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452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528D2"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r w:rsidR="004528D2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18 апреля 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Pr="008338DD" w:rsidRDefault="008338DD" w:rsidP="008338DD">
      <w:pPr>
        <w:ind w:firstLine="709"/>
        <w:jc w:val="center"/>
        <w:rPr>
          <w:b/>
          <w:i/>
          <w:sz w:val="28"/>
          <w:szCs w:val="28"/>
        </w:rPr>
      </w:pPr>
      <w:r w:rsidRPr="008338DD">
        <w:rPr>
          <w:b/>
          <w:i/>
          <w:sz w:val="28"/>
          <w:szCs w:val="28"/>
        </w:rPr>
        <w:t>О привлечении к работе  конкурсной комиссии по отбору кандидатур на должность главы Арамильского городского округа независимого эксперта</w:t>
      </w: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Default="008338DD" w:rsidP="008338DD">
      <w:pPr>
        <w:ind w:firstLine="709"/>
        <w:jc w:val="both"/>
        <w:rPr>
          <w:sz w:val="28"/>
          <w:szCs w:val="28"/>
        </w:rPr>
      </w:pPr>
      <w:r w:rsidRPr="008338DD">
        <w:rPr>
          <w:sz w:val="28"/>
          <w:szCs w:val="28"/>
        </w:rPr>
        <w:t>На основании пункта 9 статьи 2 Положения о порядке проведения конкурса по отбору кандидатур на должность главы Арамильского городского округа</w:t>
      </w:r>
      <w:r>
        <w:rPr>
          <w:sz w:val="28"/>
          <w:szCs w:val="28"/>
        </w:rPr>
        <w:t xml:space="preserve">, конкурсная комиссия </w:t>
      </w:r>
    </w:p>
    <w:p w:rsidR="008338DD" w:rsidRPr="008338DD" w:rsidRDefault="008338DD" w:rsidP="008338DD">
      <w:pPr>
        <w:ind w:firstLine="709"/>
        <w:jc w:val="both"/>
        <w:rPr>
          <w:sz w:val="28"/>
          <w:szCs w:val="28"/>
        </w:rPr>
      </w:pP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BA788E" w:rsidRDefault="008338DD" w:rsidP="008338D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338DD">
        <w:rPr>
          <w:sz w:val="28"/>
          <w:szCs w:val="28"/>
        </w:rPr>
        <w:t>Гилева</w:t>
      </w:r>
      <w:proofErr w:type="spellEnd"/>
      <w:r w:rsidRPr="008338DD">
        <w:rPr>
          <w:sz w:val="28"/>
          <w:szCs w:val="28"/>
        </w:rPr>
        <w:t xml:space="preserve"> Анатолия Павловича, начальника аппарата Думы Арамильского городского округа привлечь к работе в   конкурсной комиссии по отбору кандидатур на должность главы Арамильского городского округа в качестве независимого эксперта.</w:t>
      </w:r>
    </w:p>
    <w:p w:rsidR="008338DD" w:rsidRPr="00E56905" w:rsidRDefault="008338DD" w:rsidP="008338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jc w:val="both"/>
        <w:rPr>
          <w:rFonts w:ascii="Times New Roman" w:hAnsi="Times New Roman"/>
          <w:sz w:val="28"/>
          <w:szCs w:val="28"/>
        </w:rPr>
      </w:pPr>
    </w:p>
    <w:p w:rsidR="008338DD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8338DD" w:rsidRPr="008338DD" w:rsidRDefault="008338DD" w:rsidP="008338DD">
      <w:pPr>
        <w:jc w:val="both"/>
        <w:rPr>
          <w:sz w:val="28"/>
          <w:szCs w:val="28"/>
        </w:rPr>
      </w:pPr>
    </w:p>
    <w:sectPr w:rsidR="008338DD" w:rsidRPr="008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4528D2"/>
    <w:rsid w:val="008338DD"/>
    <w:rsid w:val="00BA788E"/>
    <w:rsid w:val="00B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MultiDVD Team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2017-05-04T13:20:00Z</dcterms:created>
  <dcterms:modified xsi:type="dcterms:W3CDTF">2017-05-05T13:54:00Z</dcterms:modified>
</cp:coreProperties>
</file>