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95383" w14:textId="77777777" w:rsidR="005D34B1" w:rsidRPr="008B4C24" w:rsidRDefault="005D34B1" w:rsidP="005D34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B4C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</w:t>
      </w:r>
    </w:p>
    <w:p w14:paraId="3945AA4C" w14:textId="77777777" w:rsidR="005D34B1" w:rsidRPr="008B4C24" w:rsidRDefault="005D34B1" w:rsidP="005D34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B4C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работы Думы Арамильского городского округа </w:t>
      </w:r>
    </w:p>
    <w:p w14:paraId="40A2FA0E" w14:textId="77777777" w:rsidR="005D34B1" w:rsidRPr="008B4C24" w:rsidRDefault="005D34B1" w:rsidP="005D34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B4C2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седьмого созыва 3 квартал 2026 года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5420"/>
        <w:gridCol w:w="3236"/>
      </w:tblGrid>
      <w:tr w:rsidR="005D34B1" w:rsidRPr="008B4C24" w14:paraId="28373F3A" w14:textId="77777777" w:rsidTr="00FA0177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B9C3" w14:textId="77777777" w:rsidR="005D34B1" w:rsidRPr="008B4C24" w:rsidRDefault="005D34B1" w:rsidP="00FA0177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3D0A" w14:textId="77777777" w:rsidR="005D34B1" w:rsidRPr="008B4C24" w:rsidRDefault="005D34B1" w:rsidP="00FA017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Вопросы к рассмотрению </w:t>
            </w:r>
          </w:p>
          <w:p w14:paraId="7340823F" w14:textId="77777777" w:rsidR="005D34B1" w:rsidRPr="008B4C24" w:rsidRDefault="005D34B1" w:rsidP="00FA0177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 очередном заседании Думы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8E05" w14:textId="77777777" w:rsidR="005D34B1" w:rsidRPr="008B4C24" w:rsidRDefault="005D34B1" w:rsidP="00FA0177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Ответственный/</w:t>
            </w:r>
          </w:p>
          <w:p w14:paraId="5E421547" w14:textId="77777777" w:rsidR="005D34B1" w:rsidRPr="008B4C24" w:rsidRDefault="005D34B1" w:rsidP="00FA0177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b/>
                <w:kern w:val="36"/>
                <w:sz w:val="23"/>
                <w:szCs w:val="23"/>
                <w:lang w:eastAsia="ru-RU"/>
              </w:rPr>
              <w:t>депутатский контроль</w:t>
            </w:r>
          </w:p>
        </w:tc>
      </w:tr>
      <w:tr w:rsidR="005D34B1" w:rsidRPr="008B4C24" w14:paraId="013D2283" w14:textId="77777777" w:rsidTr="00FA01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6644" w14:textId="77777777" w:rsidR="005D34B1" w:rsidRPr="008B4C24" w:rsidRDefault="005D34B1" w:rsidP="00FA0177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b/>
                <w:bCs/>
                <w:kern w:val="36"/>
                <w:sz w:val="23"/>
                <w:szCs w:val="23"/>
                <w:lang w:eastAsia="ru-RU"/>
              </w:rPr>
              <w:t>13 августа</w:t>
            </w:r>
          </w:p>
        </w:tc>
      </w:tr>
      <w:tr w:rsidR="005D34B1" w:rsidRPr="008B4C24" w14:paraId="16C67266" w14:textId="77777777" w:rsidTr="00FA0177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ACF8" w14:textId="77777777" w:rsidR="005D34B1" w:rsidRPr="008B4C24" w:rsidRDefault="005D34B1" w:rsidP="005D34B1">
            <w:pPr>
              <w:numPr>
                <w:ilvl w:val="0"/>
                <w:numId w:val="1"/>
              </w:numPr>
              <w:spacing w:after="0" w:line="240" w:lineRule="exact"/>
              <w:ind w:left="0" w:firstLine="22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7478" w14:textId="77777777" w:rsidR="005D34B1" w:rsidRPr="008B4C24" w:rsidRDefault="005D34B1" w:rsidP="00FA0177">
            <w:pPr>
              <w:spacing w:after="0" w:line="240" w:lineRule="exact"/>
              <w:jc w:val="both"/>
              <w:outlineLvl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 согласии на замену дотаций на выравнивание бюджетной обеспеченности из областного бюджета бюджету Арамильского городского округа дополнительными нормативами отчислений в бюджет городского округа от налога на доходы физических лиц на 2026 год и плановый период 2027 и 2028 годов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04CA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Финансовый отдел Администрации АГО</w:t>
            </w:r>
          </w:p>
          <w:p w14:paraId="0A3E6572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Постоянная комиссия Думы АГО по бюджету и экономической политике (Костин О.В.)</w:t>
            </w:r>
          </w:p>
        </w:tc>
      </w:tr>
      <w:tr w:rsidR="005D34B1" w:rsidRPr="008B4C24" w14:paraId="29A41A71" w14:textId="77777777" w:rsidTr="00FA0177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7E6E" w14:textId="77777777" w:rsidR="005D34B1" w:rsidRPr="008B4C24" w:rsidRDefault="005D34B1" w:rsidP="005D34B1">
            <w:pPr>
              <w:numPr>
                <w:ilvl w:val="0"/>
                <w:numId w:val="1"/>
              </w:numPr>
              <w:spacing w:after="0" w:line="240" w:lineRule="exact"/>
              <w:ind w:left="0" w:firstLine="22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7D4" w14:textId="77777777" w:rsidR="005D34B1" w:rsidRPr="008B4C24" w:rsidRDefault="005D34B1" w:rsidP="00FA0177">
            <w:pPr>
              <w:spacing w:after="0" w:line="240" w:lineRule="exact"/>
              <w:jc w:val="both"/>
              <w:outlineLvl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 готовности учреждений сферы образования к началу 2026-2027 учебного года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68C7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Отдел образования АГО</w:t>
            </w:r>
          </w:p>
          <w:p w14:paraId="0B146CF1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Постоянная комиссия Думы АГО по Социальным вопросам (</w:t>
            </w:r>
            <w:proofErr w:type="spellStart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Хурамшина</w:t>
            </w:r>
            <w:proofErr w:type="spellEnd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Т.А.)</w:t>
            </w:r>
          </w:p>
        </w:tc>
      </w:tr>
      <w:tr w:rsidR="005D34B1" w:rsidRPr="008B4C24" w14:paraId="250FF0BD" w14:textId="77777777" w:rsidTr="00FA0177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2011" w14:textId="77777777" w:rsidR="005D34B1" w:rsidRPr="008B4C24" w:rsidRDefault="005D34B1" w:rsidP="005D34B1">
            <w:pPr>
              <w:numPr>
                <w:ilvl w:val="0"/>
                <w:numId w:val="1"/>
              </w:numPr>
              <w:spacing w:after="0" w:line="240" w:lineRule="exact"/>
              <w:ind w:left="0" w:firstLine="22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FCCD" w14:textId="77777777" w:rsidR="005D34B1" w:rsidRPr="008B4C24" w:rsidRDefault="005D34B1" w:rsidP="00FA0177">
            <w:pPr>
              <w:spacing w:after="0" w:line="240" w:lineRule="exact"/>
              <w:jc w:val="both"/>
              <w:outlineLvl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Об Информации об итогах проведения Единого государственного экзамена, Основного государственного экзамена в </w:t>
            </w:r>
            <w:proofErr w:type="spellStart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Арамильском</w:t>
            </w:r>
            <w:proofErr w:type="spellEnd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городском округе в 2026 году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0909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Отдел образования АГО </w:t>
            </w:r>
          </w:p>
          <w:p w14:paraId="0F575977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Постоянная комиссия Думы АГО по социальным вопросам (</w:t>
            </w:r>
            <w:proofErr w:type="spellStart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Хурамшина</w:t>
            </w:r>
            <w:proofErr w:type="spellEnd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Т.А.)</w:t>
            </w:r>
          </w:p>
        </w:tc>
      </w:tr>
      <w:tr w:rsidR="005D34B1" w:rsidRPr="008B4C24" w14:paraId="3DA004C7" w14:textId="77777777" w:rsidTr="00FA0177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5993" w14:textId="77777777" w:rsidR="005D34B1" w:rsidRPr="008B4C24" w:rsidRDefault="005D34B1" w:rsidP="005D34B1">
            <w:pPr>
              <w:numPr>
                <w:ilvl w:val="0"/>
                <w:numId w:val="1"/>
              </w:numPr>
              <w:spacing w:after="0" w:line="240" w:lineRule="exact"/>
              <w:ind w:left="0" w:firstLine="22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5138" w14:textId="77777777" w:rsidR="005D34B1" w:rsidRPr="008B4C24" w:rsidRDefault="005D34B1" w:rsidP="00FA0177">
            <w:pPr>
              <w:spacing w:after="0" w:line="240" w:lineRule="exact"/>
              <w:jc w:val="both"/>
              <w:outlineLvl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 xml:space="preserve">Об итогах весенней призывной кампании 2026 года в </w:t>
            </w:r>
            <w:proofErr w:type="spellStart"/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>Арамильском</w:t>
            </w:r>
            <w:proofErr w:type="spellEnd"/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 xml:space="preserve"> городском округе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8BB6" w14:textId="77777777" w:rsidR="005D34B1" w:rsidRPr="008B4C24" w:rsidRDefault="005D34B1" w:rsidP="00FA0177">
            <w:pPr>
              <w:spacing w:after="0" w:line="240" w:lineRule="exac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>Администрация АГО</w:t>
            </w:r>
          </w:p>
          <w:p w14:paraId="6134B210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>Постоянная комиссия Думы АГО по социальным вопросам (</w:t>
            </w:r>
            <w:proofErr w:type="spellStart"/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>Хурамшина</w:t>
            </w:r>
            <w:proofErr w:type="spellEnd"/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 xml:space="preserve"> Т.А.)</w:t>
            </w:r>
          </w:p>
        </w:tc>
      </w:tr>
      <w:tr w:rsidR="005D34B1" w:rsidRPr="008B4C24" w14:paraId="711A84BD" w14:textId="77777777" w:rsidTr="00FA0177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E86" w14:textId="77777777" w:rsidR="005D34B1" w:rsidRPr="008B4C24" w:rsidRDefault="005D34B1" w:rsidP="005D34B1">
            <w:pPr>
              <w:numPr>
                <w:ilvl w:val="0"/>
                <w:numId w:val="1"/>
              </w:numPr>
              <w:spacing w:after="0" w:line="240" w:lineRule="exact"/>
              <w:ind w:left="0" w:firstLine="22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086A" w14:textId="77777777" w:rsidR="005D34B1" w:rsidRPr="008B4C24" w:rsidRDefault="005D34B1" w:rsidP="00FA0177">
            <w:pPr>
              <w:spacing w:after="0" w:line="240" w:lineRule="exac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>О внесении изменений и дополнений в Регламент Думы Арамильского городского округа, утвержденный Решением Думы Арамильского городского округа от 12 сентября 2019 года № 61/11</w:t>
            </w:r>
          </w:p>
        </w:tc>
        <w:tc>
          <w:tcPr>
            <w:tcW w:w="1748" w:type="pct"/>
          </w:tcPr>
          <w:p w14:paraId="0B65AD44" w14:textId="77777777" w:rsidR="005D34B1" w:rsidRPr="008B4C24" w:rsidRDefault="005D34B1" w:rsidP="00FA0177">
            <w:pPr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>Финансовый отдел Администрации АГО</w:t>
            </w:r>
          </w:p>
          <w:p w14:paraId="56B4CC9D" w14:textId="77777777" w:rsidR="005D34B1" w:rsidRPr="008B4C24" w:rsidRDefault="005D34B1" w:rsidP="00FA0177">
            <w:pPr>
              <w:spacing w:after="0" w:line="240" w:lineRule="exac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>Постоянная комиссия по местному самоуправлению (Ипатов С.Ю.)</w:t>
            </w:r>
          </w:p>
        </w:tc>
      </w:tr>
      <w:tr w:rsidR="005D34B1" w:rsidRPr="008B4C24" w14:paraId="77D36757" w14:textId="77777777" w:rsidTr="00FA01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4178" w14:textId="77777777" w:rsidR="005D34B1" w:rsidRPr="008B4C24" w:rsidRDefault="005D34B1" w:rsidP="00FA0177">
            <w:pPr>
              <w:spacing w:after="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b/>
                <w:bCs/>
                <w:kern w:val="36"/>
                <w:sz w:val="23"/>
                <w:szCs w:val="23"/>
                <w:lang w:eastAsia="ru-RU"/>
              </w:rPr>
              <w:t>10 сентября</w:t>
            </w:r>
          </w:p>
        </w:tc>
      </w:tr>
      <w:tr w:rsidR="005D34B1" w:rsidRPr="008B4C24" w14:paraId="36125C18" w14:textId="77777777" w:rsidTr="00FA0177">
        <w:trPr>
          <w:trHeight w:val="41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7124" w14:textId="77777777" w:rsidR="005D34B1" w:rsidRPr="008B4C24" w:rsidRDefault="005D34B1" w:rsidP="005D34B1">
            <w:pPr>
              <w:numPr>
                <w:ilvl w:val="0"/>
                <w:numId w:val="2"/>
              </w:numPr>
              <w:spacing w:after="0" w:line="240" w:lineRule="exact"/>
              <w:ind w:left="0"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</w:p>
        </w:tc>
        <w:tc>
          <w:tcPr>
            <w:tcW w:w="2928" w:type="pct"/>
          </w:tcPr>
          <w:p w14:paraId="5171215B" w14:textId="77777777" w:rsidR="005D34B1" w:rsidRPr="008B4C24" w:rsidRDefault="005D34B1" w:rsidP="00FA017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 исполнении бюджета Арамильского городского округа за 1 полугодие 2026 года</w:t>
            </w:r>
          </w:p>
        </w:tc>
        <w:tc>
          <w:tcPr>
            <w:tcW w:w="1748" w:type="pct"/>
          </w:tcPr>
          <w:p w14:paraId="7C19917F" w14:textId="77777777" w:rsidR="005D34B1" w:rsidRPr="008B4C24" w:rsidRDefault="005D34B1" w:rsidP="00FA0177">
            <w:pPr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>Финансовый отдел Администрации АГО</w:t>
            </w:r>
          </w:p>
          <w:p w14:paraId="7BEFB57C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  <w:t>Постоянная комиссия по бюджету и экономической политике (Костин О.В.)</w:t>
            </w:r>
          </w:p>
        </w:tc>
      </w:tr>
      <w:tr w:rsidR="005D34B1" w:rsidRPr="008B4C24" w14:paraId="71AA4372" w14:textId="77777777" w:rsidTr="00FA0177">
        <w:trPr>
          <w:trHeight w:val="41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DCE8" w14:textId="77777777" w:rsidR="005D34B1" w:rsidRPr="008B4C24" w:rsidRDefault="005D34B1" w:rsidP="005D34B1">
            <w:pPr>
              <w:numPr>
                <w:ilvl w:val="0"/>
                <w:numId w:val="2"/>
              </w:numPr>
              <w:spacing w:after="0" w:line="240" w:lineRule="exact"/>
              <w:ind w:left="0"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</w:p>
        </w:tc>
        <w:tc>
          <w:tcPr>
            <w:tcW w:w="2928" w:type="pct"/>
          </w:tcPr>
          <w:p w14:paraId="071EA878" w14:textId="77777777" w:rsidR="005D34B1" w:rsidRPr="008B4C24" w:rsidRDefault="005D34B1" w:rsidP="00FA017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 организации летней оздоровительной кампании на территории Арамильского городского округа в 2026 году</w:t>
            </w:r>
          </w:p>
        </w:tc>
        <w:tc>
          <w:tcPr>
            <w:tcW w:w="1748" w:type="pct"/>
          </w:tcPr>
          <w:p w14:paraId="3E31C48F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Отдел образования АГО</w:t>
            </w:r>
          </w:p>
          <w:p w14:paraId="164E67EF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Постоянная комиссия по социальной политике </w:t>
            </w:r>
          </w:p>
          <w:p w14:paraId="58F60853" w14:textId="77777777" w:rsidR="005D34B1" w:rsidRPr="008B4C24" w:rsidRDefault="005D34B1" w:rsidP="00FA0177">
            <w:pPr>
              <w:spacing w:after="0" w:line="240" w:lineRule="exact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proofErr w:type="spellStart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Хурамшина</w:t>
            </w:r>
            <w:proofErr w:type="spellEnd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Т.А.)</w:t>
            </w:r>
          </w:p>
        </w:tc>
      </w:tr>
      <w:tr w:rsidR="005D34B1" w:rsidRPr="008B4C24" w14:paraId="75A5FA8E" w14:textId="77777777" w:rsidTr="00FA0177">
        <w:trPr>
          <w:trHeight w:val="41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70D0" w14:textId="77777777" w:rsidR="005D34B1" w:rsidRPr="008B4C24" w:rsidRDefault="005D34B1" w:rsidP="005D34B1">
            <w:pPr>
              <w:numPr>
                <w:ilvl w:val="0"/>
                <w:numId w:val="2"/>
              </w:numPr>
              <w:spacing w:after="0" w:line="240" w:lineRule="exact"/>
              <w:ind w:left="0"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B3E7" w14:textId="77777777" w:rsidR="005D34B1" w:rsidRPr="008B4C24" w:rsidRDefault="005D34B1" w:rsidP="00FA017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Об итогах организации занятости несовершеннолетних в летний период 2026 года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84AE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Отдел образования АГО </w:t>
            </w:r>
          </w:p>
          <w:p w14:paraId="6BCEBFEE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Постоянная комиссия Думы АГО по социальным вопросам (</w:t>
            </w:r>
            <w:proofErr w:type="spellStart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Хурамшина</w:t>
            </w:r>
            <w:proofErr w:type="spellEnd"/>
            <w:r w:rsidRPr="008B4C2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Т.А.)</w:t>
            </w:r>
          </w:p>
        </w:tc>
      </w:tr>
      <w:tr w:rsidR="005D34B1" w:rsidRPr="008B4C24" w14:paraId="01646837" w14:textId="77777777" w:rsidTr="00FA0177">
        <w:trPr>
          <w:trHeight w:val="41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568" w14:textId="77777777" w:rsidR="005D34B1" w:rsidRPr="008B4C24" w:rsidRDefault="005D34B1" w:rsidP="005D34B1">
            <w:pPr>
              <w:numPr>
                <w:ilvl w:val="0"/>
                <w:numId w:val="2"/>
              </w:numPr>
              <w:spacing w:after="0" w:line="240" w:lineRule="exact"/>
              <w:ind w:left="0" w:firstLine="0"/>
              <w:outlineLvl w:val="0"/>
              <w:rPr>
                <w:rFonts w:ascii="Times New Roman" w:eastAsia="Times New Roman" w:hAnsi="Times New Roman" w:cs="Times New Roman"/>
                <w:kern w:val="36"/>
                <w:sz w:val="23"/>
                <w:szCs w:val="23"/>
                <w:lang w:eastAsia="ru-RU"/>
              </w:rPr>
            </w:pPr>
          </w:p>
        </w:tc>
        <w:tc>
          <w:tcPr>
            <w:tcW w:w="29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E4F4E" w14:textId="77777777" w:rsidR="005D34B1" w:rsidRPr="008B4C24" w:rsidRDefault="005D34B1" w:rsidP="00FA017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Calibri" w:hAnsi="Times New Roman" w:cs="Times New Roman"/>
                <w:sz w:val="23"/>
                <w:szCs w:val="23"/>
              </w:rPr>
              <w:t>Об итогах подготовки объектов инженерной инфраструктуры к отопительному сезону 2026-2027 годов</w:t>
            </w:r>
          </w:p>
        </w:tc>
        <w:tc>
          <w:tcPr>
            <w:tcW w:w="17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54C29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B4C2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Заместитель главы по ЖКХ </w:t>
            </w:r>
          </w:p>
          <w:p w14:paraId="4AB79F3B" w14:textId="77777777" w:rsidR="005D34B1" w:rsidRPr="008B4C24" w:rsidRDefault="005D34B1" w:rsidP="00FA0177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B4C24">
              <w:rPr>
                <w:rFonts w:ascii="Times New Roman" w:eastAsia="Calibri" w:hAnsi="Times New Roman" w:cs="Times New Roman"/>
                <w:sz w:val="23"/>
                <w:szCs w:val="23"/>
              </w:rPr>
              <w:t>Постоянная комиссия по городскому хозяйству (</w:t>
            </w:r>
            <w:proofErr w:type="spellStart"/>
            <w:r w:rsidRPr="008B4C24">
              <w:rPr>
                <w:rFonts w:ascii="Times New Roman" w:eastAsia="Calibri" w:hAnsi="Times New Roman" w:cs="Times New Roman"/>
                <w:sz w:val="23"/>
                <w:szCs w:val="23"/>
              </w:rPr>
              <w:t>Черноколпаков</w:t>
            </w:r>
            <w:proofErr w:type="spellEnd"/>
            <w:r w:rsidRPr="008B4C2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Д.В.)</w:t>
            </w:r>
          </w:p>
        </w:tc>
      </w:tr>
    </w:tbl>
    <w:p w14:paraId="2730D846" w14:textId="77777777" w:rsidR="003D1908" w:rsidRDefault="003D1908"/>
    <w:sectPr w:rsidR="003D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6E37C0"/>
    <w:multiLevelType w:val="hybridMultilevel"/>
    <w:tmpl w:val="39E43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F0758"/>
    <w:multiLevelType w:val="hybridMultilevel"/>
    <w:tmpl w:val="39E43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1E"/>
    <w:rsid w:val="003D1908"/>
    <w:rsid w:val="005D34B1"/>
    <w:rsid w:val="00E5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928DB-E717-493E-ABD7-090E5B57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Первухина Татьяна Александровна</dc:creator>
  <cp:keywords/>
  <dc:description/>
  <cp:lastModifiedBy>Первухина Татьяна Александровна</cp:lastModifiedBy>
  <cp:revision>2</cp:revision>
  <dcterms:created xsi:type="dcterms:W3CDTF">2026-07-23T08:19:00Z</dcterms:created>
  <dcterms:modified xsi:type="dcterms:W3CDTF">2026-07-23T08:20:00Z</dcterms:modified>
</cp:coreProperties>
</file>