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10.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70C32" w14:textId="560D2E12" w:rsidR="006C5A34" w:rsidRPr="00573E9A" w:rsidRDefault="006C5A34" w:rsidP="00516818">
      <w:pPr>
        <w:adjustRightInd w:val="0"/>
        <w:spacing w:after="0" w:line="240" w:lineRule="auto"/>
        <w:jc w:val="center"/>
        <w:outlineLvl w:val="0"/>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ЕЖЕГОДНЫЙ ОТЧЁТ</w:t>
      </w:r>
    </w:p>
    <w:p w14:paraId="14ABBB33" w14:textId="77777777" w:rsidR="006C5A34"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ГЛАВЫ АРАМИЛЬСКОГО ГОРОДСКОГО ОКРУГА</w:t>
      </w:r>
    </w:p>
    <w:p w14:paraId="1B394F9F" w14:textId="77777777" w:rsidR="006C5A34"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О ЕГО ДЕЯТЕЛЬНОСТИ, ДЕЯТЕЛЬНОСТИ АДМИНИСТРАЦИИ АРАМИЛЬСКОГО ГОРОДСКОГО ОКРУГА</w:t>
      </w:r>
    </w:p>
    <w:p w14:paraId="00B0542B" w14:textId="77777777" w:rsidR="006C5A34"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 xml:space="preserve">И ИНЫХ ПОДВЕДОМСТВЕННЫХ ГЛАВЕ АРАМИЛЬСКОГО </w:t>
      </w:r>
    </w:p>
    <w:p w14:paraId="07999B17" w14:textId="77777777" w:rsidR="006C5A34"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 xml:space="preserve">ГОРОДСКОГО ОКРУГА ОРГАНОВ МЕСТНОГО </w:t>
      </w:r>
    </w:p>
    <w:p w14:paraId="2ADF6DF1" w14:textId="77777777" w:rsidR="006C5A34"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 xml:space="preserve">САМОУПРАВЛЕНИЯ АРАМИЛЬСКОГО ГОРОДСКОГО </w:t>
      </w:r>
    </w:p>
    <w:p w14:paraId="120D7D3D" w14:textId="77777777" w:rsidR="009963FF" w:rsidRPr="00573E9A" w:rsidRDefault="006C5A34"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ОКРУГА</w:t>
      </w:r>
      <w:r w:rsidR="0064683E" w:rsidRPr="00573E9A">
        <w:rPr>
          <w:rFonts w:ascii="Times New Roman" w:eastAsia="Times New Roman" w:hAnsi="Times New Roman"/>
          <w:b/>
          <w:sz w:val="24"/>
          <w:szCs w:val="24"/>
          <w:lang w:eastAsia="ru-RU"/>
        </w:rPr>
        <w:t xml:space="preserve">, В ТОМ ЧИСЛЕ О РЕШЕНИИ ВОПРОСОВ, ПОСТАВЛЕННЫХ </w:t>
      </w:r>
    </w:p>
    <w:p w14:paraId="58897873" w14:textId="79A03490" w:rsidR="0064683E" w:rsidRPr="00573E9A" w:rsidRDefault="0064683E"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ДУМОЙ АРАМИЛЬСКОГО ГОРОДСКОГО ОКРУГА</w:t>
      </w:r>
    </w:p>
    <w:p w14:paraId="2CDEB752" w14:textId="68F0B3CE" w:rsidR="006C5A34" w:rsidRPr="00573E9A" w:rsidRDefault="0064683E" w:rsidP="00E5090D">
      <w:pPr>
        <w:shd w:val="clear" w:color="auto" w:fill="FFFFFF"/>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ЗА 201</w:t>
      </w:r>
      <w:r w:rsidR="007F37E0" w:rsidRPr="00573E9A">
        <w:rPr>
          <w:rFonts w:ascii="Times New Roman" w:eastAsia="Times New Roman" w:hAnsi="Times New Roman"/>
          <w:b/>
          <w:sz w:val="24"/>
          <w:szCs w:val="24"/>
          <w:lang w:eastAsia="ru-RU"/>
        </w:rPr>
        <w:t>9</w:t>
      </w:r>
      <w:r w:rsidRPr="00573E9A">
        <w:rPr>
          <w:rFonts w:ascii="Times New Roman" w:eastAsia="Times New Roman" w:hAnsi="Times New Roman"/>
          <w:b/>
          <w:sz w:val="24"/>
          <w:szCs w:val="24"/>
          <w:lang w:eastAsia="ru-RU"/>
        </w:rPr>
        <w:t xml:space="preserve"> ГОД</w:t>
      </w:r>
    </w:p>
    <w:p w14:paraId="5E5A84B4" w14:textId="173B3F64" w:rsidR="006C5A34" w:rsidRPr="00573E9A" w:rsidRDefault="00E5090D" w:rsidP="00E5090D">
      <w:pPr>
        <w:tabs>
          <w:tab w:val="left" w:pos="822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C5A34" w:rsidRPr="00573E9A">
        <w:rPr>
          <w:rFonts w:ascii="Times New Roman" w:eastAsia="Times New Roman" w:hAnsi="Times New Roman"/>
          <w:sz w:val="24"/>
          <w:szCs w:val="24"/>
          <w:lang w:eastAsia="ru-RU"/>
        </w:rPr>
        <w:t>г</w:t>
      </w:r>
      <w:r w:rsidR="00D97463" w:rsidRPr="00573E9A">
        <w:rPr>
          <w:rFonts w:ascii="Times New Roman" w:eastAsia="Times New Roman" w:hAnsi="Times New Roman"/>
          <w:sz w:val="24"/>
          <w:szCs w:val="24"/>
          <w:lang w:eastAsia="ru-RU"/>
        </w:rPr>
        <w:t>ород</w:t>
      </w:r>
      <w:r w:rsidR="006C5A34" w:rsidRPr="00573E9A">
        <w:rPr>
          <w:rFonts w:ascii="Times New Roman" w:eastAsia="Times New Roman" w:hAnsi="Times New Roman"/>
          <w:sz w:val="24"/>
          <w:szCs w:val="24"/>
          <w:lang w:eastAsia="ru-RU"/>
        </w:rPr>
        <w:t xml:space="preserve"> Арамиль </w:t>
      </w:r>
      <w:r w:rsidR="00D97463" w:rsidRPr="00573E9A">
        <w:rPr>
          <w:rFonts w:ascii="Times New Roman" w:eastAsia="Times New Roman" w:hAnsi="Times New Roman"/>
          <w:sz w:val="24"/>
          <w:szCs w:val="24"/>
          <w:lang w:eastAsia="ru-RU"/>
        </w:rPr>
        <w:tab/>
      </w:r>
      <w:r w:rsidR="006C5A34" w:rsidRPr="00573E9A">
        <w:rPr>
          <w:rFonts w:ascii="Times New Roman" w:eastAsia="Times New Roman" w:hAnsi="Times New Roman"/>
          <w:sz w:val="24"/>
          <w:szCs w:val="24"/>
          <w:lang w:eastAsia="ru-RU"/>
        </w:rPr>
        <w:t>20</w:t>
      </w:r>
      <w:r w:rsidR="007F37E0" w:rsidRPr="00573E9A">
        <w:rPr>
          <w:rFonts w:ascii="Times New Roman" w:eastAsia="Times New Roman" w:hAnsi="Times New Roman"/>
          <w:sz w:val="24"/>
          <w:szCs w:val="24"/>
          <w:lang w:eastAsia="ru-RU"/>
        </w:rPr>
        <w:t>20</w:t>
      </w:r>
      <w:r w:rsidR="006C5A34" w:rsidRPr="00573E9A">
        <w:rPr>
          <w:rFonts w:ascii="Times New Roman" w:eastAsia="Times New Roman" w:hAnsi="Times New Roman"/>
          <w:sz w:val="24"/>
          <w:szCs w:val="24"/>
          <w:lang w:eastAsia="ru-RU"/>
        </w:rPr>
        <w:t xml:space="preserve"> год</w:t>
      </w:r>
    </w:p>
    <w:p w14:paraId="5CF05F6B" w14:textId="77777777" w:rsidR="0091609B" w:rsidRPr="00573E9A" w:rsidRDefault="0091609B" w:rsidP="00E5090D">
      <w:pPr>
        <w:pStyle w:val="a3"/>
        <w:spacing w:before="0" w:beforeAutospacing="0" w:after="0" w:afterAutospacing="0"/>
        <w:ind w:firstLine="709"/>
        <w:jc w:val="both"/>
        <w:rPr>
          <w:rFonts w:eastAsia="Calibri"/>
          <w:lang w:eastAsia="en-US"/>
        </w:rPr>
      </w:pPr>
    </w:p>
    <w:p w14:paraId="02C528E1" w14:textId="7702270E" w:rsidR="006F581F" w:rsidRPr="00573E9A" w:rsidRDefault="006F581F" w:rsidP="00E5090D">
      <w:pPr>
        <w:pStyle w:val="a3"/>
        <w:spacing w:before="0" w:beforeAutospacing="0" w:after="0" w:afterAutospacing="0"/>
        <w:ind w:firstLine="709"/>
        <w:jc w:val="both"/>
        <w:rPr>
          <w:rFonts w:eastAsia="Calibri"/>
          <w:lang w:eastAsia="en-US"/>
        </w:rPr>
      </w:pPr>
      <w:r w:rsidRPr="00573E9A">
        <w:rPr>
          <w:rFonts w:eastAsia="Calibri"/>
          <w:lang w:eastAsia="en-US"/>
        </w:rPr>
        <w:t>В соответствии с требованиями Федерального закона «Об общих принципах организации местного самоуправления в Российской Федерации», руководствуясь Уставом городского округа, представляю вам отчет за 201</w:t>
      </w:r>
      <w:r w:rsidR="008C3163" w:rsidRPr="00573E9A">
        <w:rPr>
          <w:rFonts w:eastAsia="Calibri"/>
          <w:lang w:eastAsia="en-US"/>
        </w:rPr>
        <w:t>9</w:t>
      </w:r>
      <w:r w:rsidRPr="00573E9A">
        <w:rPr>
          <w:rFonts w:eastAsia="Calibri"/>
          <w:lang w:eastAsia="en-US"/>
        </w:rPr>
        <w:t xml:space="preserve"> год, в котором постараюсь отразить деятельность администрации, обозначить проблемные вопросы и пути их решения. Отчет подготовлен на основании итоговой информации и статистических данных </w:t>
      </w:r>
      <w:r w:rsidR="00EA766E" w:rsidRPr="00573E9A">
        <w:rPr>
          <w:rFonts w:eastAsia="Calibri"/>
          <w:lang w:eastAsia="en-US"/>
        </w:rPr>
        <w:t xml:space="preserve">органов местного самоуправления и их </w:t>
      </w:r>
      <w:r w:rsidRPr="00573E9A">
        <w:rPr>
          <w:rFonts w:eastAsia="Calibri"/>
          <w:lang w:eastAsia="en-US"/>
        </w:rPr>
        <w:t>структурных подразделений.</w:t>
      </w:r>
    </w:p>
    <w:p w14:paraId="00370256" w14:textId="0C78B32E" w:rsidR="000F0A4A" w:rsidRPr="00573E9A" w:rsidRDefault="00346940" w:rsidP="00E5090D">
      <w:pPr>
        <w:pStyle w:val="a3"/>
        <w:spacing w:before="0" w:beforeAutospacing="0" w:after="0" w:afterAutospacing="0"/>
        <w:ind w:firstLine="709"/>
        <w:jc w:val="both"/>
        <w:rPr>
          <w:szCs w:val="28"/>
        </w:rPr>
      </w:pPr>
      <w:r w:rsidRPr="00573E9A">
        <w:rPr>
          <w:rFonts w:eastAsia="Calibri"/>
          <w:lang w:eastAsia="en-US"/>
        </w:rPr>
        <w:t>201</w:t>
      </w:r>
      <w:r w:rsidR="008C3163" w:rsidRPr="00573E9A">
        <w:rPr>
          <w:rFonts w:eastAsia="Calibri"/>
          <w:lang w:eastAsia="en-US"/>
        </w:rPr>
        <w:t>9</w:t>
      </w:r>
      <w:r w:rsidRPr="00573E9A">
        <w:rPr>
          <w:rFonts w:eastAsia="Calibri"/>
          <w:lang w:eastAsia="en-US"/>
        </w:rPr>
        <w:t xml:space="preserve"> год был непростым, но </w:t>
      </w:r>
      <w:r w:rsidR="008C3163" w:rsidRPr="00573E9A">
        <w:rPr>
          <w:rFonts w:eastAsia="Calibri"/>
          <w:lang w:eastAsia="en-US"/>
        </w:rPr>
        <w:t>позитивным и плодотворным для нашего города. В</w:t>
      </w:r>
      <w:r w:rsidRPr="00573E9A">
        <w:rPr>
          <w:rFonts w:eastAsia="Calibri"/>
          <w:lang w:eastAsia="en-US"/>
        </w:rPr>
        <w:t>месте мы реш</w:t>
      </w:r>
      <w:r w:rsidR="008C3163" w:rsidRPr="00573E9A">
        <w:rPr>
          <w:rFonts w:eastAsia="Calibri"/>
          <w:lang w:eastAsia="en-US"/>
        </w:rPr>
        <w:t>или</w:t>
      </w:r>
      <w:r w:rsidRPr="00573E9A">
        <w:rPr>
          <w:rFonts w:eastAsia="Calibri"/>
          <w:lang w:eastAsia="en-US"/>
        </w:rPr>
        <w:t xml:space="preserve"> </w:t>
      </w:r>
      <w:r w:rsidR="000F0A4A" w:rsidRPr="00573E9A">
        <w:rPr>
          <w:rFonts w:eastAsia="Calibri"/>
          <w:lang w:eastAsia="en-US"/>
        </w:rPr>
        <w:t>немало</w:t>
      </w:r>
      <w:r w:rsidRPr="00573E9A">
        <w:rPr>
          <w:rFonts w:eastAsia="Calibri"/>
          <w:lang w:eastAsia="en-US"/>
        </w:rPr>
        <w:t xml:space="preserve"> социально важных и актуальных задач</w:t>
      </w:r>
      <w:r w:rsidR="000F0A4A" w:rsidRPr="00573E9A">
        <w:rPr>
          <w:rFonts w:eastAsia="Calibri"/>
          <w:lang w:eastAsia="en-US"/>
        </w:rPr>
        <w:t>.</w:t>
      </w:r>
      <w:r w:rsidR="00656754" w:rsidRPr="00573E9A">
        <w:rPr>
          <w:rFonts w:eastAsia="Calibri"/>
          <w:color w:val="FF0000"/>
          <w:lang w:eastAsia="en-US"/>
        </w:rPr>
        <w:t xml:space="preserve"> </w:t>
      </w:r>
      <w:r w:rsidR="006252C9" w:rsidRPr="00573E9A">
        <w:rPr>
          <w:rFonts w:eastAsia="Calibri"/>
          <w:lang w:eastAsia="en-US"/>
        </w:rPr>
        <w:t>Кратко подведем и</w:t>
      </w:r>
      <w:r w:rsidR="00656754" w:rsidRPr="00573E9A">
        <w:rPr>
          <w:rFonts w:eastAsia="Calibri"/>
          <w:lang w:eastAsia="en-US"/>
        </w:rPr>
        <w:t>тоги с</w:t>
      </w:r>
      <w:r w:rsidR="000F0A4A" w:rsidRPr="00573E9A">
        <w:rPr>
          <w:szCs w:val="28"/>
        </w:rPr>
        <w:t>оциально-экономическо</w:t>
      </w:r>
      <w:r w:rsidR="006252C9" w:rsidRPr="00573E9A">
        <w:rPr>
          <w:szCs w:val="28"/>
        </w:rPr>
        <w:t>го</w:t>
      </w:r>
      <w:r w:rsidR="000F0A4A" w:rsidRPr="00573E9A">
        <w:rPr>
          <w:szCs w:val="28"/>
        </w:rPr>
        <w:t xml:space="preserve"> развити</w:t>
      </w:r>
      <w:r w:rsidR="00631B40" w:rsidRPr="00573E9A">
        <w:rPr>
          <w:szCs w:val="28"/>
        </w:rPr>
        <w:t>я</w:t>
      </w:r>
      <w:r w:rsidR="000F0A4A" w:rsidRPr="00573E9A">
        <w:rPr>
          <w:szCs w:val="28"/>
        </w:rPr>
        <w:t xml:space="preserve"> </w:t>
      </w:r>
      <w:r w:rsidR="006252C9" w:rsidRPr="00573E9A">
        <w:rPr>
          <w:szCs w:val="28"/>
        </w:rPr>
        <w:t>округа</w:t>
      </w:r>
      <w:r w:rsidR="00A449CD" w:rsidRPr="00573E9A">
        <w:rPr>
          <w:szCs w:val="28"/>
        </w:rPr>
        <w:t xml:space="preserve"> за прошедший год.</w:t>
      </w:r>
    </w:p>
    <w:p w14:paraId="543B6A68" w14:textId="77777777" w:rsidR="0091609B" w:rsidRPr="00573E9A" w:rsidRDefault="0091609B" w:rsidP="00E5090D">
      <w:pPr>
        <w:pStyle w:val="a3"/>
        <w:spacing w:before="0" w:beforeAutospacing="0" w:after="0" w:afterAutospacing="0"/>
        <w:ind w:firstLine="709"/>
        <w:jc w:val="both"/>
        <w:rPr>
          <w:u w:val="single"/>
        </w:rPr>
      </w:pPr>
    </w:p>
    <w:p w14:paraId="59615E5B" w14:textId="2DBBCE7F" w:rsidR="006C5A34" w:rsidRPr="00573E9A" w:rsidRDefault="006C5A34" w:rsidP="00E5090D">
      <w:pPr>
        <w:pStyle w:val="a3"/>
        <w:spacing w:before="0" w:beforeAutospacing="0" w:after="0" w:afterAutospacing="0"/>
        <w:ind w:firstLine="709"/>
        <w:jc w:val="both"/>
        <w:rPr>
          <w:u w:val="single"/>
        </w:rPr>
      </w:pPr>
      <w:r w:rsidRPr="00573E9A">
        <w:rPr>
          <w:u w:val="single"/>
        </w:rPr>
        <w:t>Демография</w:t>
      </w:r>
    </w:p>
    <w:p w14:paraId="18EDA1F3" w14:textId="77777777" w:rsidR="003D6762" w:rsidRPr="00573E9A" w:rsidRDefault="003D6762" w:rsidP="00E5090D">
      <w:pPr>
        <w:pStyle w:val="a3"/>
        <w:spacing w:before="0" w:beforeAutospacing="0" w:after="0" w:afterAutospacing="0"/>
        <w:ind w:firstLine="709"/>
        <w:jc w:val="both"/>
        <w:rPr>
          <w:u w:val="single"/>
        </w:rPr>
      </w:pPr>
    </w:p>
    <w:p w14:paraId="076D9CFC" w14:textId="6776D2DB" w:rsidR="006C5A34" w:rsidRPr="00573E9A" w:rsidRDefault="00064BE0" w:rsidP="00E5090D">
      <w:pPr>
        <w:pStyle w:val="a3"/>
        <w:spacing w:before="0" w:beforeAutospacing="0" w:after="0" w:afterAutospacing="0"/>
        <w:ind w:firstLine="709"/>
        <w:jc w:val="both"/>
      </w:pPr>
      <w:r w:rsidRPr="00573E9A">
        <w:t xml:space="preserve">Численность населения Арамильского городского округа </w:t>
      </w:r>
      <w:r w:rsidR="00B23384" w:rsidRPr="00573E9A">
        <w:t>продолжает увеличиваться. Естест</w:t>
      </w:r>
      <w:r w:rsidR="00B52BDF" w:rsidRPr="00573E9A">
        <w:t>венная прибыль населения за 2019</w:t>
      </w:r>
      <w:r w:rsidR="00B23384" w:rsidRPr="00573E9A">
        <w:t xml:space="preserve"> год составила </w:t>
      </w:r>
      <w:r w:rsidR="00B52BDF" w:rsidRPr="00573E9A">
        <w:t>158</w:t>
      </w:r>
      <w:r w:rsidR="00B23384" w:rsidRPr="00573E9A">
        <w:t xml:space="preserve"> человек</w:t>
      </w:r>
      <w:r w:rsidR="00700B13" w:rsidRPr="00573E9A">
        <w:t>.</w:t>
      </w:r>
      <w:r w:rsidR="006C5A34" w:rsidRPr="00573E9A">
        <w:t xml:space="preserve"> </w:t>
      </w:r>
      <w:r w:rsidR="006F581F" w:rsidRPr="00573E9A">
        <w:t>Так</w:t>
      </w:r>
      <w:r w:rsidR="00EA766E" w:rsidRPr="00573E9A">
        <w:t>,</w:t>
      </w:r>
      <w:r w:rsidR="006F581F" w:rsidRPr="00573E9A">
        <w:t xml:space="preserve"> </w:t>
      </w:r>
      <w:r w:rsidR="00F71ECE" w:rsidRPr="00573E9A">
        <w:t>количество родившихся</w:t>
      </w:r>
      <w:r w:rsidR="00EA766E" w:rsidRPr="00573E9A">
        <w:t xml:space="preserve"> составило</w:t>
      </w:r>
      <w:r w:rsidR="006C5A34" w:rsidRPr="00573E9A">
        <w:t xml:space="preserve"> 3</w:t>
      </w:r>
      <w:r w:rsidR="00B52BDF" w:rsidRPr="00573E9A">
        <w:t>84</w:t>
      </w:r>
      <w:r w:rsidR="006C5A34" w:rsidRPr="00573E9A">
        <w:t xml:space="preserve"> </w:t>
      </w:r>
      <w:r w:rsidR="00F71ECE" w:rsidRPr="00573E9A">
        <w:t>человек</w:t>
      </w:r>
      <w:r w:rsidR="00B52BDF" w:rsidRPr="00573E9A">
        <w:t>а (увеличение к уровню 2018 года +33</w:t>
      </w:r>
      <w:r w:rsidR="006C5A34" w:rsidRPr="00573E9A">
        <w:t>);</w:t>
      </w:r>
      <w:r w:rsidR="00F71ECE" w:rsidRPr="00573E9A">
        <w:t xml:space="preserve"> количество умерших </w:t>
      </w:r>
      <w:r w:rsidR="000E3463" w:rsidRPr="00573E9A">
        <w:t>–</w:t>
      </w:r>
      <w:r w:rsidR="00F71ECE" w:rsidRPr="00573E9A">
        <w:t xml:space="preserve"> </w:t>
      </w:r>
      <w:r w:rsidR="00B52BDF" w:rsidRPr="00573E9A">
        <w:t>226</w:t>
      </w:r>
      <w:r w:rsidR="000E3463" w:rsidRPr="00573E9A">
        <w:t xml:space="preserve"> </w:t>
      </w:r>
      <w:r w:rsidR="006C5A34" w:rsidRPr="00573E9A">
        <w:t>человек (</w:t>
      </w:r>
      <w:r w:rsidR="00B52BDF" w:rsidRPr="00573E9A">
        <w:t>увеличение к уровню 2018 года +8</w:t>
      </w:r>
      <w:r w:rsidR="006C5A34" w:rsidRPr="00573E9A">
        <w:t>).</w:t>
      </w:r>
    </w:p>
    <w:p w14:paraId="132C1BD5" w14:textId="0DF35EE4" w:rsidR="006C5A34" w:rsidRPr="00573E9A" w:rsidRDefault="00F71ECE" w:rsidP="00E5090D">
      <w:pPr>
        <w:spacing w:after="0" w:line="240" w:lineRule="auto"/>
        <w:ind w:firstLine="709"/>
        <w:jc w:val="both"/>
        <w:outlineLvl w:val="1"/>
        <w:rPr>
          <w:rFonts w:ascii="Times New Roman" w:hAnsi="Times New Roman"/>
          <w:sz w:val="24"/>
          <w:szCs w:val="24"/>
        </w:rPr>
      </w:pPr>
      <w:r w:rsidRPr="00573E9A">
        <w:rPr>
          <w:rFonts w:ascii="Times New Roman" w:hAnsi="Times New Roman"/>
          <w:sz w:val="24"/>
          <w:szCs w:val="24"/>
        </w:rPr>
        <w:t>К</w:t>
      </w:r>
      <w:r w:rsidR="006C5A34" w:rsidRPr="00573E9A">
        <w:rPr>
          <w:rFonts w:ascii="Times New Roman" w:hAnsi="Times New Roman"/>
          <w:sz w:val="24"/>
          <w:szCs w:val="24"/>
        </w:rPr>
        <w:t>оэ</w:t>
      </w:r>
      <w:r w:rsidR="0087697D" w:rsidRPr="00573E9A">
        <w:rPr>
          <w:rFonts w:ascii="Times New Roman" w:hAnsi="Times New Roman"/>
          <w:sz w:val="24"/>
          <w:szCs w:val="24"/>
        </w:rPr>
        <w:t>ффициент рождаемости составил 16</w:t>
      </w:r>
      <w:r w:rsidR="006C5A34" w:rsidRPr="00573E9A">
        <w:rPr>
          <w:rFonts w:ascii="Times New Roman" w:hAnsi="Times New Roman"/>
          <w:sz w:val="24"/>
          <w:szCs w:val="24"/>
        </w:rPr>
        <w:t>,</w:t>
      </w:r>
      <w:r w:rsidR="00B52BDF" w:rsidRPr="00573E9A">
        <w:rPr>
          <w:rFonts w:ascii="Times New Roman" w:hAnsi="Times New Roman"/>
          <w:sz w:val="24"/>
          <w:szCs w:val="24"/>
        </w:rPr>
        <w:t>5</w:t>
      </w:r>
      <w:r w:rsidR="006C5A34" w:rsidRPr="00573E9A">
        <w:rPr>
          <w:rFonts w:ascii="Times New Roman" w:hAnsi="Times New Roman"/>
          <w:sz w:val="24"/>
          <w:szCs w:val="24"/>
        </w:rPr>
        <w:t xml:space="preserve"> родившихся на 1000 человек, что </w:t>
      </w:r>
      <w:r w:rsidR="00311327" w:rsidRPr="00573E9A">
        <w:rPr>
          <w:rFonts w:ascii="Times New Roman" w:hAnsi="Times New Roman"/>
          <w:sz w:val="24"/>
          <w:szCs w:val="24"/>
        </w:rPr>
        <w:t>значительно</w:t>
      </w:r>
      <w:r w:rsidR="006C5A34" w:rsidRPr="00573E9A">
        <w:rPr>
          <w:rFonts w:ascii="Times New Roman" w:hAnsi="Times New Roman"/>
          <w:sz w:val="24"/>
          <w:szCs w:val="24"/>
        </w:rPr>
        <w:t xml:space="preserve"> выше среднеобластного показателя. Показатель смертно</w:t>
      </w:r>
      <w:r w:rsidR="00B52BDF" w:rsidRPr="00573E9A">
        <w:rPr>
          <w:rFonts w:ascii="Times New Roman" w:hAnsi="Times New Roman"/>
          <w:sz w:val="24"/>
          <w:szCs w:val="24"/>
        </w:rPr>
        <w:t>сти составил 9,7</w:t>
      </w:r>
      <w:r w:rsidR="006C5A34" w:rsidRPr="00573E9A">
        <w:rPr>
          <w:rFonts w:ascii="Times New Roman" w:hAnsi="Times New Roman"/>
          <w:sz w:val="24"/>
          <w:szCs w:val="24"/>
        </w:rPr>
        <w:t xml:space="preserve"> умерших на 1000 человек</w:t>
      </w:r>
      <w:r w:rsidR="0087697D" w:rsidRPr="00573E9A">
        <w:rPr>
          <w:rFonts w:ascii="Times New Roman" w:hAnsi="Times New Roman"/>
          <w:sz w:val="24"/>
          <w:szCs w:val="24"/>
        </w:rPr>
        <w:t xml:space="preserve">. </w:t>
      </w:r>
      <w:r w:rsidR="001632B2" w:rsidRPr="00573E9A">
        <w:rPr>
          <w:rFonts w:ascii="Times New Roman" w:hAnsi="Times New Roman"/>
          <w:sz w:val="24"/>
          <w:szCs w:val="24"/>
        </w:rPr>
        <w:t>Реальная ч</w:t>
      </w:r>
      <w:r w:rsidR="006C5A34" w:rsidRPr="00573E9A">
        <w:rPr>
          <w:rFonts w:ascii="Times New Roman" w:hAnsi="Times New Roman"/>
          <w:sz w:val="24"/>
          <w:szCs w:val="24"/>
        </w:rPr>
        <w:t xml:space="preserve">исленность населения округа с 2012 года увеличилась на </w:t>
      </w:r>
      <w:r w:rsidR="00EA766E" w:rsidRPr="00573E9A">
        <w:rPr>
          <w:rFonts w:ascii="Times New Roman" w:hAnsi="Times New Roman"/>
          <w:sz w:val="24"/>
          <w:szCs w:val="24"/>
        </w:rPr>
        <w:t>30</w:t>
      </w:r>
      <w:r w:rsidR="006C5A34" w:rsidRPr="00573E9A">
        <w:rPr>
          <w:rFonts w:ascii="Times New Roman" w:hAnsi="Times New Roman"/>
          <w:sz w:val="24"/>
          <w:szCs w:val="24"/>
        </w:rPr>
        <w:t xml:space="preserve"> %. К сожалению, такой положительный результат не отражается в официальной статистике. Данные Свердловскстата говорят лишь о 5-ти процентном </w:t>
      </w:r>
      <w:r w:rsidR="00EA766E" w:rsidRPr="00573E9A">
        <w:rPr>
          <w:rFonts w:ascii="Times New Roman" w:hAnsi="Times New Roman"/>
          <w:sz w:val="24"/>
          <w:szCs w:val="24"/>
        </w:rPr>
        <w:t>приросте</w:t>
      </w:r>
      <w:r w:rsidR="006C5A34" w:rsidRPr="00573E9A">
        <w:rPr>
          <w:rFonts w:ascii="Times New Roman" w:hAnsi="Times New Roman"/>
          <w:sz w:val="24"/>
          <w:szCs w:val="24"/>
        </w:rPr>
        <w:t xml:space="preserve"> населения. </w:t>
      </w:r>
    </w:p>
    <w:p w14:paraId="203422E4" w14:textId="77777777" w:rsidR="0091609B" w:rsidRPr="00573E9A" w:rsidRDefault="0091609B" w:rsidP="00E5090D">
      <w:pPr>
        <w:tabs>
          <w:tab w:val="left" w:pos="851"/>
          <w:tab w:val="left" w:pos="993"/>
        </w:tabs>
        <w:spacing w:after="0" w:line="240" w:lineRule="auto"/>
        <w:ind w:firstLine="709"/>
        <w:jc w:val="both"/>
        <w:rPr>
          <w:rFonts w:ascii="Times New Roman" w:hAnsi="Times New Roman"/>
          <w:sz w:val="24"/>
          <w:szCs w:val="24"/>
          <w:u w:val="single"/>
        </w:rPr>
      </w:pPr>
    </w:p>
    <w:p w14:paraId="1E347B45" w14:textId="4C5038D8" w:rsidR="004C2F4E" w:rsidRPr="00573E9A" w:rsidRDefault="004C2F4E" w:rsidP="00E5090D">
      <w:pPr>
        <w:tabs>
          <w:tab w:val="left" w:pos="851"/>
          <w:tab w:val="left" w:pos="993"/>
        </w:tabs>
        <w:spacing w:after="0" w:line="240" w:lineRule="auto"/>
        <w:ind w:firstLine="709"/>
        <w:jc w:val="both"/>
        <w:rPr>
          <w:rFonts w:ascii="Times New Roman" w:hAnsi="Times New Roman"/>
          <w:sz w:val="24"/>
          <w:szCs w:val="24"/>
          <w:u w:val="single"/>
        </w:rPr>
      </w:pPr>
      <w:r w:rsidRPr="00573E9A">
        <w:rPr>
          <w:rFonts w:ascii="Times New Roman" w:hAnsi="Times New Roman"/>
          <w:sz w:val="24"/>
          <w:szCs w:val="24"/>
          <w:u w:val="single"/>
        </w:rPr>
        <w:t>Доходы населения</w:t>
      </w:r>
      <w:r w:rsidR="00821004" w:rsidRPr="00573E9A">
        <w:rPr>
          <w:rFonts w:ascii="Times New Roman" w:hAnsi="Times New Roman"/>
          <w:sz w:val="24"/>
          <w:szCs w:val="24"/>
          <w:u w:val="single"/>
        </w:rPr>
        <w:t xml:space="preserve"> </w:t>
      </w:r>
    </w:p>
    <w:p w14:paraId="3CA19D7F" w14:textId="77777777" w:rsidR="00B152D3" w:rsidRPr="00573E9A" w:rsidRDefault="00B152D3" w:rsidP="00E5090D">
      <w:pPr>
        <w:tabs>
          <w:tab w:val="left" w:pos="851"/>
          <w:tab w:val="left" w:pos="993"/>
        </w:tabs>
        <w:spacing w:after="0" w:line="240" w:lineRule="auto"/>
        <w:ind w:firstLine="709"/>
        <w:jc w:val="both"/>
        <w:rPr>
          <w:rFonts w:ascii="Times New Roman" w:hAnsi="Times New Roman"/>
          <w:sz w:val="24"/>
          <w:szCs w:val="24"/>
          <w:u w:val="single"/>
        </w:rPr>
      </w:pPr>
    </w:p>
    <w:p w14:paraId="5E69C514" w14:textId="50F01377" w:rsidR="004C2F4E" w:rsidRPr="00573E9A" w:rsidRDefault="004C2F4E" w:rsidP="00E5090D">
      <w:pPr>
        <w:tabs>
          <w:tab w:val="left" w:pos="851"/>
          <w:tab w:val="left" w:pos="993"/>
        </w:tabs>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Средняя заработная плата по крупным, средним и некоммерческим организациям увеличилась до </w:t>
      </w:r>
      <w:r w:rsidR="00B152D3" w:rsidRPr="00573E9A">
        <w:rPr>
          <w:rFonts w:ascii="Times New Roman" w:hAnsi="Times New Roman"/>
          <w:sz w:val="24"/>
          <w:szCs w:val="24"/>
        </w:rPr>
        <w:t>43 720</w:t>
      </w:r>
      <w:r w:rsidR="00631B40" w:rsidRPr="00573E9A">
        <w:rPr>
          <w:rFonts w:ascii="Times New Roman" w:hAnsi="Times New Roman"/>
          <w:sz w:val="24"/>
          <w:szCs w:val="24"/>
        </w:rPr>
        <w:t xml:space="preserve"> рублей</w:t>
      </w:r>
      <w:r w:rsidRPr="00573E9A">
        <w:rPr>
          <w:rFonts w:ascii="Times New Roman" w:hAnsi="Times New Roman"/>
          <w:sz w:val="24"/>
          <w:szCs w:val="24"/>
        </w:rPr>
        <w:t>, в промышленном производстве</w:t>
      </w:r>
      <w:r w:rsidR="00631B40" w:rsidRPr="00573E9A">
        <w:rPr>
          <w:rFonts w:ascii="Times New Roman" w:hAnsi="Times New Roman"/>
          <w:sz w:val="24"/>
          <w:szCs w:val="24"/>
        </w:rPr>
        <w:t xml:space="preserve"> </w:t>
      </w:r>
      <w:r w:rsidR="00A35DDD">
        <w:rPr>
          <w:rFonts w:ascii="Times New Roman" w:hAnsi="Times New Roman"/>
          <w:sz w:val="24"/>
          <w:szCs w:val="24"/>
        </w:rPr>
        <w:t xml:space="preserve">до </w:t>
      </w:r>
      <w:r w:rsidR="00B152D3" w:rsidRPr="00573E9A">
        <w:rPr>
          <w:rFonts w:ascii="Times New Roman" w:hAnsi="Times New Roman"/>
          <w:sz w:val="24"/>
          <w:szCs w:val="24"/>
        </w:rPr>
        <w:t>48 138</w:t>
      </w:r>
      <w:r w:rsidRPr="00573E9A">
        <w:rPr>
          <w:rFonts w:ascii="Times New Roman" w:hAnsi="Times New Roman"/>
          <w:sz w:val="24"/>
          <w:szCs w:val="24"/>
        </w:rPr>
        <w:t xml:space="preserve"> руб</w:t>
      </w:r>
      <w:r w:rsidR="00631B40" w:rsidRPr="00573E9A">
        <w:rPr>
          <w:rFonts w:ascii="Times New Roman" w:hAnsi="Times New Roman"/>
          <w:sz w:val="24"/>
          <w:szCs w:val="24"/>
        </w:rPr>
        <w:t>лей</w:t>
      </w:r>
      <w:r w:rsidRPr="00573E9A">
        <w:rPr>
          <w:rFonts w:ascii="Times New Roman" w:hAnsi="Times New Roman"/>
          <w:sz w:val="24"/>
          <w:szCs w:val="24"/>
        </w:rPr>
        <w:t>, в торговле</w:t>
      </w:r>
      <w:r w:rsidR="00631B40" w:rsidRPr="00573E9A">
        <w:rPr>
          <w:rFonts w:ascii="Times New Roman" w:hAnsi="Times New Roman"/>
          <w:sz w:val="24"/>
          <w:szCs w:val="24"/>
        </w:rPr>
        <w:t xml:space="preserve"> </w:t>
      </w:r>
      <w:r w:rsidR="00A35DDD">
        <w:rPr>
          <w:rFonts w:ascii="Times New Roman" w:hAnsi="Times New Roman"/>
          <w:sz w:val="24"/>
          <w:szCs w:val="24"/>
        </w:rPr>
        <w:t xml:space="preserve">до </w:t>
      </w:r>
      <w:r w:rsidR="00B152D3" w:rsidRPr="00573E9A">
        <w:rPr>
          <w:rFonts w:ascii="Times New Roman" w:hAnsi="Times New Roman"/>
          <w:sz w:val="24"/>
          <w:szCs w:val="24"/>
        </w:rPr>
        <w:t>33 486</w:t>
      </w:r>
      <w:r w:rsidRPr="00573E9A">
        <w:rPr>
          <w:rFonts w:ascii="Times New Roman" w:hAnsi="Times New Roman"/>
          <w:sz w:val="24"/>
          <w:szCs w:val="24"/>
        </w:rPr>
        <w:t xml:space="preserve"> руб</w:t>
      </w:r>
      <w:r w:rsidR="00631B40" w:rsidRPr="00573E9A">
        <w:rPr>
          <w:rFonts w:ascii="Times New Roman" w:hAnsi="Times New Roman"/>
          <w:sz w:val="24"/>
          <w:szCs w:val="24"/>
        </w:rPr>
        <w:t>лей</w:t>
      </w:r>
      <w:r w:rsidRPr="00573E9A">
        <w:rPr>
          <w:rFonts w:ascii="Times New Roman" w:hAnsi="Times New Roman"/>
          <w:sz w:val="24"/>
          <w:szCs w:val="24"/>
        </w:rPr>
        <w:t>. Темп роста средней заработной платы за 201</w:t>
      </w:r>
      <w:r w:rsidR="00B152D3" w:rsidRPr="00573E9A">
        <w:rPr>
          <w:rFonts w:ascii="Times New Roman" w:hAnsi="Times New Roman"/>
          <w:sz w:val="24"/>
          <w:szCs w:val="24"/>
        </w:rPr>
        <w:t>9</w:t>
      </w:r>
      <w:r w:rsidRPr="00573E9A">
        <w:rPr>
          <w:rFonts w:ascii="Times New Roman" w:hAnsi="Times New Roman"/>
          <w:sz w:val="24"/>
          <w:szCs w:val="24"/>
        </w:rPr>
        <w:t xml:space="preserve"> год к уровню 201</w:t>
      </w:r>
      <w:r w:rsidR="00B152D3" w:rsidRPr="00573E9A">
        <w:rPr>
          <w:rFonts w:ascii="Times New Roman" w:hAnsi="Times New Roman"/>
          <w:sz w:val="24"/>
          <w:szCs w:val="24"/>
        </w:rPr>
        <w:t>8</w:t>
      </w:r>
      <w:r w:rsidRPr="00573E9A">
        <w:rPr>
          <w:rFonts w:ascii="Times New Roman" w:hAnsi="Times New Roman"/>
          <w:sz w:val="24"/>
          <w:szCs w:val="24"/>
        </w:rPr>
        <w:t xml:space="preserve"> года составил </w:t>
      </w:r>
      <w:r w:rsidR="00B152D3" w:rsidRPr="00573E9A">
        <w:rPr>
          <w:rFonts w:ascii="Times New Roman" w:hAnsi="Times New Roman"/>
          <w:sz w:val="24"/>
          <w:szCs w:val="24"/>
        </w:rPr>
        <w:t>109,5</w:t>
      </w:r>
      <w:r w:rsidRPr="00573E9A">
        <w:rPr>
          <w:rFonts w:ascii="Times New Roman" w:hAnsi="Times New Roman"/>
          <w:sz w:val="24"/>
          <w:szCs w:val="24"/>
        </w:rPr>
        <w:t>%.</w:t>
      </w:r>
    </w:p>
    <w:p w14:paraId="0DF9EEBE" w14:textId="77777777" w:rsidR="00E5090D" w:rsidRDefault="00E5090D" w:rsidP="00E5090D">
      <w:pPr>
        <w:spacing w:after="0" w:line="240" w:lineRule="auto"/>
        <w:ind w:firstLine="709"/>
        <w:jc w:val="center"/>
        <w:rPr>
          <w:rFonts w:ascii="Times New Roman" w:eastAsia="Times New Roman" w:hAnsi="Times New Roman"/>
          <w:b/>
          <w:color w:val="000000"/>
          <w:sz w:val="24"/>
          <w:lang w:eastAsia="ru-RU"/>
        </w:rPr>
      </w:pPr>
    </w:p>
    <w:p w14:paraId="353ABE32" w14:textId="57026881" w:rsidR="002041CA" w:rsidRDefault="0091609B" w:rsidP="00E5090D">
      <w:pPr>
        <w:spacing w:after="0" w:line="240" w:lineRule="auto"/>
        <w:ind w:firstLine="709"/>
        <w:jc w:val="center"/>
        <w:rPr>
          <w:rFonts w:ascii="Times New Roman" w:eastAsia="Times New Roman" w:hAnsi="Times New Roman"/>
          <w:b/>
          <w:color w:val="000000"/>
          <w:sz w:val="24"/>
          <w:lang w:eastAsia="ru-RU"/>
        </w:rPr>
      </w:pPr>
      <w:r w:rsidRPr="00A33E5D">
        <w:rPr>
          <w:rFonts w:ascii="Times New Roman" w:eastAsia="Times New Roman" w:hAnsi="Times New Roman"/>
          <w:b/>
          <w:color w:val="000000"/>
          <w:sz w:val="24"/>
          <w:lang w:eastAsia="ru-RU"/>
        </w:rPr>
        <w:t>Средняя заработная плата работников учреждений бюджетной сферы Арамильского городского округа по категориям, в отношении которых Указами Президента от 7 мая 2012 года установ</w:t>
      </w:r>
      <w:r w:rsidR="00A33E5D">
        <w:rPr>
          <w:rFonts w:ascii="Times New Roman" w:eastAsia="Times New Roman" w:hAnsi="Times New Roman"/>
          <w:b/>
          <w:color w:val="000000"/>
          <w:sz w:val="24"/>
          <w:lang w:eastAsia="ru-RU"/>
        </w:rPr>
        <w:t>лены целевые показатели, рублей</w:t>
      </w:r>
    </w:p>
    <w:p w14:paraId="126FF608" w14:textId="77777777" w:rsidR="00E5090D" w:rsidRDefault="00E5090D" w:rsidP="00E5090D">
      <w:pPr>
        <w:spacing w:after="0" w:line="240" w:lineRule="auto"/>
        <w:ind w:firstLine="709"/>
        <w:jc w:val="center"/>
        <w:rPr>
          <w:rFonts w:ascii="Times New Roman" w:eastAsia="Times New Roman" w:hAnsi="Times New Roman"/>
          <w:b/>
          <w:color w:val="000000"/>
          <w:sz w:val="24"/>
          <w:lang w:eastAsia="ru-RU"/>
        </w:rPr>
      </w:pPr>
    </w:p>
    <w:tbl>
      <w:tblPr>
        <w:tblW w:w="9356" w:type="dxa"/>
        <w:tblInd w:w="-15" w:type="dxa"/>
        <w:tblLayout w:type="fixed"/>
        <w:tblLook w:val="04A0" w:firstRow="1" w:lastRow="0" w:firstColumn="1" w:lastColumn="0" w:noHBand="0" w:noVBand="1"/>
      </w:tblPr>
      <w:tblGrid>
        <w:gridCol w:w="3261"/>
        <w:gridCol w:w="1134"/>
        <w:gridCol w:w="1134"/>
        <w:gridCol w:w="1134"/>
        <w:gridCol w:w="1417"/>
        <w:gridCol w:w="1276"/>
      </w:tblGrid>
      <w:tr w:rsidR="004C2F4E" w:rsidRPr="00A33E5D" w14:paraId="73A36469" w14:textId="77777777" w:rsidTr="0091609B">
        <w:trPr>
          <w:trHeight w:val="79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D19C8" w14:textId="77777777" w:rsidR="004C2F4E" w:rsidRPr="00A33E5D" w:rsidRDefault="004C2F4E" w:rsidP="00E5090D">
            <w:pPr>
              <w:spacing w:after="0" w:line="240" w:lineRule="auto"/>
              <w:rPr>
                <w:rFonts w:ascii="Times New Roman" w:eastAsia="Times New Roman" w:hAnsi="Times New Roman"/>
                <w:color w:val="000000"/>
                <w:lang w:eastAsia="ru-RU"/>
              </w:rPr>
            </w:pPr>
            <w:r w:rsidRPr="00A33E5D">
              <w:rPr>
                <w:rFonts w:ascii="Times New Roman" w:eastAsia="Times New Roman" w:hAnsi="Times New Roman"/>
                <w:color w:val="00000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14:paraId="0052EAB9" w14:textId="3904F113" w:rsidR="004C2F4E" w:rsidRPr="00A33E5D" w:rsidRDefault="00A3253C" w:rsidP="00E5090D">
            <w:pPr>
              <w:spacing w:after="0" w:line="240" w:lineRule="auto"/>
              <w:jc w:val="center"/>
              <w:rPr>
                <w:rFonts w:ascii="Times New Roman" w:eastAsia="Times New Roman" w:hAnsi="Times New Roman"/>
                <w:b/>
                <w:color w:val="000000"/>
                <w:lang w:eastAsia="ru-RU"/>
              </w:rPr>
            </w:pPr>
            <w:r w:rsidRPr="00A33E5D">
              <w:rPr>
                <w:rFonts w:ascii="Times New Roman" w:eastAsia="Times New Roman" w:hAnsi="Times New Roman"/>
                <w:b/>
                <w:color w:val="000000"/>
                <w:lang w:eastAsia="ru-RU"/>
              </w:rPr>
              <w:t>2017</w:t>
            </w:r>
            <w:r w:rsidR="004C2F4E" w:rsidRPr="00A33E5D">
              <w:rPr>
                <w:rFonts w:ascii="Times New Roman" w:eastAsia="Times New Roman" w:hAnsi="Times New Roman"/>
                <w:b/>
                <w:color w:val="000000"/>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035F40" w14:textId="5BA4ACB4" w:rsidR="004C2F4E" w:rsidRPr="00A33E5D" w:rsidRDefault="00A3253C" w:rsidP="00E5090D">
            <w:pPr>
              <w:spacing w:after="0" w:line="240" w:lineRule="auto"/>
              <w:jc w:val="center"/>
              <w:rPr>
                <w:rFonts w:ascii="Times New Roman" w:eastAsia="Times New Roman" w:hAnsi="Times New Roman"/>
                <w:b/>
                <w:color w:val="000000"/>
                <w:lang w:eastAsia="ru-RU"/>
              </w:rPr>
            </w:pPr>
            <w:r w:rsidRPr="00A33E5D">
              <w:rPr>
                <w:rFonts w:ascii="Times New Roman" w:eastAsia="Times New Roman" w:hAnsi="Times New Roman"/>
                <w:b/>
                <w:color w:val="000000"/>
                <w:lang w:eastAsia="ru-RU"/>
              </w:rPr>
              <w:t>2018</w:t>
            </w:r>
            <w:r w:rsidR="004C2F4E" w:rsidRPr="00A33E5D">
              <w:rPr>
                <w:rFonts w:ascii="Times New Roman" w:eastAsia="Times New Roman" w:hAnsi="Times New Roman"/>
                <w:b/>
                <w:color w:val="000000"/>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69DBE5" w14:textId="0CBBF905" w:rsidR="004C2F4E" w:rsidRPr="00A33E5D" w:rsidRDefault="00A3253C" w:rsidP="00E5090D">
            <w:pPr>
              <w:spacing w:after="0" w:line="240" w:lineRule="auto"/>
              <w:jc w:val="center"/>
              <w:rPr>
                <w:rFonts w:ascii="Times New Roman" w:eastAsia="Times New Roman" w:hAnsi="Times New Roman"/>
                <w:b/>
                <w:color w:val="000000"/>
                <w:lang w:eastAsia="ru-RU"/>
              </w:rPr>
            </w:pPr>
            <w:r w:rsidRPr="00A33E5D">
              <w:rPr>
                <w:rFonts w:ascii="Times New Roman" w:eastAsia="Times New Roman" w:hAnsi="Times New Roman"/>
                <w:b/>
                <w:color w:val="000000"/>
                <w:lang w:eastAsia="ru-RU"/>
              </w:rPr>
              <w:t>2019</w:t>
            </w:r>
            <w:r w:rsidR="004C2F4E" w:rsidRPr="00A33E5D">
              <w:rPr>
                <w:rFonts w:ascii="Times New Roman" w:eastAsia="Times New Roman" w:hAnsi="Times New Roman"/>
                <w:b/>
                <w:color w:val="000000"/>
                <w:lang w:eastAsia="ru-RU"/>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C25802D" w14:textId="1BEBD3B0" w:rsidR="004C2F4E" w:rsidRPr="00A33E5D" w:rsidRDefault="00A3253C" w:rsidP="00E5090D">
            <w:pPr>
              <w:spacing w:after="0" w:line="240" w:lineRule="auto"/>
              <w:jc w:val="center"/>
              <w:rPr>
                <w:rFonts w:ascii="Times New Roman" w:eastAsia="Times New Roman" w:hAnsi="Times New Roman"/>
                <w:b/>
                <w:color w:val="000000"/>
                <w:lang w:eastAsia="ru-RU"/>
              </w:rPr>
            </w:pPr>
            <w:r w:rsidRPr="00A33E5D">
              <w:rPr>
                <w:rFonts w:ascii="Times New Roman" w:eastAsia="Times New Roman" w:hAnsi="Times New Roman"/>
                <w:b/>
                <w:color w:val="000000"/>
                <w:lang w:eastAsia="ru-RU"/>
              </w:rPr>
              <w:t>план на 2019</w:t>
            </w:r>
            <w:r w:rsidR="00543D02" w:rsidRPr="00A33E5D">
              <w:rPr>
                <w:rFonts w:ascii="Times New Roman" w:eastAsia="Times New Roman" w:hAnsi="Times New Roman"/>
                <w:b/>
                <w:color w:val="000000"/>
                <w:lang w:eastAsia="ru-RU"/>
              </w:rPr>
              <w:t xml:space="preserve"> год по «</w:t>
            </w:r>
            <w:r w:rsidR="00EA129A" w:rsidRPr="00A33E5D">
              <w:rPr>
                <w:rFonts w:ascii="Times New Roman" w:eastAsia="Times New Roman" w:hAnsi="Times New Roman"/>
                <w:b/>
                <w:color w:val="000000"/>
                <w:lang w:eastAsia="ru-RU"/>
              </w:rPr>
              <w:t>Дорожной карте»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5B31E6E" w14:textId="77777777" w:rsidR="004C2F4E" w:rsidRPr="00A33E5D" w:rsidRDefault="004C2F4E" w:rsidP="00E5090D">
            <w:pPr>
              <w:spacing w:after="0" w:line="240" w:lineRule="auto"/>
              <w:jc w:val="center"/>
              <w:rPr>
                <w:rFonts w:ascii="Times New Roman" w:eastAsia="Times New Roman" w:hAnsi="Times New Roman"/>
                <w:b/>
                <w:color w:val="000000"/>
                <w:lang w:eastAsia="ru-RU"/>
              </w:rPr>
            </w:pPr>
            <w:r w:rsidRPr="00A33E5D">
              <w:rPr>
                <w:rFonts w:ascii="Times New Roman" w:eastAsia="Times New Roman" w:hAnsi="Times New Roman"/>
                <w:b/>
                <w:color w:val="000000"/>
                <w:lang w:eastAsia="ru-RU"/>
              </w:rPr>
              <w:t xml:space="preserve">% исполнения </w:t>
            </w:r>
          </w:p>
        </w:tc>
      </w:tr>
      <w:tr w:rsidR="004C2F4E" w:rsidRPr="00A33E5D" w14:paraId="0E39E180" w14:textId="77777777" w:rsidTr="00E5090D">
        <w:trPr>
          <w:trHeight w:val="70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E4FF320" w14:textId="77777777" w:rsidR="004C2F4E" w:rsidRPr="00A33E5D" w:rsidRDefault="004C2F4E" w:rsidP="00E5090D">
            <w:pPr>
              <w:spacing w:after="0" w:line="240" w:lineRule="auto"/>
              <w:rPr>
                <w:rFonts w:ascii="Times New Roman" w:eastAsia="Times New Roman" w:hAnsi="Times New Roman"/>
                <w:lang w:eastAsia="ru-RU"/>
              </w:rPr>
            </w:pPr>
            <w:r w:rsidRPr="00A33E5D">
              <w:rPr>
                <w:rFonts w:ascii="Times New Roman" w:eastAsia="Times New Roman" w:hAnsi="Times New Roman"/>
                <w:lang w:eastAsia="ru-RU"/>
              </w:rPr>
              <w:t xml:space="preserve">Общее образование </w:t>
            </w:r>
            <w:r w:rsidRPr="00A33E5D">
              <w:rPr>
                <w:rFonts w:ascii="Times New Roman" w:eastAsia="Times New Roman" w:hAnsi="Times New Roman"/>
                <w:lang w:eastAsia="ru-RU"/>
              </w:rPr>
              <w:br/>
              <w:t>(педагогические работники)</w:t>
            </w:r>
          </w:p>
        </w:tc>
        <w:tc>
          <w:tcPr>
            <w:tcW w:w="1134" w:type="dxa"/>
            <w:tcBorders>
              <w:top w:val="nil"/>
              <w:left w:val="nil"/>
              <w:bottom w:val="single" w:sz="4" w:space="0" w:color="auto"/>
              <w:right w:val="single" w:sz="4" w:space="0" w:color="auto"/>
            </w:tcBorders>
            <w:shd w:val="clear" w:color="auto" w:fill="auto"/>
            <w:vAlign w:val="center"/>
          </w:tcPr>
          <w:p w14:paraId="3C2EEA84" w14:textId="36C25E46" w:rsidR="004C2F4E" w:rsidRPr="00A33E5D" w:rsidRDefault="00A3253C"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31 315,1</w:t>
            </w:r>
          </w:p>
        </w:tc>
        <w:tc>
          <w:tcPr>
            <w:tcW w:w="1134" w:type="dxa"/>
            <w:tcBorders>
              <w:top w:val="nil"/>
              <w:left w:val="nil"/>
              <w:bottom w:val="single" w:sz="4" w:space="0" w:color="auto"/>
              <w:right w:val="single" w:sz="4" w:space="0" w:color="auto"/>
            </w:tcBorders>
            <w:shd w:val="clear" w:color="auto" w:fill="auto"/>
            <w:vAlign w:val="center"/>
          </w:tcPr>
          <w:p w14:paraId="6EE7A643" w14:textId="2451D87E" w:rsidR="004C2F4E" w:rsidRPr="00A33E5D" w:rsidRDefault="00A3253C" w:rsidP="0027785A">
            <w:pPr>
              <w:spacing w:after="0" w:line="240" w:lineRule="auto"/>
              <w:jc w:val="center"/>
              <w:rPr>
                <w:rFonts w:ascii="Times New Roman" w:eastAsia="Times New Roman" w:hAnsi="Times New Roman"/>
                <w:lang w:eastAsia="ru-RU"/>
              </w:rPr>
            </w:pPr>
            <w:r w:rsidRPr="00A33E5D">
              <w:rPr>
                <w:rFonts w:ascii="Times New Roman" w:eastAsia="Times New Roman" w:hAnsi="Times New Roman"/>
                <w:lang w:eastAsia="ru-RU"/>
              </w:rPr>
              <w:t>30 178,8</w:t>
            </w:r>
            <w:bookmarkStart w:id="0" w:name="_GoBack"/>
            <w:bookmarkEnd w:id="0"/>
          </w:p>
        </w:tc>
        <w:tc>
          <w:tcPr>
            <w:tcW w:w="1134" w:type="dxa"/>
            <w:tcBorders>
              <w:top w:val="nil"/>
              <w:left w:val="nil"/>
              <w:bottom w:val="single" w:sz="4" w:space="0" w:color="auto"/>
              <w:right w:val="single" w:sz="4" w:space="0" w:color="auto"/>
            </w:tcBorders>
            <w:shd w:val="clear" w:color="auto" w:fill="auto"/>
            <w:vAlign w:val="center"/>
          </w:tcPr>
          <w:p w14:paraId="47E25026" w14:textId="25DD0F59" w:rsidR="004C2F4E" w:rsidRPr="00A33E5D" w:rsidRDefault="00A3253C"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37</w:t>
            </w:r>
            <w:r w:rsidR="00A33E5D" w:rsidRPr="00A33E5D">
              <w:rPr>
                <w:rFonts w:ascii="Times New Roman" w:eastAsia="Times New Roman" w:hAnsi="Times New Roman"/>
                <w:lang w:eastAsia="ru-RU"/>
              </w:rPr>
              <w:t> 065,5</w:t>
            </w:r>
          </w:p>
        </w:tc>
        <w:tc>
          <w:tcPr>
            <w:tcW w:w="1417" w:type="dxa"/>
            <w:tcBorders>
              <w:top w:val="nil"/>
              <w:left w:val="nil"/>
              <w:bottom w:val="single" w:sz="4" w:space="0" w:color="auto"/>
              <w:right w:val="single" w:sz="4" w:space="0" w:color="auto"/>
            </w:tcBorders>
            <w:shd w:val="clear" w:color="auto" w:fill="auto"/>
            <w:vAlign w:val="center"/>
          </w:tcPr>
          <w:p w14:paraId="5029ACBA" w14:textId="4C9210DD" w:rsidR="004C2F4E" w:rsidRPr="00A33E5D" w:rsidRDefault="00A33E5D" w:rsidP="00E5090D">
            <w:pPr>
              <w:spacing w:after="0" w:line="240" w:lineRule="auto"/>
              <w:jc w:val="center"/>
              <w:rPr>
                <w:rFonts w:ascii="Times New Roman" w:eastAsia="Times New Roman" w:hAnsi="Times New Roman"/>
                <w:lang w:eastAsia="ru-RU"/>
              </w:rPr>
            </w:pPr>
            <w:r w:rsidRPr="00A33E5D">
              <w:rPr>
                <w:rFonts w:ascii="Times New Roman" w:eastAsia="Times New Roman" w:hAnsi="Times New Roman"/>
                <w:lang w:eastAsia="ru-RU"/>
              </w:rPr>
              <w:t>36 322,2</w:t>
            </w:r>
          </w:p>
        </w:tc>
        <w:tc>
          <w:tcPr>
            <w:tcW w:w="1276" w:type="dxa"/>
            <w:tcBorders>
              <w:top w:val="nil"/>
              <w:left w:val="nil"/>
              <w:bottom w:val="single" w:sz="4" w:space="0" w:color="auto"/>
              <w:right w:val="single" w:sz="4" w:space="0" w:color="auto"/>
            </w:tcBorders>
            <w:shd w:val="clear" w:color="auto" w:fill="auto"/>
            <w:vAlign w:val="center"/>
          </w:tcPr>
          <w:p w14:paraId="69D43D20" w14:textId="0D2731DD" w:rsidR="004C2F4E"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102,0</w:t>
            </w:r>
          </w:p>
        </w:tc>
      </w:tr>
      <w:tr w:rsidR="00A33E5D" w:rsidRPr="00A33E5D" w14:paraId="260B090B" w14:textId="77777777" w:rsidTr="00E5090D">
        <w:trPr>
          <w:trHeight w:val="69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C9C0D" w14:textId="77777777" w:rsidR="00A33E5D" w:rsidRPr="00A33E5D" w:rsidRDefault="00A33E5D" w:rsidP="00E5090D">
            <w:pPr>
              <w:spacing w:after="0" w:line="240" w:lineRule="auto"/>
              <w:rPr>
                <w:rFonts w:ascii="Times New Roman" w:eastAsia="Times New Roman" w:hAnsi="Times New Roman"/>
                <w:lang w:eastAsia="ru-RU"/>
              </w:rPr>
            </w:pPr>
            <w:r w:rsidRPr="00A33E5D">
              <w:rPr>
                <w:rFonts w:ascii="Times New Roman" w:eastAsia="Times New Roman" w:hAnsi="Times New Roman"/>
                <w:lang w:eastAsia="ru-RU"/>
              </w:rPr>
              <w:lastRenderedPageBreak/>
              <w:t xml:space="preserve">Дошкольное образование </w:t>
            </w:r>
            <w:r w:rsidRPr="00A33E5D">
              <w:rPr>
                <w:rFonts w:ascii="Times New Roman" w:eastAsia="Times New Roman" w:hAnsi="Times New Roman"/>
                <w:lang w:eastAsia="ru-RU"/>
              </w:rPr>
              <w:br/>
              <w:t>(педагогические работники)</w:t>
            </w:r>
          </w:p>
        </w:tc>
        <w:tc>
          <w:tcPr>
            <w:tcW w:w="1134" w:type="dxa"/>
            <w:tcBorders>
              <w:top w:val="single" w:sz="4" w:space="0" w:color="auto"/>
              <w:left w:val="nil"/>
              <w:bottom w:val="single" w:sz="4" w:space="0" w:color="auto"/>
              <w:right w:val="single" w:sz="4" w:space="0" w:color="auto"/>
            </w:tcBorders>
            <w:vAlign w:val="center"/>
          </w:tcPr>
          <w:p w14:paraId="764B9388" w14:textId="7FE242AE"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29 726,3</w:t>
            </w:r>
          </w:p>
        </w:tc>
        <w:tc>
          <w:tcPr>
            <w:tcW w:w="1134" w:type="dxa"/>
            <w:tcBorders>
              <w:top w:val="single" w:sz="4" w:space="0" w:color="auto"/>
              <w:left w:val="nil"/>
              <w:bottom w:val="single" w:sz="4" w:space="0" w:color="auto"/>
              <w:right w:val="single" w:sz="4" w:space="0" w:color="auto"/>
            </w:tcBorders>
            <w:vAlign w:val="center"/>
          </w:tcPr>
          <w:p w14:paraId="4C67CF6D" w14:textId="78B993A5"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31 328,3</w:t>
            </w:r>
          </w:p>
        </w:tc>
        <w:tc>
          <w:tcPr>
            <w:tcW w:w="1134" w:type="dxa"/>
            <w:tcBorders>
              <w:top w:val="single" w:sz="4" w:space="0" w:color="auto"/>
              <w:left w:val="nil"/>
              <w:bottom w:val="single" w:sz="4" w:space="0" w:color="auto"/>
              <w:right w:val="single" w:sz="4" w:space="0" w:color="auto"/>
            </w:tcBorders>
            <w:vAlign w:val="center"/>
          </w:tcPr>
          <w:p w14:paraId="458D6EBA" w14:textId="090BC0B6"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33 584,37</w:t>
            </w:r>
          </w:p>
        </w:tc>
        <w:tc>
          <w:tcPr>
            <w:tcW w:w="1417" w:type="dxa"/>
            <w:tcBorders>
              <w:top w:val="single" w:sz="4" w:space="0" w:color="auto"/>
              <w:left w:val="nil"/>
              <w:bottom w:val="single" w:sz="4" w:space="0" w:color="auto"/>
              <w:right w:val="single" w:sz="4" w:space="0" w:color="auto"/>
            </w:tcBorders>
            <w:vAlign w:val="center"/>
          </w:tcPr>
          <w:p w14:paraId="5DDD9F26" w14:textId="7147E5F9" w:rsidR="00A33E5D" w:rsidRPr="00A33E5D" w:rsidRDefault="00A33E5D" w:rsidP="00E5090D">
            <w:pPr>
              <w:spacing w:after="0" w:line="240" w:lineRule="auto"/>
              <w:jc w:val="center"/>
              <w:rPr>
                <w:rFonts w:ascii="Times New Roman" w:eastAsia="Times New Roman" w:hAnsi="Times New Roman"/>
                <w:lang w:eastAsia="ru-RU"/>
              </w:rPr>
            </w:pPr>
            <w:r w:rsidRPr="00A33E5D">
              <w:rPr>
                <w:rFonts w:ascii="Times New Roman" w:eastAsia="Times New Roman" w:hAnsi="Times New Roman"/>
                <w:lang w:eastAsia="ru-RU"/>
              </w:rPr>
              <w:t>33 309,80</w:t>
            </w:r>
          </w:p>
        </w:tc>
        <w:tc>
          <w:tcPr>
            <w:tcW w:w="1276" w:type="dxa"/>
            <w:tcBorders>
              <w:top w:val="single" w:sz="4" w:space="0" w:color="auto"/>
              <w:left w:val="nil"/>
              <w:bottom w:val="single" w:sz="4" w:space="0" w:color="auto"/>
              <w:right w:val="single" w:sz="4" w:space="0" w:color="auto"/>
            </w:tcBorders>
            <w:vAlign w:val="center"/>
          </w:tcPr>
          <w:p w14:paraId="1A2F5CE2" w14:textId="52FB073F"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100,8</w:t>
            </w:r>
          </w:p>
        </w:tc>
      </w:tr>
      <w:tr w:rsidR="00A33E5D" w:rsidRPr="00573E9A" w14:paraId="3778DFA7" w14:textId="77777777" w:rsidTr="00B96019">
        <w:trPr>
          <w:trHeight w:val="73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066B4A7" w14:textId="77777777" w:rsidR="00A33E5D" w:rsidRPr="00A33E5D" w:rsidRDefault="00A33E5D" w:rsidP="00E5090D">
            <w:pPr>
              <w:spacing w:after="0" w:line="240" w:lineRule="auto"/>
              <w:rPr>
                <w:rFonts w:ascii="Times New Roman" w:eastAsia="Times New Roman" w:hAnsi="Times New Roman"/>
                <w:lang w:eastAsia="ru-RU"/>
              </w:rPr>
            </w:pPr>
            <w:r w:rsidRPr="00A33E5D">
              <w:rPr>
                <w:rFonts w:ascii="Times New Roman" w:eastAsia="Times New Roman" w:hAnsi="Times New Roman"/>
                <w:lang w:eastAsia="ru-RU"/>
              </w:rPr>
              <w:t xml:space="preserve">Дополнительное образование </w:t>
            </w:r>
            <w:r w:rsidRPr="00A33E5D">
              <w:rPr>
                <w:rFonts w:ascii="Times New Roman" w:eastAsia="Times New Roman" w:hAnsi="Times New Roman"/>
                <w:lang w:eastAsia="ru-RU"/>
              </w:rPr>
              <w:br/>
              <w:t>(педагогические работники)</w:t>
            </w:r>
          </w:p>
        </w:tc>
        <w:tc>
          <w:tcPr>
            <w:tcW w:w="1134" w:type="dxa"/>
            <w:tcBorders>
              <w:top w:val="nil"/>
              <w:left w:val="nil"/>
              <w:bottom w:val="single" w:sz="4" w:space="0" w:color="auto"/>
              <w:right w:val="single" w:sz="4" w:space="0" w:color="auto"/>
            </w:tcBorders>
            <w:vAlign w:val="center"/>
          </w:tcPr>
          <w:p w14:paraId="4F2D3359" w14:textId="7935A790"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33 905,1</w:t>
            </w:r>
          </w:p>
        </w:tc>
        <w:tc>
          <w:tcPr>
            <w:tcW w:w="1134" w:type="dxa"/>
            <w:tcBorders>
              <w:top w:val="nil"/>
              <w:left w:val="nil"/>
              <w:bottom w:val="single" w:sz="4" w:space="0" w:color="auto"/>
              <w:right w:val="single" w:sz="4" w:space="0" w:color="auto"/>
            </w:tcBorders>
            <w:vAlign w:val="center"/>
          </w:tcPr>
          <w:p w14:paraId="1417BE84" w14:textId="766D3225"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36 032,9</w:t>
            </w:r>
          </w:p>
        </w:tc>
        <w:tc>
          <w:tcPr>
            <w:tcW w:w="1134" w:type="dxa"/>
            <w:tcBorders>
              <w:top w:val="nil"/>
              <w:left w:val="nil"/>
              <w:bottom w:val="single" w:sz="4" w:space="0" w:color="auto"/>
              <w:right w:val="single" w:sz="4" w:space="0" w:color="auto"/>
            </w:tcBorders>
            <w:vAlign w:val="center"/>
          </w:tcPr>
          <w:p w14:paraId="6DF497FB" w14:textId="19C2A5C3"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38 397,94</w:t>
            </w:r>
          </w:p>
        </w:tc>
        <w:tc>
          <w:tcPr>
            <w:tcW w:w="1417" w:type="dxa"/>
            <w:tcBorders>
              <w:top w:val="nil"/>
              <w:left w:val="nil"/>
              <w:bottom w:val="single" w:sz="4" w:space="0" w:color="auto"/>
              <w:right w:val="single" w:sz="4" w:space="0" w:color="auto"/>
            </w:tcBorders>
            <w:vAlign w:val="center"/>
          </w:tcPr>
          <w:p w14:paraId="5B7763B4" w14:textId="5B5DE8A1" w:rsidR="00A33E5D" w:rsidRPr="00A33E5D" w:rsidRDefault="00A33E5D" w:rsidP="00E5090D">
            <w:pPr>
              <w:spacing w:after="0" w:line="240" w:lineRule="auto"/>
              <w:jc w:val="center"/>
              <w:rPr>
                <w:rFonts w:ascii="Times New Roman" w:eastAsia="Times New Roman" w:hAnsi="Times New Roman"/>
                <w:lang w:eastAsia="ru-RU"/>
              </w:rPr>
            </w:pPr>
            <w:r w:rsidRPr="00A33E5D">
              <w:rPr>
                <w:rFonts w:ascii="Times New Roman" w:eastAsia="Times New Roman" w:hAnsi="Times New Roman"/>
                <w:lang w:eastAsia="ru-RU"/>
              </w:rPr>
              <w:t>36 322,15</w:t>
            </w:r>
          </w:p>
        </w:tc>
        <w:tc>
          <w:tcPr>
            <w:tcW w:w="1276" w:type="dxa"/>
            <w:tcBorders>
              <w:top w:val="nil"/>
              <w:left w:val="nil"/>
              <w:bottom w:val="single" w:sz="4" w:space="0" w:color="auto"/>
              <w:right w:val="single" w:sz="4" w:space="0" w:color="auto"/>
            </w:tcBorders>
            <w:vAlign w:val="center"/>
          </w:tcPr>
          <w:p w14:paraId="0E38E369" w14:textId="3CB24A92" w:rsidR="00A33E5D" w:rsidRPr="00A33E5D" w:rsidRDefault="00A33E5D" w:rsidP="00E5090D">
            <w:pPr>
              <w:spacing w:after="0" w:line="240" w:lineRule="auto"/>
              <w:jc w:val="right"/>
              <w:rPr>
                <w:rFonts w:ascii="Times New Roman" w:eastAsia="Times New Roman" w:hAnsi="Times New Roman"/>
                <w:lang w:eastAsia="ru-RU"/>
              </w:rPr>
            </w:pPr>
            <w:r w:rsidRPr="00A33E5D">
              <w:rPr>
                <w:rFonts w:ascii="Times New Roman" w:eastAsia="Times New Roman" w:hAnsi="Times New Roman"/>
                <w:lang w:eastAsia="ru-RU"/>
              </w:rPr>
              <w:t>105,7</w:t>
            </w:r>
          </w:p>
        </w:tc>
      </w:tr>
      <w:tr w:rsidR="004C2F4E" w:rsidRPr="00573E9A" w14:paraId="37D4579A" w14:textId="77777777" w:rsidTr="00B96019">
        <w:trPr>
          <w:trHeight w:val="5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328DF76" w14:textId="77777777" w:rsidR="004C2F4E" w:rsidRPr="00573E9A" w:rsidRDefault="004C2F4E"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Культура</w:t>
            </w:r>
          </w:p>
        </w:tc>
        <w:tc>
          <w:tcPr>
            <w:tcW w:w="1134" w:type="dxa"/>
            <w:tcBorders>
              <w:top w:val="nil"/>
              <w:left w:val="nil"/>
              <w:bottom w:val="single" w:sz="4" w:space="0" w:color="auto"/>
              <w:right w:val="single" w:sz="4" w:space="0" w:color="auto"/>
            </w:tcBorders>
            <w:shd w:val="clear" w:color="auto" w:fill="auto"/>
            <w:vAlign w:val="center"/>
          </w:tcPr>
          <w:p w14:paraId="42118AE2" w14:textId="138F5575" w:rsidR="004C2F4E" w:rsidRPr="00573E9A" w:rsidRDefault="00A3253C" w:rsidP="00E5090D">
            <w:pPr>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31 767,3</w:t>
            </w:r>
          </w:p>
        </w:tc>
        <w:tc>
          <w:tcPr>
            <w:tcW w:w="1134" w:type="dxa"/>
            <w:tcBorders>
              <w:top w:val="nil"/>
              <w:left w:val="nil"/>
              <w:bottom w:val="single" w:sz="4" w:space="0" w:color="auto"/>
              <w:right w:val="single" w:sz="4" w:space="0" w:color="auto"/>
            </w:tcBorders>
            <w:shd w:val="clear" w:color="auto" w:fill="auto"/>
            <w:vAlign w:val="center"/>
          </w:tcPr>
          <w:p w14:paraId="3609D1D9" w14:textId="27462915" w:rsidR="004C2F4E" w:rsidRPr="00573E9A" w:rsidRDefault="00A3253C" w:rsidP="00E5090D">
            <w:pPr>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34 221,65</w:t>
            </w:r>
          </w:p>
        </w:tc>
        <w:tc>
          <w:tcPr>
            <w:tcW w:w="1134" w:type="dxa"/>
            <w:tcBorders>
              <w:top w:val="nil"/>
              <w:left w:val="nil"/>
              <w:bottom w:val="single" w:sz="4" w:space="0" w:color="auto"/>
              <w:right w:val="single" w:sz="4" w:space="0" w:color="auto"/>
            </w:tcBorders>
            <w:shd w:val="clear" w:color="auto" w:fill="auto"/>
            <w:vAlign w:val="center"/>
          </w:tcPr>
          <w:p w14:paraId="31C45231" w14:textId="6D38E75E" w:rsidR="004C2F4E" w:rsidRPr="00573E9A" w:rsidRDefault="00A3253C" w:rsidP="00E5090D">
            <w:pPr>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39 553,84</w:t>
            </w:r>
          </w:p>
        </w:tc>
        <w:tc>
          <w:tcPr>
            <w:tcW w:w="1417" w:type="dxa"/>
            <w:tcBorders>
              <w:top w:val="nil"/>
              <w:left w:val="nil"/>
              <w:bottom w:val="single" w:sz="4" w:space="0" w:color="auto"/>
              <w:right w:val="single" w:sz="4" w:space="0" w:color="auto"/>
            </w:tcBorders>
            <w:shd w:val="clear" w:color="auto" w:fill="auto"/>
            <w:vAlign w:val="center"/>
          </w:tcPr>
          <w:p w14:paraId="5391EBE7" w14:textId="2448B7C4" w:rsidR="004C2F4E" w:rsidRPr="00573E9A" w:rsidRDefault="00A3253C" w:rsidP="00E5090D">
            <w:pPr>
              <w:spacing w:after="0" w:line="240" w:lineRule="auto"/>
              <w:jc w:val="center"/>
              <w:rPr>
                <w:rFonts w:ascii="Times New Roman" w:eastAsia="Times New Roman" w:hAnsi="Times New Roman"/>
                <w:lang w:eastAsia="ru-RU"/>
              </w:rPr>
            </w:pPr>
            <w:r w:rsidRPr="00573E9A">
              <w:rPr>
                <w:rFonts w:ascii="Times New Roman" w:eastAsia="Times New Roman" w:hAnsi="Times New Roman"/>
                <w:lang w:eastAsia="ru-RU"/>
              </w:rPr>
              <w:t>36 777,0</w:t>
            </w:r>
          </w:p>
        </w:tc>
        <w:tc>
          <w:tcPr>
            <w:tcW w:w="1276" w:type="dxa"/>
            <w:tcBorders>
              <w:top w:val="nil"/>
              <w:left w:val="nil"/>
              <w:bottom w:val="single" w:sz="4" w:space="0" w:color="auto"/>
              <w:right w:val="single" w:sz="4" w:space="0" w:color="auto"/>
            </w:tcBorders>
            <w:shd w:val="clear" w:color="auto" w:fill="auto"/>
            <w:vAlign w:val="center"/>
          </w:tcPr>
          <w:p w14:paraId="2013EF69" w14:textId="229D9EF4" w:rsidR="004C2F4E" w:rsidRPr="00573E9A" w:rsidRDefault="00A3253C" w:rsidP="00E5090D">
            <w:pPr>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107,5</w:t>
            </w:r>
          </w:p>
        </w:tc>
      </w:tr>
    </w:tbl>
    <w:p w14:paraId="5CE0DCF1" w14:textId="5BE58E6C" w:rsidR="003D6762" w:rsidRPr="00573E9A" w:rsidRDefault="00121835" w:rsidP="00E5090D">
      <w:pPr>
        <w:tabs>
          <w:tab w:val="left" w:pos="851"/>
          <w:tab w:val="left" w:pos="993"/>
        </w:tabs>
        <w:spacing w:before="240" w:after="0" w:line="240" w:lineRule="auto"/>
        <w:ind w:firstLine="709"/>
        <w:jc w:val="both"/>
        <w:rPr>
          <w:rFonts w:ascii="Times New Roman" w:hAnsi="Times New Roman"/>
          <w:u w:val="single"/>
        </w:rPr>
      </w:pPr>
      <w:r w:rsidRPr="007B6128">
        <w:rPr>
          <w:rFonts w:ascii="Times New Roman" w:eastAsia="Times New Roman" w:hAnsi="Times New Roman"/>
          <w:sz w:val="24"/>
          <w:szCs w:val="24"/>
          <w:u w:val="single"/>
          <w:lang w:eastAsia="ru-RU"/>
        </w:rPr>
        <w:t>Промышленность и предпринимательство</w:t>
      </w:r>
      <w:r w:rsidR="00821004" w:rsidRPr="007B6128">
        <w:rPr>
          <w:rFonts w:ascii="Times New Roman" w:eastAsia="Times New Roman" w:hAnsi="Times New Roman"/>
          <w:sz w:val="24"/>
          <w:szCs w:val="24"/>
          <w:u w:val="single"/>
          <w:lang w:eastAsia="ru-RU"/>
        </w:rPr>
        <w:t xml:space="preserve"> </w:t>
      </w:r>
    </w:p>
    <w:p w14:paraId="1095A080" w14:textId="77777777" w:rsidR="003D6762" w:rsidRPr="00573E9A" w:rsidRDefault="003D6762" w:rsidP="00E5090D">
      <w:pPr>
        <w:tabs>
          <w:tab w:val="left" w:pos="851"/>
          <w:tab w:val="left" w:pos="993"/>
        </w:tabs>
        <w:spacing w:after="0" w:line="240" w:lineRule="auto"/>
        <w:ind w:firstLine="709"/>
        <w:jc w:val="both"/>
        <w:rPr>
          <w:rFonts w:ascii="Times New Roman" w:hAnsi="Times New Roman"/>
          <w:u w:val="single"/>
        </w:rPr>
      </w:pPr>
    </w:p>
    <w:p w14:paraId="03BA08EA" w14:textId="2BFEEB7B" w:rsidR="00B7236D" w:rsidRPr="00573E9A" w:rsidRDefault="00670FF1" w:rsidP="00E5090D">
      <w:pPr>
        <w:tabs>
          <w:tab w:val="left" w:pos="851"/>
          <w:tab w:val="left" w:pos="993"/>
        </w:tabs>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Несмотря на непростые эко</w:t>
      </w:r>
      <w:r w:rsidR="00901172" w:rsidRPr="00573E9A">
        <w:rPr>
          <w:rFonts w:ascii="Times New Roman" w:eastAsia="Times New Roman" w:hAnsi="Times New Roman"/>
          <w:sz w:val="24"/>
          <w:szCs w:val="24"/>
          <w:lang w:eastAsia="ru-RU"/>
        </w:rPr>
        <w:t xml:space="preserve">номические условия, </w:t>
      </w:r>
      <w:r w:rsidR="00B7236D" w:rsidRPr="00573E9A">
        <w:rPr>
          <w:rFonts w:ascii="Times New Roman" w:eastAsia="Times New Roman" w:hAnsi="Times New Roman"/>
          <w:sz w:val="24"/>
          <w:szCs w:val="24"/>
          <w:lang w:eastAsia="ru-RU"/>
        </w:rPr>
        <w:t>сложившиеся в</w:t>
      </w:r>
      <w:r w:rsidR="00901172" w:rsidRPr="00573E9A">
        <w:rPr>
          <w:rFonts w:ascii="Times New Roman" w:eastAsia="Times New Roman" w:hAnsi="Times New Roman"/>
          <w:sz w:val="24"/>
          <w:szCs w:val="24"/>
          <w:lang w:eastAsia="ru-RU"/>
        </w:rPr>
        <w:t xml:space="preserve"> стране сегодня, наш промышленный комплекс продолжает устойчиво работать и развиваться</w:t>
      </w:r>
      <w:r w:rsidR="00B7236D" w:rsidRPr="00573E9A">
        <w:rPr>
          <w:rFonts w:ascii="Times New Roman" w:eastAsia="Times New Roman" w:hAnsi="Times New Roman"/>
          <w:sz w:val="24"/>
          <w:szCs w:val="24"/>
          <w:lang w:eastAsia="ru-RU"/>
        </w:rPr>
        <w:t>, также стабильно растет сфера малого и среднего предпринимательства.</w:t>
      </w:r>
    </w:p>
    <w:p w14:paraId="66B83AD3" w14:textId="2D30A550" w:rsidR="00121835" w:rsidRPr="00573E9A" w:rsidRDefault="00E247E9"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По итогам 2019</w:t>
      </w:r>
      <w:r w:rsidR="00E67DDF" w:rsidRPr="00573E9A">
        <w:rPr>
          <w:rFonts w:ascii="Times New Roman" w:hAnsi="Times New Roman"/>
          <w:sz w:val="24"/>
          <w:szCs w:val="24"/>
        </w:rPr>
        <w:t xml:space="preserve"> года о</w:t>
      </w:r>
      <w:r w:rsidR="00121835" w:rsidRPr="00573E9A">
        <w:rPr>
          <w:rFonts w:ascii="Times New Roman" w:hAnsi="Times New Roman"/>
          <w:sz w:val="24"/>
          <w:szCs w:val="24"/>
        </w:rPr>
        <w:t xml:space="preserve">борот промышленных предприятий </w:t>
      </w:r>
      <w:r w:rsidRPr="00573E9A">
        <w:rPr>
          <w:rFonts w:ascii="Times New Roman" w:hAnsi="Times New Roman"/>
          <w:sz w:val="24"/>
          <w:szCs w:val="24"/>
        </w:rPr>
        <w:t xml:space="preserve">составил </w:t>
      </w:r>
      <w:r w:rsidR="00187BC4">
        <w:rPr>
          <w:rFonts w:ascii="Times New Roman" w:hAnsi="Times New Roman"/>
          <w:sz w:val="24"/>
          <w:szCs w:val="24"/>
        </w:rPr>
        <w:t>7 045</w:t>
      </w:r>
      <w:r w:rsidR="00631B40" w:rsidRPr="00573E9A">
        <w:rPr>
          <w:rFonts w:ascii="Times New Roman" w:hAnsi="Times New Roman"/>
          <w:sz w:val="24"/>
          <w:szCs w:val="24"/>
        </w:rPr>
        <w:t xml:space="preserve"> млн. рублей</w:t>
      </w:r>
      <w:r w:rsidR="00121835" w:rsidRPr="00573E9A">
        <w:rPr>
          <w:rFonts w:ascii="Times New Roman" w:hAnsi="Times New Roman"/>
          <w:sz w:val="24"/>
          <w:szCs w:val="24"/>
        </w:rPr>
        <w:t xml:space="preserve">. Объем инвестиций по крупным и средним организациям составил </w:t>
      </w:r>
      <w:r w:rsidRPr="00573E9A">
        <w:rPr>
          <w:rFonts w:ascii="Times New Roman" w:hAnsi="Times New Roman"/>
          <w:sz w:val="24"/>
          <w:szCs w:val="24"/>
        </w:rPr>
        <w:t>516</w:t>
      </w:r>
      <w:r w:rsidR="00631B40" w:rsidRPr="00573E9A">
        <w:rPr>
          <w:rFonts w:ascii="Times New Roman" w:hAnsi="Times New Roman"/>
          <w:sz w:val="24"/>
          <w:szCs w:val="24"/>
        </w:rPr>
        <w:t xml:space="preserve"> млн. рублей</w:t>
      </w:r>
      <w:r w:rsidR="00121835" w:rsidRPr="00573E9A">
        <w:rPr>
          <w:rFonts w:ascii="Times New Roman" w:hAnsi="Times New Roman"/>
          <w:sz w:val="24"/>
          <w:szCs w:val="24"/>
        </w:rPr>
        <w:t xml:space="preserve">. </w:t>
      </w:r>
    </w:p>
    <w:p w14:paraId="44B59402" w14:textId="1BBA66E8" w:rsidR="00121835" w:rsidRPr="00573E9A" w:rsidRDefault="00121835"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За 201</w:t>
      </w:r>
      <w:r w:rsidR="00E247E9" w:rsidRPr="00573E9A">
        <w:rPr>
          <w:rFonts w:ascii="Times New Roman" w:hAnsi="Times New Roman"/>
          <w:sz w:val="24"/>
          <w:szCs w:val="24"/>
        </w:rPr>
        <w:t>9</w:t>
      </w:r>
      <w:r w:rsidRPr="00573E9A">
        <w:rPr>
          <w:rFonts w:ascii="Times New Roman" w:hAnsi="Times New Roman"/>
          <w:sz w:val="24"/>
          <w:szCs w:val="24"/>
        </w:rPr>
        <w:t xml:space="preserve"> год во всех сферах деятельности, включая бюджетную, создано </w:t>
      </w:r>
      <w:r w:rsidR="00E247E9" w:rsidRPr="00573E9A">
        <w:rPr>
          <w:rFonts w:ascii="Times New Roman" w:hAnsi="Times New Roman"/>
          <w:sz w:val="24"/>
          <w:szCs w:val="24"/>
        </w:rPr>
        <w:t>151</w:t>
      </w:r>
      <w:r w:rsidRPr="00573E9A">
        <w:rPr>
          <w:rFonts w:ascii="Times New Roman" w:hAnsi="Times New Roman"/>
          <w:sz w:val="24"/>
          <w:szCs w:val="24"/>
        </w:rPr>
        <w:t xml:space="preserve"> рабоч</w:t>
      </w:r>
      <w:r w:rsidR="00E247E9" w:rsidRPr="00573E9A">
        <w:rPr>
          <w:rFonts w:ascii="Times New Roman" w:hAnsi="Times New Roman"/>
          <w:sz w:val="24"/>
          <w:szCs w:val="24"/>
        </w:rPr>
        <w:t>ее</w:t>
      </w:r>
      <w:r w:rsidRPr="00573E9A">
        <w:rPr>
          <w:rFonts w:ascii="Times New Roman" w:hAnsi="Times New Roman"/>
          <w:sz w:val="24"/>
          <w:szCs w:val="24"/>
        </w:rPr>
        <w:t xml:space="preserve"> мест</w:t>
      </w:r>
      <w:r w:rsidR="00E247E9" w:rsidRPr="00573E9A">
        <w:rPr>
          <w:rFonts w:ascii="Times New Roman" w:hAnsi="Times New Roman"/>
          <w:sz w:val="24"/>
          <w:szCs w:val="24"/>
        </w:rPr>
        <w:t>о</w:t>
      </w:r>
      <w:r w:rsidRPr="00573E9A">
        <w:rPr>
          <w:rFonts w:ascii="Times New Roman" w:hAnsi="Times New Roman"/>
          <w:sz w:val="24"/>
          <w:szCs w:val="24"/>
        </w:rPr>
        <w:t xml:space="preserve"> </w:t>
      </w:r>
      <w:r w:rsidR="00351AED" w:rsidRPr="00573E9A">
        <w:rPr>
          <w:rFonts w:ascii="Times New Roman" w:hAnsi="Times New Roman"/>
          <w:sz w:val="24"/>
          <w:szCs w:val="24"/>
        </w:rPr>
        <w:t xml:space="preserve">(всего </w:t>
      </w:r>
      <w:r w:rsidRPr="00573E9A">
        <w:rPr>
          <w:rFonts w:ascii="Times New Roman" w:hAnsi="Times New Roman"/>
          <w:sz w:val="24"/>
          <w:szCs w:val="24"/>
        </w:rPr>
        <w:t xml:space="preserve">с 2012 года </w:t>
      </w:r>
      <w:r w:rsidR="00351AED" w:rsidRPr="00573E9A">
        <w:rPr>
          <w:rFonts w:ascii="Times New Roman" w:hAnsi="Times New Roman"/>
          <w:sz w:val="24"/>
          <w:szCs w:val="24"/>
        </w:rPr>
        <w:t>около</w:t>
      </w:r>
      <w:r w:rsidR="0082758B" w:rsidRPr="00573E9A">
        <w:rPr>
          <w:rFonts w:ascii="Times New Roman" w:hAnsi="Times New Roman"/>
          <w:sz w:val="24"/>
          <w:szCs w:val="24"/>
        </w:rPr>
        <w:t xml:space="preserve"> 2000</w:t>
      </w:r>
      <w:r w:rsidRPr="00573E9A">
        <w:rPr>
          <w:rFonts w:ascii="Times New Roman" w:hAnsi="Times New Roman"/>
          <w:sz w:val="24"/>
          <w:szCs w:val="24"/>
        </w:rPr>
        <w:t xml:space="preserve"> рабочих мест</w:t>
      </w:r>
      <w:r w:rsidR="00351AED" w:rsidRPr="00573E9A">
        <w:rPr>
          <w:rFonts w:ascii="Times New Roman" w:hAnsi="Times New Roman"/>
          <w:sz w:val="24"/>
          <w:szCs w:val="24"/>
        </w:rPr>
        <w:t>)</w:t>
      </w:r>
      <w:r w:rsidRPr="00573E9A">
        <w:rPr>
          <w:rFonts w:ascii="Times New Roman" w:hAnsi="Times New Roman"/>
          <w:sz w:val="24"/>
          <w:szCs w:val="24"/>
        </w:rPr>
        <w:t xml:space="preserve">. Основной вклад в создание рабочих мест внесен такими предприятиями, как: </w:t>
      </w:r>
      <w:r w:rsidR="0082758B" w:rsidRPr="00573E9A">
        <w:rPr>
          <w:rFonts w:ascii="Times New Roman" w:hAnsi="Times New Roman"/>
          <w:sz w:val="24"/>
          <w:szCs w:val="24"/>
        </w:rPr>
        <w:t xml:space="preserve">ООО «Силур», </w:t>
      </w:r>
      <w:r w:rsidRPr="00573E9A">
        <w:rPr>
          <w:rFonts w:ascii="Times New Roman" w:hAnsi="Times New Roman"/>
          <w:sz w:val="24"/>
          <w:szCs w:val="24"/>
        </w:rPr>
        <w:t>Завод «ВМП</w:t>
      </w:r>
      <w:r w:rsidR="00382A42" w:rsidRPr="00573E9A">
        <w:rPr>
          <w:rFonts w:ascii="Times New Roman" w:hAnsi="Times New Roman"/>
          <w:sz w:val="24"/>
          <w:szCs w:val="24"/>
        </w:rPr>
        <w:t>»</w:t>
      </w:r>
      <w:r w:rsidR="00423244" w:rsidRPr="00573E9A">
        <w:rPr>
          <w:rFonts w:ascii="Times New Roman" w:hAnsi="Times New Roman"/>
          <w:sz w:val="24"/>
          <w:szCs w:val="24"/>
        </w:rPr>
        <w:t>, ООО «Рекорд»</w:t>
      </w:r>
      <w:r w:rsidRPr="00573E9A">
        <w:rPr>
          <w:rFonts w:ascii="Times New Roman" w:hAnsi="Times New Roman"/>
          <w:sz w:val="24"/>
          <w:szCs w:val="24"/>
        </w:rPr>
        <w:t xml:space="preserve">. </w:t>
      </w:r>
      <w:r w:rsidRPr="00573E9A">
        <w:rPr>
          <w:rFonts w:ascii="Times New Roman" w:eastAsia="Times New Roman" w:hAnsi="Times New Roman"/>
          <w:sz w:val="24"/>
          <w:szCs w:val="24"/>
          <w:lang w:eastAsia="ru-RU"/>
        </w:rPr>
        <w:t xml:space="preserve">Руководители ведущих предприятий округа входят в состав </w:t>
      </w:r>
      <w:r w:rsidRPr="00573E9A">
        <w:rPr>
          <w:rFonts w:ascii="Times New Roman" w:hAnsi="Times New Roman"/>
          <w:sz w:val="24"/>
          <w:szCs w:val="24"/>
        </w:rPr>
        <w:t>Совета директоров</w:t>
      </w:r>
      <w:r w:rsidR="005E75FA" w:rsidRPr="00573E9A">
        <w:rPr>
          <w:rFonts w:ascii="Times New Roman" w:hAnsi="Times New Roman"/>
          <w:sz w:val="24"/>
          <w:szCs w:val="24"/>
        </w:rPr>
        <w:t xml:space="preserve">, </w:t>
      </w:r>
      <w:r w:rsidR="00A449CD" w:rsidRPr="00573E9A">
        <w:rPr>
          <w:rFonts w:ascii="Times New Roman" w:hAnsi="Times New Roman"/>
          <w:sz w:val="24"/>
          <w:szCs w:val="24"/>
        </w:rPr>
        <w:t xml:space="preserve">работает Координационный Совет по </w:t>
      </w:r>
      <w:r w:rsidR="00603414" w:rsidRPr="00573E9A">
        <w:rPr>
          <w:rFonts w:ascii="Times New Roman" w:hAnsi="Times New Roman"/>
          <w:sz w:val="24"/>
          <w:szCs w:val="24"/>
        </w:rPr>
        <w:t xml:space="preserve">инвестициям и </w:t>
      </w:r>
      <w:r w:rsidR="00A449CD" w:rsidRPr="00573E9A">
        <w:rPr>
          <w:rFonts w:ascii="Times New Roman" w:hAnsi="Times New Roman"/>
          <w:sz w:val="24"/>
          <w:szCs w:val="24"/>
        </w:rPr>
        <w:t>развитию предпринимательства</w:t>
      </w:r>
      <w:r w:rsidRPr="00573E9A">
        <w:rPr>
          <w:rFonts w:ascii="Times New Roman" w:hAnsi="Times New Roman"/>
          <w:sz w:val="24"/>
          <w:szCs w:val="24"/>
        </w:rPr>
        <w:t>.</w:t>
      </w:r>
    </w:p>
    <w:p w14:paraId="04FBE506" w14:textId="71E336B6" w:rsidR="00121835" w:rsidRPr="00573E9A" w:rsidRDefault="00121835" w:rsidP="00E5090D">
      <w:pPr>
        <w:tabs>
          <w:tab w:val="left" w:pos="851"/>
          <w:tab w:val="left" w:pos="993"/>
        </w:tabs>
        <w:spacing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 xml:space="preserve">На территории округа свою деятельность </w:t>
      </w:r>
      <w:r w:rsidR="00E976B9" w:rsidRPr="00573E9A">
        <w:rPr>
          <w:rFonts w:ascii="Times New Roman" w:hAnsi="Times New Roman"/>
          <w:sz w:val="24"/>
          <w:szCs w:val="24"/>
        </w:rPr>
        <w:t xml:space="preserve">осуществляют </w:t>
      </w:r>
      <w:r w:rsidRPr="00573E9A">
        <w:rPr>
          <w:rFonts w:ascii="Times New Roman" w:hAnsi="Times New Roman"/>
          <w:sz w:val="24"/>
          <w:szCs w:val="24"/>
        </w:rPr>
        <w:t>1</w:t>
      </w:r>
      <w:r w:rsidR="00E247E9" w:rsidRPr="00573E9A">
        <w:rPr>
          <w:rFonts w:ascii="Times New Roman" w:hAnsi="Times New Roman"/>
          <w:sz w:val="24"/>
          <w:szCs w:val="24"/>
        </w:rPr>
        <w:t>44</w:t>
      </w:r>
      <w:r w:rsidR="00423244" w:rsidRPr="00573E9A">
        <w:rPr>
          <w:rFonts w:ascii="Times New Roman" w:hAnsi="Times New Roman"/>
          <w:sz w:val="24"/>
          <w:szCs w:val="24"/>
        </w:rPr>
        <w:t>0</w:t>
      </w:r>
      <w:r w:rsidRPr="00573E9A">
        <w:rPr>
          <w:rFonts w:ascii="Times New Roman" w:hAnsi="Times New Roman"/>
          <w:sz w:val="24"/>
          <w:szCs w:val="24"/>
        </w:rPr>
        <w:t xml:space="preserve"> субъектов малого </w:t>
      </w:r>
      <w:r w:rsidR="00A449CD" w:rsidRPr="00573E9A">
        <w:rPr>
          <w:rFonts w:ascii="Times New Roman" w:hAnsi="Times New Roman"/>
          <w:sz w:val="24"/>
          <w:szCs w:val="24"/>
        </w:rPr>
        <w:t xml:space="preserve">и среднего </w:t>
      </w:r>
      <w:r w:rsidRPr="00573E9A">
        <w:rPr>
          <w:rFonts w:ascii="Times New Roman" w:hAnsi="Times New Roman"/>
          <w:sz w:val="24"/>
          <w:szCs w:val="24"/>
        </w:rPr>
        <w:t>предпринимательства</w:t>
      </w:r>
      <w:r w:rsidR="00423244" w:rsidRPr="00573E9A">
        <w:rPr>
          <w:rFonts w:ascii="Times New Roman" w:hAnsi="Times New Roman"/>
          <w:sz w:val="24"/>
          <w:szCs w:val="24"/>
        </w:rPr>
        <w:t xml:space="preserve"> (прирост за 2019 год - 53</w:t>
      </w:r>
      <w:r w:rsidR="00A449CD" w:rsidRPr="00573E9A">
        <w:rPr>
          <w:rFonts w:ascii="Times New Roman" w:hAnsi="Times New Roman"/>
          <w:sz w:val="24"/>
          <w:szCs w:val="24"/>
        </w:rPr>
        <w:t xml:space="preserve"> </w:t>
      </w:r>
      <w:r w:rsidR="00423244" w:rsidRPr="00573E9A">
        <w:rPr>
          <w:rFonts w:ascii="Times New Roman" w:hAnsi="Times New Roman"/>
          <w:sz w:val="24"/>
          <w:szCs w:val="24"/>
        </w:rPr>
        <w:t>субъекта</w:t>
      </w:r>
      <w:r w:rsidR="00A449CD" w:rsidRPr="00573E9A">
        <w:rPr>
          <w:rFonts w:ascii="Times New Roman" w:hAnsi="Times New Roman"/>
          <w:sz w:val="24"/>
          <w:szCs w:val="24"/>
        </w:rPr>
        <w:t>)</w:t>
      </w:r>
      <w:r w:rsidRPr="00573E9A">
        <w:rPr>
          <w:rFonts w:ascii="Times New Roman" w:hAnsi="Times New Roman"/>
          <w:sz w:val="24"/>
          <w:szCs w:val="24"/>
        </w:rPr>
        <w:t xml:space="preserve">, </w:t>
      </w:r>
      <w:r w:rsidR="00A449CD" w:rsidRPr="00573E9A">
        <w:rPr>
          <w:rFonts w:ascii="Times New Roman" w:hAnsi="Times New Roman"/>
          <w:sz w:val="24"/>
          <w:szCs w:val="24"/>
        </w:rPr>
        <w:t>в том числе</w:t>
      </w:r>
      <w:r w:rsidRPr="00573E9A">
        <w:rPr>
          <w:rFonts w:ascii="Times New Roman" w:hAnsi="Times New Roman"/>
          <w:sz w:val="24"/>
          <w:szCs w:val="24"/>
        </w:rPr>
        <w:t>: 5</w:t>
      </w:r>
      <w:r w:rsidR="00556901" w:rsidRPr="00573E9A">
        <w:rPr>
          <w:rFonts w:ascii="Times New Roman" w:hAnsi="Times New Roman"/>
          <w:sz w:val="24"/>
          <w:szCs w:val="24"/>
        </w:rPr>
        <w:t xml:space="preserve">61 </w:t>
      </w:r>
      <w:r w:rsidRPr="00573E9A">
        <w:rPr>
          <w:rFonts w:ascii="Times New Roman" w:hAnsi="Times New Roman"/>
          <w:sz w:val="24"/>
          <w:szCs w:val="24"/>
        </w:rPr>
        <w:t>предприяти</w:t>
      </w:r>
      <w:r w:rsidR="00556901" w:rsidRPr="00573E9A">
        <w:rPr>
          <w:rFonts w:ascii="Times New Roman" w:hAnsi="Times New Roman"/>
          <w:sz w:val="24"/>
          <w:szCs w:val="24"/>
        </w:rPr>
        <w:t>е</w:t>
      </w:r>
      <w:r w:rsidRPr="00573E9A">
        <w:rPr>
          <w:rFonts w:ascii="Times New Roman" w:hAnsi="Times New Roman"/>
          <w:sz w:val="24"/>
          <w:szCs w:val="24"/>
        </w:rPr>
        <w:t xml:space="preserve"> и</w:t>
      </w:r>
      <w:r w:rsidR="00423244" w:rsidRPr="00573E9A">
        <w:rPr>
          <w:rFonts w:ascii="Times New Roman" w:hAnsi="Times New Roman"/>
          <w:sz w:val="24"/>
          <w:szCs w:val="24"/>
        </w:rPr>
        <w:t xml:space="preserve"> 839</w:t>
      </w:r>
      <w:r w:rsidR="00556901" w:rsidRPr="00573E9A">
        <w:rPr>
          <w:rFonts w:ascii="Times New Roman" w:hAnsi="Times New Roman"/>
          <w:sz w:val="24"/>
          <w:szCs w:val="24"/>
        </w:rPr>
        <w:t xml:space="preserve"> </w:t>
      </w:r>
      <w:r w:rsidRPr="00573E9A">
        <w:rPr>
          <w:rFonts w:ascii="Times New Roman" w:hAnsi="Times New Roman"/>
          <w:sz w:val="24"/>
          <w:szCs w:val="24"/>
        </w:rPr>
        <w:t>индивидуальных предпринимателей.</w:t>
      </w:r>
    </w:p>
    <w:p w14:paraId="001D4FCB" w14:textId="6E53F1EC" w:rsidR="003D6762" w:rsidRPr="00573E9A" w:rsidRDefault="00603414" w:rsidP="00E5090D">
      <w:pPr>
        <w:pStyle w:val="a3"/>
        <w:spacing w:before="0" w:beforeAutospacing="0" w:after="0" w:afterAutospacing="0"/>
        <w:ind w:firstLine="709"/>
        <w:contextualSpacing/>
        <w:jc w:val="both"/>
      </w:pPr>
      <w:r w:rsidRPr="00573E9A">
        <w:t xml:space="preserve">Уже </w:t>
      </w:r>
      <w:r w:rsidR="00E247E9" w:rsidRPr="00573E9A">
        <w:t>четвертый</w:t>
      </w:r>
      <w:r w:rsidRPr="00573E9A">
        <w:t xml:space="preserve"> год подряд Арамиль входит в десятку лидеров в рейтинге содействия развитию конкуренции и обеспечения условий для благоприятного инвестиционного климата среди муниципальных образований Свердловской области. Так, в 2016 году муниципалитет занимал четверт</w:t>
      </w:r>
      <w:r w:rsidR="00E247E9" w:rsidRPr="00573E9A">
        <w:t>ую, в 2017 году восьмую позиции, а в 2018 году – Арамильский городской округ занял третье место.</w:t>
      </w:r>
      <w:r w:rsidRPr="00573E9A">
        <w:t xml:space="preserve"> По ито</w:t>
      </w:r>
      <w:r w:rsidR="00E247E9" w:rsidRPr="00573E9A">
        <w:t>гам работы за 2019</w:t>
      </w:r>
      <w:r w:rsidRPr="00573E9A">
        <w:t xml:space="preserve"> год Арамильский </w:t>
      </w:r>
      <w:r w:rsidR="00E247E9" w:rsidRPr="00573E9A">
        <w:t xml:space="preserve">городской округ занял почетное </w:t>
      </w:r>
      <w:r w:rsidR="00A35DDD">
        <w:t>второе</w:t>
      </w:r>
      <w:r w:rsidRPr="00573E9A">
        <w:t xml:space="preserve"> место. </w:t>
      </w:r>
      <w:r w:rsidR="001748EA" w:rsidRPr="00573E9A">
        <w:t xml:space="preserve">По решению </w:t>
      </w:r>
      <w:r w:rsidRPr="00573E9A">
        <w:t>Губернатор</w:t>
      </w:r>
      <w:r w:rsidR="001748EA" w:rsidRPr="00573E9A">
        <w:t>а</w:t>
      </w:r>
      <w:r w:rsidRPr="00573E9A">
        <w:t xml:space="preserve"> </w:t>
      </w:r>
      <w:r w:rsidR="001748EA" w:rsidRPr="00573E9A">
        <w:t>Свердловской области Арамильскому городскому округу из областного б</w:t>
      </w:r>
      <w:r w:rsidR="003D6762" w:rsidRPr="00573E9A">
        <w:t>юджета выделен грант в размере 10</w:t>
      </w:r>
      <w:r w:rsidR="00A35DDD">
        <w:t xml:space="preserve"> млн.</w:t>
      </w:r>
      <w:r w:rsidR="001748EA" w:rsidRPr="00573E9A">
        <w:t xml:space="preserve"> рублей, который направлен на </w:t>
      </w:r>
      <w:r w:rsidR="003D6762" w:rsidRPr="00573E9A">
        <w:t>реализацию мероприятия «Ремонт дорог» (увеличение пропускной способности дорог (непрерывное движение), поддержание в удовлетворительном состоянии имеющихся автомобильных дорог, совершенствование организации и повышение безопасности дорожного движения на автомобильных дорогах и улично-дорожной сети городского округа, сокращение количества дорожно-транспортных происшествий).</w:t>
      </w:r>
    </w:p>
    <w:p w14:paraId="4E8DD7EB" w14:textId="6E3414D1" w:rsidR="005E75FA" w:rsidRPr="00F26052" w:rsidRDefault="00573E9A" w:rsidP="00E5090D">
      <w:pPr>
        <w:pStyle w:val="a3"/>
        <w:spacing w:before="0" w:beforeAutospacing="0" w:after="0" w:afterAutospacing="0"/>
        <w:ind w:firstLine="709"/>
        <w:jc w:val="both"/>
      </w:pPr>
      <w:r w:rsidRPr="00F26052">
        <w:t xml:space="preserve">В 2019 году из </w:t>
      </w:r>
      <w:r w:rsidR="00611A70">
        <w:t xml:space="preserve">местного бюджета </w:t>
      </w:r>
      <w:r w:rsidR="00F26052" w:rsidRPr="00F26052">
        <w:t xml:space="preserve">на создание и обеспечение деятельности организации инфраструктуры поддержки предпринимательства на территории Арамильского городского округа </w:t>
      </w:r>
      <w:r w:rsidR="00631B40" w:rsidRPr="00F26052">
        <w:t>направлено 570 тыс. рублей</w:t>
      </w:r>
      <w:r w:rsidR="005E75FA" w:rsidRPr="00F26052">
        <w:t xml:space="preserve">. За счет выделенных средств </w:t>
      </w:r>
      <w:r w:rsidR="009963FF" w:rsidRPr="00F26052">
        <w:t xml:space="preserve">в Арамили функционирует </w:t>
      </w:r>
      <w:r w:rsidR="005E75FA" w:rsidRPr="00F26052">
        <w:t>Консультационный центр для предпринимателей, успешно реализуется проект «Школа бизнеса», проводятся образовательные с</w:t>
      </w:r>
      <w:r w:rsidR="00A449CD" w:rsidRPr="00F26052">
        <w:t>еминары и массовые мероприятия.</w:t>
      </w:r>
    </w:p>
    <w:p w14:paraId="09775A3F" w14:textId="77777777" w:rsidR="0091609B" w:rsidRPr="00573E9A" w:rsidRDefault="0091609B" w:rsidP="00E5090D">
      <w:pPr>
        <w:pStyle w:val="a3"/>
        <w:spacing w:before="0" w:beforeAutospacing="0" w:after="0" w:afterAutospacing="0"/>
        <w:ind w:firstLine="709"/>
        <w:jc w:val="both"/>
        <w:rPr>
          <w:highlight w:val="yellow"/>
          <w:u w:val="single"/>
        </w:rPr>
      </w:pPr>
    </w:p>
    <w:p w14:paraId="32A129D0" w14:textId="6E8FBCC7" w:rsidR="00121835" w:rsidRPr="00573E9A" w:rsidRDefault="00121835" w:rsidP="00E5090D">
      <w:pPr>
        <w:pStyle w:val="a3"/>
        <w:spacing w:before="0" w:beforeAutospacing="0" w:after="0" w:afterAutospacing="0"/>
        <w:ind w:firstLine="709"/>
        <w:jc w:val="both"/>
        <w:rPr>
          <w:u w:val="single"/>
        </w:rPr>
      </w:pPr>
      <w:r w:rsidRPr="00573E9A">
        <w:rPr>
          <w:u w:val="single"/>
        </w:rPr>
        <w:t>Уровень безработицы</w:t>
      </w:r>
    </w:p>
    <w:p w14:paraId="1B4A0F84" w14:textId="77777777" w:rsidR="004D09FB" w:rsidRPr="00573E9A" w:rsidRDefault="004D09FB" w:rsidP="00E5090D">
      <w:pPr>
        <w:pStyle w:val="a3"/>
        <w:spacing w:before="0" w:beforeAutospacing="0" w:after="0" w:afterAutospacing="0"/>
        <w:ind w:firstLine="709"/>
        <w:jc w:val="both"/>
        <w:rPr>
          <w:u w:val="single"/>
        </w:rPr>
      </w:pPr>
    </w:p>
    <w:p w14:paraId="6BCDE96D" w14:textId="50CF736C" w:rsidR="00121835" w:rsidRPr="00573E9A" w:rsidRDefault="00121835" w:rsidP="00E5090D">
      <w:pPr>
        <w:pStyle w:val="a3"/>
        <w:spacing w:before="0" w:beforeAutospacing="0" w:after="0" w:afterAutospacing="0"/>
        <w:ind w:firstLine="709"/>
        <w:jc w:val="both"/>
        <w:rPr>
          <w:rFonts w:eastAsia="Calibri"/>
          <w:lang w:eastAsia="en-US"/>
        </w:rPr>
      </w:pPr>
      <w:r w:rsidRPr="00573E9A">
        <w:rPr>
          <w:rFonts w:eastAsia="Calibri"/>
          <w:lang w:eastAsia="en-US"/>
        </w:rPr>
        <w:t>Сысертским центром занятости за 201</w:t>
      </w:r>
      <w:r w:rsidR="004D09FB" w:rsidRPr="00573E9A">
        <w:rPr>
          <w:rFonts w:eastAsia="Calibri"/>
          <w:lang w:eastAsia="en-US"/>
        </w:rPr>
        <w:t>9</w:t>
      </w:r>
      <w:r w:rsidRPr="00573E9A">
        <w:rPr>
          <w:rFonts w:eastAsia="Calibri"/>
          <w:lang w:eastAsia="en-US"/>
        </w:rPr>
        <w:t xml:space="preserve"> год зарегистрирован</w:t>
      </w:r>
      <w:r w:rsidR="00C328E1">
        <w:rPr>
          <w:rFonts w:eastAsia="Calibri"/>
          <w:lang w:eastAsia="en-US"/>
        </w:rPr>
        <w:t>а</w:t>
      </w:r>
      <w:r w:rsidRPr="00573E9A">
        <w:rPr>
          <w:rFonts w:eastAsia="Calibri"/>
          <w:lang w:eastAsia="en-US"/>
        </w:rPr>
        <w:t xml:space="preserve"> </w:t>
      </w:r>
      <w:r w:rsidR="004D09FB" w:rsidRPr="00573E9A">
        <w:rPr>
          <w:rFonts w:eastAsia="Calibri"/>
          <w:lang w:eastAsia="en-US"/>
        </w:rPr>
        <w:t>461</w:t>
      </w:r>
      <w:r w:rsidRPr="00573E9A">
        <w:rPr>
          <w:rFonts w:eastAsia="Calibri"/>
          <w:lang w:eastAsia="en-US"/>
        </w:rPr>
        <w:t xml:space="preserve"> ваканси</w:t>
      </w:r>
      <w:r w:rsidR="004D09FB" w:rsidRPr="00573E9A">
        <w:rPr>
          <w:rFonts w:eastAsia="Calibri"/>
          <w:lang w:eastAsia="en-US"/>
        </w:rPr>
        <w:t>я</w:t>
      </w:r>
      <w:r w:rsidR="00556901" w:rsidRPr="00573E9A">
        <w:rPr>
          <w:rFonts w:eastAsia="Calibri"/>
          <w:lang w:eastAsia="en-US"/>
        </w:rPr>
        <w:t xml:space="preserve">, </w:t>
      </w:r>
      <w:r w:rsidR="004D09FB" w:rsidRPr="00573E9A">
        <w:rPr>
          <w:rFonts w:eastAsia="Calibri"/>
          <w:lang w:eastAsia="en-US"/>
        </w:rPr>
        <w:t>поданная</w:t>
      </w:r>
      <w:r w:rsidR="00073402" w:rsidRPr="00573E9A">
        <w:rPr>
          <w:rFonts w:eastAsia="Calibri"/>
          <w:lang w:eastAsia="en-US"/>
        </w:rPr>
        <w:t xml:space="preserve"> организациями округа, за содействием в поиске</w:t>
      </w:r>
      <w:r w:rsidR="004D09FB" w:rsidRPr="00573E9A">
        <w:rPr>
          <w:rFonts w:eastAsia="Calibri"/>
          <w:lang w:eastAsia="en-US"/>
        </w:rPr>
        <w:t xml:space="preserve"> работы обратилось 439</w:t>
      </w:r>
      <w:r w:rsidR="00073402" w:rsidRPr="00573E9A">
        <w:rPr>
          <w:rFonts w:eastAsia="Calibri"/>
          <w:lang w:eastAsia="en-US"/>
        </w:rPr>
        <w:t xml:space="preserve"> человек</w:t>
      </w:r>
      <w:r w:rsidRPr="00573E9A">
        <w:rPr>
          <w:rFonts w:eastAsia="Calibri"/>
          <w:lang w:eastAsia="en-US"/>
        </w:rPr>
        <w:t>. Уровень р</w:t>
      </w:r>
      <w:r w:rsidR="004D09FB" w:rsidRPr="00573E9A">
        <w:rPr>
          <w:rFonts w:eastAsia="Calibri"/>
          <w:lang w:eastAsia="en-US"/>
        </w:rPr>
        <w:t>егистрируемой безработицы в 2019</w:t>
      </w:r>
      <w:r w:rsidRPr="00573E9A">
        <w:rPr>
          <w:rFonts w:eastAsia="Calibri"/>
          <w:lang w:eastAsia="en-US"/>
        </w:rPr>
        <w:t xml:space="preserve"> году </w:t>
      </w:r>
      <w:r w:rsidR="004D09FB" w:rsidRPr="00573E9A">
        <w:rPr>
          <w:rFonts w:eastAsia="Calibri"/>
          <w:lang w:eastAsia="en-US"/>
        </w:rPr>
        <w:t>составил</w:t>
      </w:r>
      <w:r w:rsidR="00073402" w:rsidRPr="00573E9A">
        <w:rPr>
          <w:rFonts w:eastAsia="Calibri"/>
          <w:lang w:eastAsia="en-US"/>
        </w:rPr>
        <w:t xml:space="preserve"> </w:t>
      </w:r>
      <w:r w:rsidR="004D09FB" w:rsidRPr="00573E9A">
        <w:rPr>
          <w:rFonts w:eastAsia="Calibri"/>
          <w:lang w:eastAsia="en-US"/>
        </w:rPr>
        <w:t>0,7</w:t>
      </w:r>
      <w:r w:rsidRPr="00573E9A">
        <w:rPr>
          <w:rFonts w:eastAsia="Calibri"/>
          <w:lang w:eastAsia="en-US"/>
        </w:rPr>
        <w:t xml:space="preserve"> %.</w:t>
      </w:r>
      <w:r w:rsidR="00073402" w:rsidRPr="00573E9A">
        <w:rPr>
          <w:rFonts w:eastAsia="Calibri"/>
          <w:lang w:eastAsia="en-US"/>
        </w:rPr>
        <w:t xml:space="preserve"> </w:t>
      </w:r>
    </w:p>
    <w:p w14:paraId="57E53956" w14:textId="77777777" w:rsidR="0091609B" w:rsidRPr="00573E9A" w:rsidRDefault="0091609B" w:rsidP="00E5090D">
      <w:pPr>
        <w:spacing w:after="0" w:line="240" w:lineRule="auto"/>
        <w:ind w:firstLine="709"/>
        <w:jc w:val="both"/>
        <w:rPr>
          <w:rFonts w:ascii="Times New Roman" w:hAnsi="Times New Roman"/>
          <w:sz w:val="24"/>
          <w:szCs w:val="24"/>
          <w:u w:val="single"/>
        </w:rPr>
      </w:pPr>
    </w:p>
    <w:p w14:paraId="352A27F1" w14:textId="77777777" w:rsidR="00A35DDD" w:rsidRDefault="00A35DDD" w:rsidP="00E5090D">
      <w:pPr>
        <w:spacing w:after="0" w:line="240" w:lineRule="auto"/>
        <w:ind w:firstLine="709"/>
        <w:jc w:val="both"/>
        <w:rPr>
          <w:rFonts w:ascii="Times New Roman" w:hAnsi="Times New Roman"/>
          <w:sz w:val="24"/>
          <w:szCs w:val="24"/>
          <w:u w:val="single"/>
        </w:rPr>
      </w:pPr>
    </w:p>
    <w:p w14:paraId="22D71ED6" w14:textId="77777777" w:rsidR="00A35DDD" w:rsidRDefault="00A35DDD" w:rsidP="00E5090D">
      <w:pPr>
        <w:spacing w:after="0" w:line="240" w:lineRule="auto"/>
        <w:ind w:firstLine="709"/>
        <w:jc w:val="both"/>
        <w:rPr>
          <w:rFonts w:ascii="Times New Roman" w:hAnsi="Times New Roman"/>
          <w:sz w:val="24"/>
          <w:szCs w:val="24"/>
          <w:u w:val="single"/>
        </w:rPr>
      </w:pPr>
    </w:p>
    <w:p w14:paraId="4534B389" w14:textId="77777777" w:rsidR="00A35DDD" w:rsidRDefault="00A35DDD" w:rsidP="00E5090D">
      <w:pPr>
        <w:spacing w:after="0" w:line="240" w:lineRule="auto"/>
        <w:ind w:firstLine="709"/>
        <w:jc w:val="both"/>
        <w:rPr>
          <w:rFonts w:ascii="Times New Roman" w:hAnsi="Times New Roman"/>
          <w:sz w:val="24"/>
          <w:szCs w:val="24"/>
          <w:u w:val="single"/>
        </w:rPr>
      </w:pPr>
    </w:p>
    <w:p w14:paraId="4A3B865E" w14:textId="3DC4E291" w:rsidR="00C326FB" w:rsidRDefault="00C326FB" w:rsidP="00E5090D">
      <w:pPr>
        <w:spacing w:after="0" w:line="240" w:lineRule="auto"/>
        <w:ind w:firstLine="709"/>
        <w:jc w:val="both"/>
        <w:rPr>
          <w:rFonts w:ascii="Times New Roman" w:hAnsi="Times New Roman"/>
          <w:sz w:val="24"/>
          <w:szCs w:val="24"/>
          <w:u w:val="single"/>
        </w:rPr>
      </w:pPr>
      <w:r w:rsidRPr="00573E9A">
        <w:rPr>
          <w:rFonts w:ascii="Times New Roman" w:hAnsi="Times New Roman"/>
          <w:sz w:val="24"/>
          <w:szCs w:val="24"/>
          <w:u w:val="single"/>
        </w:rPr>
        <w:lastRenderedPageBreak/>
        <w:t>Взаимодействие с общественностью</w:t>
      </w:r>
    </w:p>
    <w:p w14:paraId="27D52641" w14:textId="77777777" w:rsidR="00902387" w:rsidRPr="00573E9A" w:rsidRDefault="00902387" w:rsidP="00E5090D">
      <w:pPr>
        <w:spacing w:after="0" w:line="240" w:lineRule="auto"/>
        <w:ind w:firstLine="709"/>
        <w:jc w:val="both"/>
        <w:rPr>
          <w:rFonts w:ascii="Times New Roman" w:hAnsi="Times New Roman"/>
          <w:sz w:val="24"/>
          <w:szCs w:val="24"/>
          <w:u w:val="single"/>
        </w:rPr>
      </w:pPr>
    </w:p>
    <w:p w14:paraId="7957DACB" w14:textId="1E5D54B1" w:rsidR="009F6073" w:rsidRPr="00573E9A" w:rsidRDefault="002A15E3" w:rsidP="00A35DDD">
      <w:pPr>
        <w:autoSpaceDE w:val="0"/>
        <w:autoSpaceDN w:val="0"/>
        <w:spacing w:after="0" w:line="240" w:lineRule="auto"/>
        <w:ind w:firstLine="709"/>
        <w:jc w:val="both"/>
        <w:rPr>
          <w:rFonts w:ascii="Times New Roman" w:eastAsia="Times New Roman" w:hAnsi="Times New Roman"/>
          <w:lang w:eastAsia="ru-RU"/>
        </w:rPr>
      </w:pPr>
      <w:r w:rsidRPr="00573E9A">
        <w:rPr>
          <w:rFonts w:ascii="Times New Roman" w:hAnsi="Times New Roman"/>
          <w:sz w:val="24"/>
          <w:szCs w:val="24"/>
        </w:rPr>
        <w:t>Администрацией в 2019</w:t>
      </w:r>
      <w:r w:rsidR="00C326FB" w:rsidRPr="00573E9A">
        <w:rPr>
          <w:rFonts w:ascii="Times New Roman" w:hAnsi="Times New Roman"/>
          <w:sz w:val="24"/>
          <w:szCs w:val="24"/>
        </w:rPr>
        <w:t xml:space="preserve"> году продолжена работа с общественными организациями и объединениями Арамильского городского округа. На осуществление их деятельности были предоставлены су</w:t>
      </w:r>
      <w:r w:rsidR="00631B40" w:rsidRPr="00573E9A">
        <w:rPr>
          <w:rFonts w:ascii="Times New Roman" w:hAnsi="Times New Roman"/>
          <w:sz w:val="24"/>
          <w:szCs w:val="24"/>
        </w:rPr>
        <w:t>бсидии в размере 2</w:t>
      </w:r>
      <w:r w:rsidRPr="00573E9A">
        <w:rPr>
          <w:rFonts w:ascii="Times New Roman" w:hAnsi="Times New Roman"/>
          <w:sz w:val="24"/>
          <w:szCs w:val="24"/>
        </w:rPr>
        <w:t>54,0</w:t>
      </w:r>
      <w:r w:rsidR="00631B40" w:rsidRPr="00573E9A">
        <w:rPr>
          <w:rFonts w:ascii="Times New Roman" w:hAnsi="Times New Roman"/>
          <w:sz w:val="24"/>
          <w:szCs w:val="24"/>
        </w:rPr>
        <w:t xml:space="preserve"> тыс. рублей.</w:t>
      </w:r>
    </w:p>
    <w:p w14:paraId="3BAC9C2E" w14:textId="5E36FC41" w:rsidR="00D12A79" w:rsidRPr="00573E9A" w:rsidRDefault="009F6073"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Из резервного фонда Администрации Арамильского городского округа оказана материальная помощь лицам,</w:t>
      </w:r>
      <w:r w:rsidR="00C326FB" w:rsidRPr="00573E9A">
        <w:rPr>
          <w:rFonts w:ascii="Times New Roman" w:hAnsi="Times New Roman"/>
          <w:sz w:val="24"/>
          <w:szCs w:val="24"/>
        </w:rPr>
        <w:t xml:space="preserve"> оказавш</w:t>
      </w:r>
      <w:r w:rsidRPr="00573E9A">
        <w:rPr>
          <w:rFonts w:ascii="Times New Roman" w:hAnsi="Times New Roman"/>
          <w:sz w:val="24"/>
          <w:szCs w:val="24"/>
        </w:rPr>
        <w:t>имся</w:t>
      </w:r>
      <w:r w:rsidR="00C326FB" w:rsidRPr="00573E9A">
        <w:rPr>
          <w:rFonts w:ascii="Times New Roman" w:hAnsi="Times New Roman"/>
          <w:sz w:val="24"/>
          <w:szCs w:val="24"/>
        </w:rPr>
        <w:t xml:space="preserve"> в сложной жизненной ситуации, </w:t>
      </w:r>
      <w:r w:rsidR="00D12A79" w:rsidRPr="00573E9A">
        <w:rPr>
          <w:rFonts w:ascii="Times New Roman" w:hAnsi="Times New Roman"/>
          <w:sz w:val="24"/>
          <w:szCs w:val="24"/>
        </w:rPr>
        <w:t>на сумму</w:t>
      </w:r>
      <w:r w:rsidR="00C326FB" w:rsidRPr="00573E9A">
        <w:rPr>
          <w:rFonts w:ascii="Times New Roman" w:hAnsi="Times New Roman"/>
          <w:sz w:val="24"/>
          <w:szCs w:val="24"/>
        </w:rPr>
        <w:t xml:space="preserve"> </w:t>
      </w:r>
      <w:r w:rsidR="002A15E3" w:rsidRPr="00573E9A">
        <w:rPr>
          <w:rFonts w:ascii="Times New Roman" w:hAnsi="Times New Roman"/>
          <w:sz w:val="24"/>
          <w:szCs w:val="24"/>
        </w:rPr>
        <w:t>146,4</w:t>
      </w:r>
      <w:r w:rsidR="00C326FB" w:rsidRPr="00573E9A">
        <w:rPr>
          <w:rFonts w:ascii="Times New Roman" w:hAnsi="Times New Roman"/>
          <w:sz w:val="24"/>
          <w:szCs w:val="24"/>
        </w:rPr>
        <w:t xml:space="preserve"> тыс</w:t>
      </w:r>
      <w:r w:rsidR="00D12A79" w:rsidRPr="00573E9A">
        <w:rPr>
          <w:rFonts w:ascii="Times New Roman" w:hAnsi="Times New Roman"/>
          <w:sz w:val="24"/>
          <w:szCs w:val="24"/>
        </w:rPr>
        <w:t>.</w:t>
      </w:r>
      <w:r w:rsidR="002A15E3" w:rsidRPr="00573E9A">
        <w:rPr>
          <w:rFonts w:ascii="Times New Roman" w:hAnsi="Times New Roman"/>
          <w:sz w:val="24"/>
          <w:szCs w:val="24"/>
        </w:rPr>
        <w:t xml:space="preserve"> рублей (100,0 % по годовому плану).</w:t>
      </w:r>
    </w:p>
    <w:p w14:paraId="7E7823F9" w14:textId="72622E7F" w:rsidR="002A15E3" w:rsidRPr="00573E9A" w:rsidRDefault="002A15E3"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Социальное обеспечение и материальная поддержка отдельных категорий граждан - 413,4 тыс.</w:t>
      </w:r>
      <w:r w:rsidR="00A35DDD">
        <w:rPr>
          <w:rFonts w:ascii="Times New Roman" w:hAnsi="Times New Roman"/>
          <w:sz w:val="24"/>
          <w:szCs w:val="24"/>
        </w:rPr>
        <w:t xml:space="preserve"> рублей.</w:t>
      </w:r>
    </w:p>
    <w:p w14:paraId="0349E3B4" w14:textId="77777777" w:rsidR="0091609B" w:rsidRPr="00573E9A" w:rsidRDefault="0091609B" w:rsidP="00E5090D">
      <w:pPr>
        <w:pStyle w:val="a3"/>
        <w:spacing w:before="0" w:beforeAutospacing="0" w:after="0" w:afterAutospacing="0"/>
        <w:ind w:firstLine="709"/>
        <w:jc w:val="both"/>
        <w:rPr>
          <w:rFonts w:eastAsia="Calibri"/>
          <w:u w:val="single"/>
          <w:lang w:eastAsia="en-US"/>
        </w:rPr>
      </w:pPr>
    </w:p>
    <w:p w14:paraId="5580E4C5" w14:textId="24C01294" w:rsidR="00EA71AF" w:rsidRPr="00573E9A" w:rsidRDefault="00EA71AF" w:rsidP="00E5090D">
      <w:pPr>
        <w:pStyle w:val="a3"/>
        <w:spacing w:before="0" w:beforeAutospacing="0" w:after="0" w:afterAutospacing="0"/>
        <w:ind w:firstLine="709"/>
        <w:jc w:val="both"/>
        <w:rPr>
          <w:rFonts w:eastAsia="Calibri"/>
          <w:u w:val="single"/>
          <w:lang w:eastAsia="en-US"/>
        </w:rPr>
      </w:pPr>
      <w:r w:rsidRPr="00573E9A">
        <w:rPr>
          <w:rFonts w:eastAsia="Calibri"/>
          <w:u w:val="single"/>
          <w:lang w:eastAsia="en-US"/>
        </w:rPr>
        <w:t>Муниципальные и государственные услуги</w:t>
      </w:r>
    </w:p>
    <w:p w14:paraId="77958264" w14:textId="77777777" w:rsidR="00953EBB" w:rsidRPr="00573E9A" w:rsidRDefault="00953EBB" w:rsidP="00E5090D">
      <w:pPr>
        <w:pStyle w:val="a3"/>
        <w:spacing w:before="0" w:beforeAutospacing="0" w:after="0" w:afterAutospacing="0"/>
        <w:ind w:firstLine="709"/>
        <w:jc w:val="both"/>
        <w:rPr>
          <w:rFonts w:eastAsia="Calibri"/>
          <w:highlight w:val="yellow"/>
          <w:u w:val="single"/>
          <w:lang w:eastAsia="en-US"/>
        </w:rPr>
      </w:pPr>
    </w:p>
    <w:p w14:paraId="0E3BCF51" w14:textId="1914AF23" w:rsidR="00953EBB" w:rsidRPr="00573E9A" w:rsidRDefault="00953EBB"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В 2019 году органами местного самоуправления Арамильского городского округа было оказано 9 194 муниципальные услуги, из них 68.4% - через обращение в органы местного самоуправления; 21 % - по принципу «одного окна» (филиал МФЦ «Мои документы»); 9 % - через Единый портал государственных услуг, 1.6% - через официальные сайты.</w:t>
      </w:r>
    </w:p>
    <w:p w14:paraId="278D07BB" w14:textId="77777777" w:rsidR="00953EBB" w:rsidRPr="00573E9A" w:rsidRDefault="00953EBB"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С целью облегчения получения государственных и муниципальных услуг, популяризации электронного способа взаимодействия с государственными органами и органами местного самоуправления, проводится информирование населения о возможностях специальных порталов.</w:t>
      </w:r>
    </w:p>
    <w:p w14:paraId="3759FE10" w14:textId="3EAD5843" w:rsidR="00953EBB" w:rsidRPr="00573E9A" w:rsidRDefault="00953EBB" w:rsidP="00E5090D">
      <w:pPr>
        <w:spacing w:after="0" w:line="240" w:lineRule="auto"/>
        <w:ind w:firstLine="709"/>
        <w:jc w:val="both"/>
        <w:rPr>
          <w:rFonts w:ascii="Times New Roman" w:hAnsi="Times New Roman"/>
          <w:sz w:val="24"/>
          <w:szCs w:val="24"/>
          <w:highlight w:val="yellow"/>
          <w:lang w:eastAsia="ru-RU"/>
        </w:rPr>
      </w:pPr>
      <w:r w:rsidRPr="00573E9A">
        <w:rPr>
          <w:rFonts w:ascii="Times New Roman" w:hAnsi="Times New Roman"/>
          <w:sz w:val="24"/>
          <w:szCs w:val="24"/>
          <w:lang w:eastAsia="ru-RU"/>
        </w:rPr>
        <w:t>Органы местного самоуправления Арамильского городского округа сегодня активно переходят на современные информационные технологии, что позволяет оперативно решать проблемы, сокращает сроки выполнения административных процедур, ускоряет темп деятельности. «Идти в ногу со временем» планируется и в дальнейшем, внедряя на рабочих местах сотрудников специальные программы</w:t>
      </w:r>
      <w:r w:rsidR="00A35DDD">
        <w:rPr>
          <w:rFonts w:ascii="Times New Roman" w:hAnsi="Times New Roman"/>
          <w:sz w:val="24"/>
          <w:szCs w:val="24"/>
          <w:lang w:eastAsia="ru-RU"/>
        </w:rPr>
        <w:t>,</w:t>
      </w:r>
      <w:r w:rsidRPr="00573E9A">
        <w:rPr>
          <w:rFonts w:ascii="Times New Roman" w:hAnsi="Times New Roman"/>
          <w:sz w:val="24"/>
          <w:szCs w:val="24"/>
          <w:lang w:eastAsia="ru-RU"/>
        </w:rPr>
        <w:t xml:space="preserve"> и включаясь в информационные системы, созданные на федеральном и региональном уровне.</w:t>
      </w:r>
    </w:p>
    <w:p w14:paraId="03111BA0" w14:textId="77777777" w:rsidR="00631B40" w:rsidRPr="00573E9A" w:rsidRDefault="00631B40" w:rsidP="00E5090D">
      <w:pPr>
        <w:spacing w:after="0" w:line="240" w:lineRule="auto"/>
        <w:ind w:firstLine="709"/>
        <w:jc w:val="both"/>
        <w:rPr>
          <w:rFonts w:ascii="Times New Roman" w:eastAsia="Times New Roman" w:hAnsi="Times New Roman"/>
          <w:sz w:val="24"/>
          <w:szCs w:val="24"/>
          <w:lang w:eastAsia="ru-RU"/>
        </w:rPr>
      </w:pPr>
    </w:p>
    <w:p w14:paraId="6844ABC2" w14:textId="77777777" w:rsidR="00EA71AF" w:rsidRPr="00573E9A" w:rsidRDefault="00EA71AF" w:rsidP="00E5090D">
      <w:pPr>
        <w:numPr>
          <w:ilvl w:val="0"/>
          <w:numId w:val="1"/>
        </w:numPr>
        <w:tabs>
          <w:tab w:val="left" w:pos="993"/>
          <w:tab w:val="left" w:pos="5529"/>
        </w:tabs>
        <w:spacing w:before="240" w:after="0" w:line="240" w:lineRule="auto"/>
        <w:contextualSpacing/>
        <w:jc w:val="center"/>
        <w:rPr>
          <w:rFonts w:ascii="Times New Roman" w:hAnsi="Times New Roman"/>
          <w:b/>
          <w:sz w:val="24"/>
          <w:szCs w:val="24"/>
        </w:rPr>
      </w:pPr>
      <w:r w:rsidRPr="00573E9A">
        <w:rPr>
          <w:rFonts w:ascii="Times New Roman" w:hAnsi="Times New Roman"/>
          <w:b/>
          <w:sz w:val="24"/>
          <w:szCs w:val="24"/>
        </w:rPr>
        <w:t>Формирование и исполнение бюджета Арамильского городского округа</w:t>
      </w:r>
    </w:p>
    <w:p w14:paraId="5B9D4AAB" w14:textId="77777777" w:rsidR="00B96019" w:rsidRDefault="00B96019" w:rsidP="00E5090D">
      <w:pPr>
        <w:tabs>
          <w:tab w:val="left" w:pos="993"/>
          <w:tab w:val="left" w:pos="5529"/>
        </w:tabs>
        <w:spacing w:after="0" w:line="240" w:lineRule="auto"/>
        <w:ind w:firstLine="720"/>
        <w:contextualSpacing/>
        <w:jc w:val="both"/>
        <w:rPr>
          <w:rFonts w:ascii="Times New Roman" w:hAnsi="Times New Roman"/>
          <w:b/>
          <w:sz w:val="24"/>
          <w:szCs w:val="24"/>
        </w:rPr>
      </w:pPr>
    </w:p>
    <w:p w14:paraId="71126BF9" w14:textId="20B42B12" w:rsidR="00EA71AF" w:rsidRPr="00573E9A" w:rsidRDefault="00821004" w:rsidP="00E5090D">
      <w:pPr>
        <w:tabs>
          <w:tab w:val="left" w:pos="993"/>
          <w:tab w:val="left" w:pos="5529"/>
        </w:tabs>
        <w:spacing w:after="0" w:line="240" w:lineRule="auto"/>
        <w:ind w:firstLine="720"/>
        <w:contextualSpacing/>
        <w:jc w:val="both"/>
        <w:rPr>
          <w:rFonts w:ascii="Times New Roman" w:hAnsi="Times New Roman"/>
          <w:sz w:val="24"/>
          <w:szCs w:val="24"/>
        </w:rPr>
      </w:pPr>
      <w:r w:rsidRPr="00573E9A">
        <w:rPr>
          <w:rFonts w:ascii="Times New Roman" w:hAnsi="Times New Roman"/>
          <w:sz w:val="24"/>
          <w:szCs w:val="24"/>
        </w:rPr>
        <w:t>Объем бюджета по доходам в 2019 году с учетом всех трансфертов составил 1</w:t>
      </w:r>
      <w:r w:rsidR="00A35DDD">
        <w:rPr>
          <w:rFonts w:ascii="Times New Roman" w:hAnsi="Times New Roman"/>
          <w:sz w:val="24"/>
          <w:szCs w:val="24"/>
        </w:rPr>
        <w:t xml:space="preserve"> </w:t>
      </w:r>
      <w:r w:rsidRPr="00573E9A">
        <w:rPr>
          <w:rFonts w:ascii="Times New Roman" w:hAnsi="Times New Roman"/>
          <w:sz w:val="24"/>
          <w:szCs w:val="24"/>
        </w:rPr>
        <w:t>521,4 млн. рублей, из них налоговые и неналоговые доходы – 318,2 млн. рублей. Рост налоговых и неналоговых доходов на 50,1 млн. рублей (на 19%) к уровню 2018 года связан с увеличением нормативов отчислений в местный бюджет от НДФЛ, налога, взимаемого в связи с применением упрощенной системы налогообложения, от уплаты акцизов на нефтепродукты.</w:t>
      </w:r>
    </w:p>
    <w:p w14:paraId="5C2A93F8" w14:textId="41B81978" w:rsidR="0091609B" w:rsidRPr="00573E9A" w:rsidRDefault="00EA71AF" w:rsidP="00E5090D">
      <w:pPr>
        <w:tabs>
          <w:tab w:val="left" w:pos="993"/>
          <w:tab w:val="left" w:pos="5529"/>
        </w:tabs>
        <w:spacing w:after="0" w:line="240" w:lineRule="auto"/>
        <w:ind w:left="720"/>
        <w:contextualSpacing/>
        <w:jc w:val="center"/>
        <w:rPr>
          <w:rFonts w:ascii="Times New Roman" w:hAnsi="Times New Roman"/>
          <w:b/>
          <w:sz w:val="24"/>
          <w:szCs w:val="24"/>
        </w:rPr>
      </w:pPr>
      <w:r w:rsidRPr="00573E9A">
        <w:rPr>
          <w:rFonts w:ascii="Times New Roman" w:hAnsi="Times New Roman"/>
          <w:b/>
          <w:sz w:val="24"/>
          <w:szCs w:val="24"/>
        </w:rPr>
        <w:t xml:space="preserve">Динамика </w:t>
      </w:r>
      <w:r w:rsidR="003E0725" w:rsidRPr="00573E9A">
        <w:rPr>
          <w:rFonts w:ascii="Times New Roman" w:hAnsi="Times New Roman"/>
          <w:b/>
          <w:sz w:val="24"/>
          <w:szCs w:val="24"/>
        </w:rPr>
        <w:t>поступлений собственных доходов</w:t>
      </w:r>
      <w:r w:rsidR="004D0371" w:rsidRPr="00573E9A">
        <w:rPr>
          <w:rFonts w:ascii="Times New Roman" w:hAnsi="Times New Roman"/>
          <w:b/>
          <w:sz w:val="24"/>
          <w:szCs w:val="24"/>
        </w:rPr>
        <w:t xml:space="preserve"> </w:t>
      </w:r>
      <w:r w:rsidRPr="00573E9A">
        <w:rPr>
          <w:rFonts w:ascii="Times New Roman" w:hAnsi="Times New Roman"/>
          <w:b/>
          <w:sz w:val="24"/>
          <w:szCs w:val="24"/>
        </w:rPr>
        <w:t>(млн. руб</w:t>
      </w:r>
      <w:r w:rsidR="00980059" w:rsidRPr="00573E9A">
        <w:rPr>
          <w:rFonts w:ascii="Times New Roman" w:hAnsi="Times New Roman"/>
          <w:b/>
          <w:sz w:val="24"/>
          <w:szCs w:val="24"/>
        </w:rPr>
        <w:t>лей</w:t>
      </w:r>
      <w:r w:rsidRPr="00573E9A">
        <w:rPr>
          <w:rFonts w:ascii="Times New Roman" w:hAnsi="Times New Roman"/>
          <w:b/>
          <w:sz w:val="24"/>
          <w:szCs w:val="24"/>
        </w:rPr>
        <w:t>)</w:t>
      </w:r>
    </w:p>
    <w:p w14:paraId="4EB5DE5E" w14:textId="77777777" w:rsidR="00C409B5" w:rsidRPr="00573E9A" w:rsidRDefault="00C409B5" w:rsidP="00E5090D">
      <w:pPr>
        <w:tabs>
          <w:tab w:val="left" w:pos="993"/>
          <w:tab w:val="left" w:pos="5529"/>
        </w:tabs>
        <w:spacing w:after="0" w:line="240" w:lineRule="auto"/>
        <w:ind w:left="720"/>
        <w:contextualSpacing/>
        <w:jc w:val="center"/>
        <w:rPr>
          <w:rFonts w:ascii="Times New Roman" w:hAnsi="Times New Roman"/>
          <w:b/>
          <w:sz w:val="24"/>
          <w:szCs w:val="24"/>
        </w:rPr>
      </w:pPr>
    </w:p>
    <w:p w14:paraId="6F57EFB5" w14:textId="77777777" w:rsidR="00EA71AF" w:rsidRPr="00573E9A" w:rsidRDefault="00EA71AF" w:rsidP="00E5090D">
      <w:pPr>
        <w:tabs>
          <w:tab w:val="left" w:pos="993"/>
          <w:tab w:val="left" w:pos="5529"/>
        </w:tabs>
        <w:spacing w:after="0" w:line="240" w:lineRule="auto"/>
        <w:ind w:left="720"/>
        <w:contextualSpacing/>
        <w:rPr>
          <w:rFonts w:ascii="Times New Roman" w:hAnsi="Times New Roman"/>
          <w:sz w:val="8"/>
          <w:szCs w:val="24"/>
        </w:rPr>
      </w:pPr>
    </w:p>
    <w:tbl>
      <w:tblPr>
        <w:tblW w:w="93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5"/>
        <w:gridCol w:w="1127"/>
        <w:gridCol w:w="1129"/>
        <w:gridCol w:w="1113"/>
        <w:gridCol w:w="1701"/>
        <w:gridCol w:w="1698"/>
      </w:tblGrid>
      <w:tr w:rsidR="00AC2469" w:rsidRPr="00573E9A" w14:paraId="5BA68303" w14:textId="77777777" w:rsidTr="00340895">
        <w:trPr>
          <w:trHeight w:val="562"/>
        </w:trPr>
        <w:tc>
          <w:tcPr>
            <w:tcW w:w="2585" w:type="dxa"/>
            <w:vMerge w:val="restart"/>
            <w:shd w:val="clear" w:color="auto" w:fill="auto"/>
            <w:vAlign w:val="center"/>
          </w:tcPr>
          <w:p w14:paraId="1B93DE47" w14:textId="77777777" w:rsidR="00AC2469" w:rsidRPr="00573E9A" w:rsidRDefault="00AC2469"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Показатель</w:t>
            </w:r>
          </w:p>
        </w:tc>
        <w:tc>
          <w:tcPr>
            <w:tcW w:w="1127" w:type="dxa"/>
            <w:vMerge w:val="restart"/>
            <w:vAlign w:val="center"/>
          </w:tcPr>
          <w:p w14:paraId="12C31673" w14:textId="2D116189" w:rsidR="00AC2469" w:rsidRPr="00573E9A" w:rsidRDefault="004A26F4"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201</w:t>
            </w:r>
            <w:r w:rsidR="00821004" w:rsidRPr="00573E9A">
              <w:rPr>
                <w:rFonts w:ascii="Times New Roman" w:hAnsi="Times New Roman"/>
                <w:b/>
              </w:rPr>
              <w:t>7</w:t>
            </w:r>
            <w:r w:rsidR="00AC2469" w:rsidRPr="00573E9A">
              <w:rPr>
                <w:rFonts w:ascii="Times New Roman" w:hAnsi="Times New Roman"/>
                <w:b/>
              </w:rPr>
              <w:t xml:space="preserve"> год</w:t>
            </w:r>
          </w:p>
        </w:tc>
        <w:tc>
          <w:tcPr>
            <w:tcW w:w="1129" w:type="dxa"/>
            <w:vMerge w:val="restart"/>
            <w:vAlign w:val="center"/>
          </w:tcPr>
          <w:p w14:paraId="6140E648" w14:textId="6039536B" w:rsidR="00AC2469" w:rsidRPr="00573E9A" w:rsidRDefault="00AC2469"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w:t>
            </w:r>
            <w:r w:rsidR="00821004" w:rsidRPr="00573E9A">
              <w:rPr>
                <w:rFonts w:ascii="Times New Roman" w:hAnsi="Times New Roman"/>
                <w:b/>
              </w:rPr>
              <w:t>018</w:t>
            </w:r>
            <w:r w:rsidRPr="00573E9A">
              <w:rPr>
                <w:rFonts w:ascii="Times New Roman" w:hAnsi="Times New Roman"/>
                <w:b/>
              </w:rPr>
              <w:t xml:space="preserve"> год</w:t>
            </w:r>
          </w:p>
        </w:tc>
        <w:tc>
          <w:tcPr>
            <w:tcW w:w="1113" w:type="dxa"/>
            <w:vMerge w:val="restart"/>
            <w:vAlign w:val="center"/>
          </w:tcPr>
          <w:p w14:paraId="15536B1F" w14:textId="086CB272" w:rsidR="004A26F4" w:rsidRPr="00573E9A" w:rsidRDefault="00821004"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2019</w:t>
            </w:r>
            <w:r w:rsidR="004A26F4" w:rsidRPr="00573E9A">
              <w:rPr>
                <w:rFonts w:ascii="Times New Roman" w:hAnsi="Times New Roman"/>
                <w:b/>
              </w:rPr>
              <w:t xml:space="preserve"> год</w:t>
            </w:r>
          </w:p>
        </w:tc>
        <w:tc>
          <w:tcPr>
            <w:tcW w:w="3399" w:type="dxa"/>
            <w:gridSpan w:val="2"/>
            <w:vAlign w:val="center"/>
          </w:tcPr>
          <w:p w14:paraId="59E25A13" w14:textId="418D0140" w:rsidR="00AC2469" w:rsidRPr="00573E9A" w:rsidRDefault="00AC2469"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Отклонение (201</w:t>
            </w:r>
            <w:r w:rsidR="00821004" w:rsidRPr="00573E9A">
              <w:rPr>
                <w:rFonts w:ascii="Times New Roman" w:hAnsi="Times New Roman"/>
                <w:b/>
              </w:rPr>
              <w:t>9</w:t>
            </w:r>
            <w:r w:rsidRPr="00573E9A">
              <w:rPr>
                <w:rFonts w:ascii="Times New Roman" w:hAnsi="Times New Roman"/>
                <w:b/>
              </w:rPr>
              <w:t xml:space="preserve"> г. к 201</w:t>
            </w:r>
            <w:r w:rsidR="00821004" w:rsidRPr="00573E9A">
              <w:rPr>
                <w:rFonts w:ascii="Times New Roman" w:hAnsi="Times New Roman"/>
                <w:b/>
              </w:rPr>
              <w:t>8</w:t>
            </w:r>
            <w:r w:rsidRPr="00573E9A">
              <w:rPr>
                <w:rFonts w:ascii="Times New Roman" w:hAnsi="Times New Roman"/>
                <w:b/>
              </w:rPr>
              <w:t xml:space="preserve"> г.)</w:t>
            </w:r>
          </w:p>
        </w:tc>
      </w:tr>
      <w:tr w:rsidR="00AC2469" w:rsidRPr="00573E9A" w14:paraId="7969F7EC" w14:textId="77777777" w:rsidTr="0091609B">
        <w:trPr>
          <w:trHeight w:val="285"/>
        </w:trPr>
        <w:tc>
          <w:tcPr>
            <w:tcW w:w="2585" w:type="dxa"/>
            <w:vMerge/>
            <w:shd w:val="clear" w:color="auto" w:fill="auto"/>
          </w:tcPr>
          <w:p w14:paraId="1DFCEA73" w14:textId="77777777" w:rsidR="00AC2469" w:rsidRPr="00573E9A" w:rsidRDefault="00AC2469" w:rsidP="00E5090D">
            <w:pPr>
              <w:tabs>
                <w:tab w:val="left" w:pos="993"/>
                <w:tab w:val="left" w:pos="5529"/>
              </w:tabs>
              <w:spacing w:after="0" w:line="240" w:lineRule="auto"/>
              <w:ind w:left="38"/>
              <w:contextualSpacing/>
              <w:jc w:val="both"/>
              <w:rPr>
                <w:rFonts w:ascii="Times New Roman" w:hAnsi="Times New Roman"/>
              </w:rPr>
            </w:pPr>
          </w:p>
        </w:tc>
        <w:tc>
          <w:tcPr>
            <w:tcW w:w="1127" w:type="dxa"/>
            <w:vMerge/>
          </w:tcPr>
          <w:p w14:paraId="0ABB07E3" w14:textId="77777777" w:rsidR="00AC2469" w:rsidRPr="00573E9A" w:rsidRDefault="00AC2469" w:rsidP="00E5090D">
            <w:pPr>
              <w:tabs>
                <w:tab w:val="left" w:pos="993"/>
                <w:tab w:val="left" w:pos="5529"/>
              </w:tabs>
              <w:spacing w:after="0" w:line="240" w:lineRule="auto"/>
              <w:ind w:left="38"/>
              <w:contextualSpacing/>
              <w:jc w:val="both"/>
              <w:rPr>
                <w:rFonts w:ascii="Times New Roman" w:hAnsi="Times New Roman"/>
                <w:b/>
              </w:rPr>
            </w:pPr>
          </w:p>
        </w:tc>
        <w:tc>
          <w:tcPr>
            <w:tcW w:w="1129" w:type="dxa"/>
            <w:vMerge/>
          </w:tcPr>
          <w:p w14:paraId="442A353B" w14:textId="77777777" w:rsidR="00AC2469" w:rsidRPr="00573E9A" w:rsidRDefault="00AC2469" w:rsidP="00E5090D">
            <w:pPr>
              <w:tabs>
                <w:tab w:val="left" w:pos="993"/>
                <w:tab w:val="left" w:pos="5529"/>
              </w:tabs>
              <w:spacing w:after="0" w:line="240" w:lineRule="auto"/>
              <w:ind w:left="38"/>
              <w:contextualSpacing/>
              <w:jc w:val="both"/>
              <w:rPr>
                <w:rFonts w:ascii="Times New Roman" w:hAnsi="Times New Roman"/>
                <w:b/>
              </w:rPr>
            </w:pPr>
          </w:p>
        </w:tc>
        <w:tc>
          <w:tcPr>
            <w:tcW w:w="1113" w:type="dxa"/>
            <w:vMerge/>
          </w:tcPr>
          <w:p w14:paraId="2FA5A7C0" w14:textId="56D1FB91" w:rsidR="004A26F4" w:rsidRPr="00573E9A" w:rsidRDefault="004A26F4" w:rsidP="00E5090D">
            <w:pPr>
              <w:tabs>
                <w:tab w:val="left" w:pos="993"/>
                <w:tab w:val="left" w:pos="5529"/>
              </w:tabs>
              <w:spacing w:after="0" w:line="240" w:lineRule="auto"/>
              <w:ind w:left="38"/>
              <w:contextualSpacing/>
              <w:jc w:val="center"/>
              <w:rPr>
                <w:rFonts w:ascii="Times New Roman" w:hAnsi="Times New Roman"/>
                <w:b/>
              </w:rPr>
            </w:pPr>
          </w:p>
        </w:tc>
        <w:tc>
          <w:tcPr>
            <w:tcW w:w="1701" w:type="dxa"/>
          </w:tcPr>
          <w:p w14:paraId="60E8571A" w14:textId="77777777" w:rsidR="00AC2469" w:rsidRPr="00573E9A" w:rsidRDefault="00AC2469"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w:t>
            </w:r>
          </w:p>
        </w:tc>
        <w:tc>
          <w:tcPr>
            <w:tcW w:w="1698" w:type="dxa"/>
          </w:tcPr>
          <w:p w14:paraId="4C627D33" w14:textId="77777777" w:rsidR="00AC2469" w:rsidRPr="00573E9A" w:rsidRDefault="00AC2469"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w:t>
            </w:r>
          </w:p>
        </w:tc>
      </w:tr>
      <w:tr w:rsidR="00340895" w:rsidRPr="00573E9A" w14:paraId="150688D6" w14:textId="77777777" w:rsidTr="0091609B">
        <w:trPr>
          <w:trHeight w:val="624"/>
        </w:trPr>
        <w:tc>
          <w:tcPr>
            <w:tcW w:w="2585" w:type="dxa"/>
            <w:shd w:val="clear" w:color="auto" w:fill="auto"/>
          </w:tcPr>
          <w:p w14:paraId="7159163D" w14:textId="2A91966B" w:rsidR="00340895" w:rsidRPr="00573E9A" w:rsidRDefault="00A35DDD" w:rsidP="00E5090D">
            <w:pPr>
              <w:tabs>
                <w:tab w:val="left" w:pos="993"/>
                <w:tab w:val="left" w:pos="5529"/>
              </w:tabs>
              <w:spacing w:after="0" w:line="240" w:lineRule="auto"/>
              <w:ind w:left="38"/>
              <w:contextualSpacing/>
              <w:jc w:val="both"/>
              <w:rPr>
                <w:rFonts w:ascii="Times New Roman" w:hAnsi="Times New Roman"/>
                <w:b/>
              </w:rPr>
            </w:pPr>
            <w:r>
              <w:rPr>
                <w:rFonts w:ascii="Times New Roman" w:hAnsi="Times New Roman"/>
                <w:b/>
              </w:rPr>
              <w:t>Налоговые </w:t>
            </w:r>
            <w:r w:rsidR="00340895" w:rsidRPr="00573E9A">
              <w:rPr>
                <w:rFonts w:ascii="Times New Roman" w:hAnsi="Times New Roman"/>
                <w:b/>
              </w:rPr>
              <w:t xml:space="preserve">и неналоговые доходы </w:t>
            </w:r>
          </w:p>
        </w:tc>
        <w:tc>
          <w:tcPr>
            <w:tcW w:w="1127" w:type="dxa"/>
            <w:vAlign w:val="center"/>
          </w:tcPr>
          <w:p w14:paraId="01B70598" w14:textId="256F4845"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269, 7</w:t>
            </w:r>
          </w:p>
        </w:tc>
        <w:tc>
          <w:tcPr>
            <w:tcW w:w="1129" w:type="dxa"/>
            <w:vAlign w:val="center"/>
          </w:tcPr>
          <w:p w14:paraId="655E4D31" w14:textId="3AE61DBB"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268,1</w:t>
            </w:r>
          </w:p>
        </w:tc>
        <w:tc>
          <w:tcPr>
            <w:tcW w:w="1113" w:type="dxa"/>
            <w:vAlign w:val="center"/>
          </w:tcPr>
          <w:p w14:paraId="10612727" w14:textId="3C92E249" w:rsidR="00340895" w:rsidRPr="00573E9A" w:rsidRDefault="00340895" w:rsidP="00E5090D">
            <w:pPr>
              <w:spacing w:after="0" w:line="240" w:lineRule="auto"/>
              <w:jc w:val="center"/>
              <w:rPr>
                <w:rFonts w:ascii="Times New Roman" w:hAnsi="Times New Roman"/>
                <w:b/>
              </w:rPr>
            </w:pPr>
            <w:r w:rsidRPr="00573E9A">
              <w:rPr>
                <w:rFonts w:ascii="Times New Roman" w:hAnsi="Times New Roman"/>
                <w:b/>
              </w:rPr>
              <w:t>318,2</w:t>
            </w:r>
          </w:p>
        </w:tc>
        <w:tc>
          <w:tcPr>
            <w:tcW w:w="1701" w:type="dxa"/>
            <w:vAlign w:val="center"/>
          </w:tcPr>
          <w:p w14:paraId="1C0EC273" w14:textId="3F472150"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119</w:t>
            </w:r>
          </w:p>
        </w:tc>
        <w:tc>
          <w:tcPr>
            <w:tcW w:w="1698" w:type="dxa"/>
            <w:vAlign w:val="center"/>
          </w:tcPr>
          <w:p w14:paraId="7D46826D" w14:textId="7562A8C0"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50,1</w:t>
            </w:r>
          </w:p>
        </w:tc>
      </w:tr>
      <w:tr w:rsidR="00340895" w:rsidRPr="00573E9A" w14:paraId="1215D7E9" w14:textId="77777777" w:rsidTr="00914B37">
        <w:trPr>
          <w:trHeight w:val="283"/>
        </w:trPr>
        <w:tc>
          <w:tcPr>
            <w:tcW w:w="2585" w:type="dxa"/>
            <w:shd w:val="clear" w:color="auto" w:fill="auto"/>
          </w:tcPr>
          <w:p w14:paraId="7419BCC1" w14:textId="225D0A24" w:rsidR="00340895" w:rsidRPr="00573E9A" w:rsidRDefault="00340895" w:rsidP="00E5090D">
            <w:pPr>
              <w:tabs>
                <w:tab w:val="left" w:pos="993"/>
                <w:tab w:val="left" w:pos="5529"/>
              </w:tabs>
              <w:spacing w:after="0" w:line="240" w:lineRule="auto"/>
              <w:ind w:left="38"/>
              <w:contextualSpacing/>
              <w:jc w:val="both"/>
              <w:rPr>
                <w:rFonts w:ascii="Times New Roman" w:hAnsi="Times New Roman"/>
                <w:b/>
              </w:rPr>
            </w:pPr>
            <w:r w:rsidRPr="00573E9A">
              <w:rPr>
                <w:rFonts w:ascii="Times New Roman" w:hAnsi="Times New Roman"/>
                <w:i/>
                <w:iCs/>
              </w:rPr>
              <w:t>в том числе</w:t>
            </w:r>
          </w:p>
        </w:tc>
        <w:tc>
          <w:tcPr>
            <w:tcW w:w="6768" w:type="dxa"/>
            <w:gridSpan w:val="5"/>
          </w:tcPr>
          <w:p w14:paraId="7D286774" w14:textId="77777777" w:rsidR="00340895" w:rsidRPr="00573E9A" w:rsidRDefault="00340895" w:rsidP="00E5090D">
            <w:pPr>
              <w:spacing w:after="0" w:line="240" w:lineRule="auto"/>
              <w:jc w:val="center"/>
              <w:rPr>
                <w:rFonts w:ascii="Times New Roman" w:hAnsi="Times New Roman"/>
              </w:rPr>
            </w:pPr>
          </w:p>
        </w:tc>
      </w:tr>
      <w:tr w:rsidR="00340895" w:rsidRPr="00573E9A" w14:paraId="28B0E074" w14:textId="77777777" w:rsidTr="00914B37">
        <w:trPr>
          <w:trHeight w:val="270"/>
        </w:trPr>
        <w:tc>
          <w:tcPr>
            <w:tcW w:w="2585" w:type="dxa"/>
            <w:shd w:val="clear" w:color="auto" w:fill="auto"/>
          </w:tcPr>
          <w:p w14:paraId="24D5933A" w14:textId="77777777"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b/>
                <w:bCs/>
              </w:rPr>
              <w:t>Налоговые доходы</w:t>
            </w:r>
          </w:p>
        </w:tc>
        <w:tc>
          <w:tcPr>
            <w:tcW w:w="1127" w:type="dxa"/>
            <w:vAlign w:val="center"/>
          </w:tcPr>
          <w:p w14:paraId="307DE21A" w14:textId="25B9EB2F"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209,6</w:t>
            </w:r>
          </w:p>
        </w:tc>
        <w:tc>
          <w:tcPr>
            <w:tcW w:w="1129" w:type="dxa"/>
          </w:tcPr>
          <w:p w14:paraId="6857C49A" w14:textId="5021E655"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215,8</w:t>
            </w:r>
          </w:p>
        </w:tc>
        <w:tc>
          <w:tcPr>
            <w:tcW w:w="1113" w:type="dxa"/>
          </w:tcPr>
          <w:p w14:paraId="14A9C150" w14:textId="3A607FC5" w:rsidR="00340895" w:rsidRPr="00573E9A" w:rsidRDefault="00340895" w:rsidP="00E5090D">
            <w:pPr>
              <w:spacing w:after="0" w:line="240" w:lineRule="auto"/>
              <w:jc w:val="center"/>
              <w:rPr>
                <w:rFonts w:ascii="Times New Roman" w:hAnsi="Times New Roman"/>
                <w:b/>
              </w:rPr>
            </w:pPr>
            <w:r w:rsidRPr="00573E9A">
              <w:rPr>
                <w:rFonts w:ascii="Times New Roman" w:hAnsi="Times New Roman"/>
                <w:b/>
              </w:rPr>
              <w:t>264,4</w:t>
            </w:r>
          </w:p>
        </w:tc>
        <w:tc>
          <w:tcPr>
            <w:tcW w:w="1701" w:type="dxa"/>
            <w:vAlign w:val="center"/>
          </w:tcPr>
          <w:p w14:paraId="44C5E25E" w14:textId="02315CD0"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123</w:t>
            </w:r>
          </w:p>
        </w:tc>
        <w:tc>
          <w:tcPr>
            <w:tcW w:w="1698" w:type="dxa"/>
            <w:vAlign w:val="center"/>
          </w:tcPr>
          <w:p w14:paraId="768A0A0F" w14:textId="49AEBCDA"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48,6</w:t>
            </w:r>
          </w:p>
        </w:tc>
      </w:tr>
      <w:tr w:rsidR="00340895" w:rsidRPr="00573E9A" w14:paraId="5BCB6F7C" w14:textId="77777777" w:rsidTr="00914B37">
        <w:trPr>
          <w:trHeight w:val="270"/>
        </w:trPr>
        <w:tc>
          <w:tcPr>
            <w:tcW w:w="2585" w:type="dxa"/>
            <w:shd w:val="clear" w:color="auto" w:fill="auto"/>
          </w:tcPr>
          <w:p w14:paraId="010D8AF1" w14:textId="6F697E17" w:rsidR="00340895" w:rsidRPr="00573E9A" w:rsidRDefault="00340895" w:rsidP="00E5090D">
            <w:pPr>
              <w:tabs>
                <w:tab w:val="left" w:pos="993"/>
                <w:tab w:val="left" w:pos="5529"/>
              </w:tabs>
              <w:spacing w:after="0" w:line="240" w:lineRule="auto"/>
              <w:ind w:left="38"/>
              <w:contextualSpacing/>
              <w:jc w:val="both"/>
              <w:rPr>
                <w:rFonts w:ascii="Times New Roman" w:hAnsi="Times New Roman"/>
                <w:b/>
                <w:bCs/>
              </w:rPr>
            </w:pPr>
            <w:r w:rsidRPr="00573E9A">
              <w:rPr>
                <w:rFonts w:ascii="Times New Roman" w:hAnsi="Times New Roman"/>
                <w:i/>
              </w:rPr>
              <w:t>из них</w:t>
            </w:r>
          </w:p>
        </w:tc>
        <w:tc>
          <w:tcPr>
            <w:tcW w:w="6768" w:type="dxa"/>
            <w:gridSpan w:val="5"/>
          </w:tcPr>
          <w:p w14:paraId="72C71DB4" w14:textId="77777777" w:rsidR="00340895" w:rsidRPr="00573E9A" w:rsidRDefault="00340895" w:rsidP="00E5090D">
            <w:pPr>
              <w:spacing w:after="0" w:line="240" w:lineRule="auto"/>
              <w:jc w:val="center"/>
              <w:rPr>
                <w:rFonts w:ascii="Times New Roman" w:hAnsi="Times New Roman"/>
              </w:rPr>
            </w:pPr>
          </w:p>
        </w:tc>
      </w:tr>
      <w:tr w:rsidR="00340895" w:rsidRPr="00573E9A" w14:paraId="002F99B7" w14:textId="77777777" w:rsidTr="0091609B">
        <w:trPr>
          <w:trHeight w:val="421"/>
        </w:trPr>
        <w:tc>
          <w:tcPr>
            <w:tcW w:w="2585" w:type="dxa"/>
            <w:shd w:val="clear" w:color="auto" w:fill="auto"/>
          </w:tcPr>
          <w:p w14:paraId="4D259356" w14:textId="7B0DD47A" w:rsidR="00340895" w:rsidRPr="00573E9A" w:rsidRDefault="00A35DDD" w:rsidP="00E5090D">
            <w:pPr>
              <w:tabs>
                <w:tab w:val="left" w:pos="993"/>
                <w:tab w:val="left" w:pos="5529"/>
              </w:tabs>
              <w:spacing w:after="0" w:line="240" w:lineRule="auto"/>
              <w:ind w:left="38"/>
              <w:contextualSpacing/>
              <w:jc w:val="both"/>
              <w:rPr>
                <w:rFonts w:ascii="Times New Roman" w:hAnsi="Times New Roman"/>
              </w:rPr>
            </w:pPr>
            <w:r>
              <w:rPr>
                <w:rFonts w:ascii="Times New Roman" w:hAnsi="Times New Roman"/>
              </w:rPr>
              <w:t>НДФЛ </w:t>
            </w:r>
            <w:r w:rsidR="00340895" w:rsidRPr="00573E9A">
              <w:rPr>
                <w:rFonts w:ascii="Times New Roman" w:hAnsi="Times New Roman"/>
              </w:rPr>
              <w:t>(норматив отчислений в 2017-35%; 2018-30%; 2019-33%;)</w:t>
            </w:r>
          </w:p>
        </w:tc>
        <w:tc>
          <w:tcPr>
            <w:tcW w:w="1127" w:type="dxa"/>
            <w:vAlign w:val="center"/>
          </w:tcPr>
          <w:p w14:paraId="3592297A" w14:textId="17816A4F"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122,4</w:t>
            </w:r>
          </w:p>
        </w:tc>
        <w:tc>
          <w:tcPr>
            <w:tcW w:w="1129" w:type="dxa"/>
            <w:vAlign w:val="center"/>
          </w:tcPr>
          <w:p w14:paraId="434E01FD" w14:textId="4A5A4191"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122,5</w:t>
            </w:r>
          </w:p>
        </w:tc>
        <w:tc>
          <w:tcPr>
            <w:tcW w:w="1113" w:type="dxa"/>
            <w:vAlign w:val="center"/>
          </w:tcPr>
          <w:p w14:paraId="29FCA36E" w14:textId="10CD3B76"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151,4</w:t>
            </w:r>
          </w:p>
        </w:tc>
        <w:tc>
          <w:tcPr>
            <w:tcW w:w="1701" w:type="dxa"/>
            <w:vAlign w:val="center"/>
          </w:tcPr>
          <w:p w14:paraId="34FDE69C" w14:textId="5B5E976C"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124</w:t>
            </w:r>
          </w:p>
        </w:tc>
        <w:tc>
          <w:tcPr>
            <w:tcW w:w="1698" w:type="dxa"/>
            <w:vAlign w:val="center"/>
          </w:tcPr>
          <w:p w14:paraId="0B84C96A" w14:textId="02E79997"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28,9</w:t>
            </w:r>
          </w:p>
        </w:tc>
      </w:tr>
      <w:tr w:rsidR="00340895" w:rsidRPr="00573E9A" w14:paraId="1CBB5557" w14:textId="77777777" w:rsidTr="0091609B">
        <w:trPr>
          <w:trHeight w:val="421"/>
        </w:trPr>
        <w:tc>
          <w:tcPr>
            <w:tcW w:w="2585" w:type="dxa"/>
            <w:shd w:val="clear" w:color="auto" w:fill="auto"/>
          </w:tcPr>
          <w:p w14:paraId="384E7984" w14:textId="23AB5630"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rPr>
              <w:t>Акцизы</w:t>
            </w:r>
          </w:p>
        </w:tc>
        <w:tc>
          <w:tcPr>
            <w:tcW w:w="1127" w:type="dxa"/>
            <w:vAlign w:val="center"/>
          </w:tcPr>
          <w:p w14:paraId="35987C0B" w14:textId="5AD81AB6"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3,5</w:t>
            </w:r>
          </w:p>
        </w:tc>
        <w:tc>
          <w:tcPr>
            <w:tcW w:w="1129" w:type="dxa"/>
            <w:vAlign w:val="center"/>
          </w:tcPr>
          <w:p w14:paraId="35DB8997" w14:textId="03924500"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3,7</w:t>
            </w:r>
          </w:p>
        </w:tc>
        <w:tc>
          <w:tcPr>
            <w:tcW w:w="1113" w:type="dxa"/>
            <w:vAlign w:val="center"/>
          </w:tcPr>
          <w:p w14:paraId="423A264B" w14:textId="2C6ECE59"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10,0</w:t>
            </w:r>
          </w:p>
        </w:tc>
        <w:tc>
          <w:tcPr>
            <w:tcW w:w="1701" w:type="dxa"/>
            <w:vAlign w:val="center"/>
          </w:tcPr>
          <w:p w14:paraId="4BDBED2D" w14:textId="09FBF386"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270</w:t>
            </w:r>
          </w:p>
        </w:tc>
        <w:tc>
          <w:tcPr>
            <w:tcW w:w="1698" w:type="dxa"/>
            <w:vAlign w:val="center"/>
          </w:tcPr>
          <w:p w14:paraId="4F26C0B2" w14:textId="21BA21F8"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6,3</w:t>
            </w:r>
          </w:p>
        </w:tc>
      </w:tr>
      <w:tr w:rsidR="00340895" w:rsidRPr="00573E9A" w14:paraId="6545931A" w14:textId="77777777" w:rsidTr="0091609B">
        <w:trPr>
          <w:trHeight w:val="414"/>
        </w:trPr>
        <w:tc>
          <w:tcPr>
            <w:tcW w:w="2585" w:type="dxa"/>
            <w:shd w:val="clear" w:color="auto" w:fill="auto"/>
          </w:tcPr>
          <w:p w14:paraId="3D28A96B" w14:textId="77777777"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rPr>
              <w:lastRenderedPageBreak/>
              <w:t>Земельный налог</w:t>
            </w:r>
          </w:p>
        </w:tc>
        <w:tc>
          <w:tcPr>
            <w:tcW w:w="1127" w:type="dxa"/>
            <w:vAlign w:val="center"/>
          </w:tcPr>
          <w:p w14:paraId="5BF84098" w14:textId="326293FF"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45,7</w:t>
            </w:r>
          </w:p>
        </w:tc>
        <w:tc>
          <w:tcPr>
            <w:tcW w:w="1129" w:type="dxa"/>
            <w:vAlign w:val="center"/>
          </w:tcPr>
          <w:p w14:paraId="5DD2DD76" w14:textId="172B6D17"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49,3</w:t>
            </w:r>
          </w:p>
        </w:tc>
        <w:tc>
          <w:tcPr>
            <w:tcW w:w="1113" w:type="dxa"/>
            <w:vAlign w:val="center"/>
          </w:tcPr>
          <w:p w14:paraId="2D2248CE" w14:textId="370C5758"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48,5</w:t>
            </w:r>
          </w:p>
        </w:tc>
        <w:tc>
          <w:tcPr>
            <w:tcW w:w="1701" w:type="dxa"/>
            <w:vAlign w:val="center"/>
          </w:tcPr>
          <w:p w14:paraId="388C79E6" w14:textId="676EEA28"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98</w:t>
            </w:r>
          </w:p>
        </w:tc>
        <w:tc>
          <w:tcPr>
            <w:tcW w:w="1698" w:type="dxa"/>
            <w:vAlign w:val="center"/>
          </w:tcPr>
          <w:p w14:paraId="002D4F3D" w14:textId="6FEBD15D"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-0,8</w:t>
            </w:r>
          </w:p>
        </w:tc>
      </w:tr>
      <w:tr w:rsidR="00340895" w:rsidRPr="00573E9A" w14:paraId="7CD6AC53" w14:textId="77777777" w:rsidTr="0091609B">
        <w:trPr>
          <w:trHeight w:val="420"/>
        </w:trPr>
        <w:tc>
          <w:tcPr>
            <w:tcW w:w="2585" w:type="dxa"/>
            <w:shd w:val="clear" w:color="auto" w:fill="auto"/>
          </w:tcPr>
          <w:p w14:paraId="39293246" w14:textId="77777777"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rPr>
              <w:t xml:space="preserve">Налоги на совокупный доход </w:t>
            </w:r>
          </w:p>
        </w:tc>
        <w:tc>
          <w:tcPr>
            <w:tcW w:w="1127" w:type="dxa"/>
            <w:vAlign w:val="center"/>
          </w:tcPr>
          <w:p w14:paraId="7C7A89E2" w14:textId="119F9006"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27,1</w:t>
            </w:r>
          </w:p>
        </w:tc>
        <w:tc>
          <w:tcPr>
            <w:tcW w:w="1129" w:type="dxa"/>
            <w:vAlign w:val="center"/>
          </w:tcPr>
          <w:p w14:paraId="040896DF" w14:textId="6A759366"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28,8</w:t>
            </w:r>
          </w:p>
        </w:tc>
        <w:tc>
          <w:tcPr>
            <w:tcW w:w="1113" w:type="dxa"/>
            <w:vAlign w:val="center"/>
          </w:tcPr>
          <w:p w14:paraId="1793B9EE" w14:textId="0AE5F8C9"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43,1</w:t>
            </w:r>
          </w:p>
        </w:tc>
        <w:tc>
          <w:tcPr>
            <w:tcW w:w="1701" w:type="dxa"/>
            <w:vAlign w:val="center"/>
          </w:tcPr>
          <w:p w14:paraId="3CB99123" w14:textId="5C7F20EE"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150</w:t>
            </w:r>
          </w:p>
        </w:tc>
        <w:tc>
          <w:tcPr>
            <w:tcW w:w="1698" w:type="dxa"/>
            <w:vAlign w:val="center"/>
          </w:tcPr>
          <w:p w14:paraId="3601C45B" w14:textId="0D1BE8FB"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14,3</w:t>
            </w:r>
          </w:p>
        </w:tc>
      </w:tr>
      <w:tr w:rsidR="00340895" w:rsidRPr="00573E9A" w14:paraId="06CDB8F3" w14:textId="77777777" w:rsidTr="0091609B">
        <w:trPr>
          <w:trHeight w:val="555"/>
        </w:trPr>
        <w:tc>
          <w:tcPr>
            <w:tcW w:w="2585" w:type="dxa"/>
            <w:shd w:val="clear" w:color="auto" w:fill="auto"/>
          </w:tcPr>
          <w:p w14:paraId="529DE11D" w14:textId="77777777"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rPr>
              <w:t>Налог на имущество физических лиц</w:t>
            </w:r>
          </w:p>
        </w:tc>
        <w:tc>
          <w:tcPr>
            <w:tcW w:w="1127" w:type="dxa"/>
            <w:vAlign w:val="center"/>
          </w:tcPr>
          <w:p w14:paraId="0DD20435" w14:textId="09EB669C"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9,7</w:t>
            </w:r>
          </w:p>
        </w:tc>
        <w:tc>
          <w:tcPr>
            <w:tcW w:w="1129" w:type="dxa"/>
            <w:vAlign w:val="center"/>
          </w:tcPr>
          <w:p w14:paraId="4CF82398" w14:textId="37FF262B" w:rsidR="00340895" w:rsidRPr="00573E9A" w:rsidRDefault="00340895" w:rsidP="00E5090D">
            <w:pPr>
              <w:tabs>
                <w:tab w:val="left" w:pos="993"/>
                <w:tab w:val="left" w:pos="5529"/>
              </w:tabs>
              <w:spacing w:after="0" w:line="240" w:lineRule="auto"/>
              <w:ind w:left="38"/>
              <w:contextualSpacing/>
              <w:jc w:val="center"/>
              <w:rPr>
                <w:rFonts w:ascii="Times New Roman" w:hAnsi="Times New Roman"/>
              </w:rPr>
            </w:pPr>
            <w:r w:rsidRPr="00573E9A">
              <w:rPr>
                <w:rFonts w:ascii="Times New Roman" w:hAnsi="Times New Roman"/>
              </w:rPr>
              <w:t>9,4</w:t>
            </w:r>
          </w:p>
        </w:tc>
        <w:tc>
          <w:tcPr>
            <w:tcW w:w="1113" w:type="dxa"/>
            <w:vAlign w:val="center"/>
          </w:tcPr>
          <w:p w14:paraId="0A0E4FD2" w14:textId="3439D388"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9,3</w:t>
            </w:r>
          </w:p>
        </w:tc>
        <w:tc>
          <w:tcPr>
            <w:tcW w:w="1701" w:type="dxa"/>
            <w:vAlign w:val="center"/>
          </w:tcPr>
          <w:p w14:paraId="7F4900D7" w14:textId="70BDC5BB"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99</w:t>
            </w:r>
          </w:p>
        </w:tc>
        <w:tc>
          <w:tcPr>
            <w:tcW w:w="1698" w:type="dxa"/>
            <w:vAlign w:val="center"/>
          </w:tcPr>
          <w:p w14:paraId="2EB23CA8" w14:textId="259F5865"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-0,1</w:t>
            </w:r>
          </w:p>
        </w:tc>
      </w:tr>
      <w:tr w:rsidR="00340895" w:rsidRPr="00573E9A" w14:paraId="2035934F" w14:textId="77777777" w:rsidTr="0091609B">
        <w:trPr>
          <w:trHeight w:val="263"/>
        </w:trPr>
        <w:tc>
          <w:tcPr>
            <w:tcW w:w="2585" w:type="dxa"/>
            <w:shd w:val="clear" w:color="auto" w:fill="auto"/>
          </w:tcPr>
          <w:p w14:paraId="1D3CF36F" w14:textId="77777777" w:rsidR="00340895" w:rsidRPr="00573E9A" w:rsidRDefault="00340895" w:rsidP="00E5090D">
            <w:pPr>
              <w:tabs>
                <w:tab w:val="left" w:pos="993"/>
                <w:tab w:val="left" w:pos="5529"/>
              </w:tabs>
              <w:spacing w:after="0" w:line="240" w:lineRule="auto"/>
              <w:ind w:left="38"/>
              <w:contextualSpacing/>
              <w:jc w:val="both"/>
              <w:rPr>
                <w:rFonts w:ascii="Times New Roman" w:hAnsi="Times New Roman"/>
              </w:rPr>
            </w:pPr>
            <w:r w:rsidRPr="00573E9A">
              <w:rPr>
                <w:rFonts w:ascii="Times New Roman" w:hAnsi="Times New Roman"/>
                <w:b/>
                <w:bCs/>
              </w:rPr>
              <w:t>Неналоговые доходы</w:t>
            </w:r>
          </w:p>
        </w:tc>
        <w:tc>
          <w:tcPr>
            <w:tcW w:w="1127" w:type="dxa"/>
            <w:vAlign w:val="center"/>
          </w:tcPr>
          <w:p w14:paraId="4653A2CB" w14:textId="7F3B8980"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60,1</w:t>
            </w:r>
          </w:p>
        </w:tc>
        <w:tc>
          <w:tcPr>
            <w:tcW w:w="1129" w:type="dxa"/>
            <w:vAlign w:val="center"/>
          </w:tcPr>
          <w:p w14:paraId="11992BCD" w14:textId="7B4CFC13" w:rsidR="00340895" w:rsidRPr="00573E9A" w:rsidRDefault="00340895" w:rsidP="00E5090D">
            <w:pPr>
              <w:tabs>
                <w:tab w:val="left" w:pos="993"/>
                <w:tab w:val="left" w:pos="5529"/>
              </w:tabs>
              <w:spacing w:after="0" w:line="240" w:lineRule="auto"/>
              <w:ind w:left="38"/>
              <w:contextualSpacing/>
              <w:jc w:val="center"/>
              <w:rPr>
                <w:rFonts w:ascii="Times New Roman" w:hAnsi="Times New Roman"/>
                <w:b/>
              </w:rPr>
            </w:pPr>
            <w:r w:rsidRPr="00573E9A">
              <w:rPr>
                <w:rFonts w:ascii="Times New Roman" w:hAnsi="Times New Roman"/>
                <w:b/>
              </w:rPr>
              <w:t>52,3</w:t>
            </w:r>
          </w:p>
        </w:tc>
        <w:tc>
          <w:tcPr>
            <w:tcW w:w="1113" w:type="dxa"/>
            <w:vAlign w:val="center"/>
          </w:tcPr>
          <w:p w14:paraId="1B0E9EDF" w14:textId="04BF1510" w:rsidR="00340895" w:rsidRPr="00573E9A" w:rsidRDefault="00340895" w:rsidP="00E5090D">
            <w:pPr>
              <w:spacing w:after="0" w:line="240" w:lineRule="auto"/>
              <w:jc w:val="center"/>
              <w:rPr>
                <w:rFonts w:ascii="Times New Roman" w:hAnsi="Times New Roman"/>
                <w:b/>
              </w:rPr>
            </w:pPr>
            <w:r w:rsidRPr="00573E9A">
              <w:rPr>
                <w:rFonts w:ascii="Times New Roman" w:hAnsi="Times New Roman"/>
                <w:b/>
              </w:rPr>
              <w:t>53,8</w:t>
            </w:r>
          </w:p>
        </w:tc>
        <w:tc>
          <w:tcPr>
            <w:tcW w:w="1701" w:type="dxa"/>
            <w:vAlign w:val="center"/>
          </w:tcPr>
          <w:p w14:paraId="691F83D3" w14:textId="7038490D"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103</w:t>
            </w:r>
          </w:p>
        </w:tc>
        <w:tc>
          <w:tcPr>
            <w:tcW w:w="1698" w:type="dxa"/>
            <w:vAlign w:val="center"/>
          </w:tcPr>
          <w:p w14:paraId="79111A94" w14:textId="482D9604" w:rsidR="00340895" w:rsidRPr="00573E9A" w:rsidRDefault="00340895" w:rsidP="00E5090D">
            <w:pPr>
              <w:spacing w:after="0" w:line="240" w:lineRule="auto"/>
              <w:jc w:val="center"/>
              <w:rPr>
                <w:rFonts w:ascii="Times New Roman" w:hAnsi="Times New Roman"/>
              </w:rPr>
            </w:pPr>
            <w:r w:rsidRPr="00573E9A">
              <w:rPr>
                <w:rFonts w:ascii="Times New Roman" w:hAnsi="Times New Roman"/>
              </w:rPr>
              <w:t>1,5</w:t>
            </w:r>
          </w:p>
        </w:tc>
      </w:tr>
    </w:tbl>
    <w:p w14:paraId="43064500" w14:textId="33A664A3" w:rsidR="0091609B" w:rsidRPr="00573E9A" w:rsidRDefault="0091609B" w:rsidP="00E5090D">
      <w:pPr>
        <w:tabs>
          <w:tab w:val="left" w:pos="5529"/>
        </w:tabs>
        <w:spacing w:after="0" w:line="240" w:lineRule="auto"/>
        <w:ind w:firstLine="709"/>
        <w:jc w:val="both"/>
        <w:rPr>
          <w:rFonts w:ascii="Times New Roman" w:hAnsi="Times New Roman"/>
          <w:sz w:val="24"/>
          <w:szCs w:val="24"/>
        </w:rPr>
      </w:pPr>
    </w:p>
    <w:p w14:paraId="7BC35368" w14:textId="77777777" w:rsidR="00340895" w:rsidRPr="00573E9A" w:rsidRDefault="00340895"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за 2019 год составила 16% (в 2018 году – 40%), что положительно характеризуется увеличением объема поступлений целевых средств из областного и федерального бюджетов по итогам отборов на участие в государственных программах. </w:t>
      </w:r>
    </w:p>
    <w:p w14:paraId="5ABDC6CB" w14:textId="7E43FBA6" w:rsidR="00340895" w:rsidRPr="00573E9A" w:rsidRDefault="00340895"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В результате работы Межведомственной комиссии по вопросам укрепления финансовой самостоятельности бюджета Арамильского городского округа и Межведомственной рабочей группы по снижению неформальной занятости населения за 2019 год дополнительно мобилизовано в консолидированный бюджет области 10,5 млн. рублей, в том числе погашена недоимка по налогу на доходы физических лиц в размере 7,9 млн. рублей; уровень заработной платы повысили 9 организаций</w:t>
      </w:r>
      <w:r w:rsidR="00A35DDD">
        <w:rPr>
          <w:rFonts w:ascii="Times New Roman" w:hAnsi="Times New Roman"/>
          <w:sz w:val="24"/>
          <w:szCs w:val="24"/>
        </w:rPr>
        <w:t>.</w:t>
      </w:r>
    </w:p>
    <w:p w14:paraId="43E8AC63" w14:textId="65F886BF" w:rsidR="00340895" w:rsidRPr="00573E9A" w:rsidRDefault="00340895" w:rsidP="00E5090D">
      <w:pPr>
        <w:tabs>
          <w:tab w:val="left" w:pos="993"/>
          <w:tab w:val="left" w:pos="5529"/>
        </w:tabs>
        <w:spacing w:after="0" w:line="240" w:lineRule="auto"/>
        <w:contextualSpacing/>
        <w:jc w:val="both"/>
        <w:rPr>
          <w:rFonts w:ascii="Times New Roman" w:hAnsi="Times New Roman"/>
          <w:sz w:val="24"/>
          <w:szCs w:val="24"/>
        </w:rPr>
      </w:pPr>
    </w:p>
    <w:p w14:paraId="4FB9DF68" w14:textId="5E044019" w:rsidR="00340895" w:rsidRPr="00573E9A" w:rsidRDefault="00340895" w:rsidP="00E5090D">
      <w:pPr>
        <w:tabs>
          <w:tab w:val="left" w:pos="993"/>
          <w:tab w:val="left" w:pos="5529"/>
        </w:tabs>
        <w:spacing w:after="0" w:line="240" w:lineRule="auto"/>
        <w:ind w:firstLine="709"/>
        <w:contextualSpacing/>
        <w:jc w:val="both"/>
        <w:rPr>
          <w:rFonts w:ascii="Times New Roman" w:hAnsi="Times New Roman"/>
          <w:sz w:val="24"/>
          <w:szCs w:val="24"/>
        </w:rPr>
      </w:pPr>
      <w:r w:rsidRPr="00573E9A">
        <w:rPr>
          <w:rFonts w:ascii="Times New Roman" w:hAnsi="Times New Roman"/>
          <w:b/>
          <w:sz w:val="24"/>
          <w:szCs w:val="24"/>
        </w:rPr>
        <w:t>Исполнение бюджета по расходам</w:t>
      </w:r>
      <w:r w:rsidRPr="00573E9A">
        <w:rPr>
          <w:rFonts w:ascii="Times New Roman" w:hAnsi="Times New Roman"/>
          <w:sz w:val="24"/>
          <w:szCs w:val="24"/>
        </w:rPr>
        <w:t xml:space="preserve"> за 2019 год составило – </w:t>
      </w:r>
      <w:r w:rsidRPr="00573E9A">
        <w:rPr>
          <w:rFonts w:ascii="Times New Roman" w:hAnsi="Times New Roman"/>
          <w:b/>
          <w:sz w:val="24"/>
          <w:szCs w:val="24"/>
        </w:rPr>
        <w:t>1 472,3 млн. руб</w:t>
      </w:r>
      <w:r w:rsidR="00A35DDD">
        <w:rPr>
          <w:rFonts w:ascii="Times New Roman" w:hAnsi="Times New Roman"/>
          <w:b/>
          <w:sz w:val="24"/>
          <w:szCs w:val="24"/>
        </w:rPr>
        <w:t>лей</w:t>
      </w:r>
      <w:r w:rsidR="00A35DDD">
        <w:rPr>
          <w:rFonts w:ascii="Times New Roman" w:hAnsi="Times New Roman"/>
          <w:sz w:val="24"/>
          <w:szCs w:val="24"/>
        </w:rPr>
        <w:t>, из </w:t>
      </w:r>
      <w:r w:rsidRPr="00573E9A">
        <w:rPr>
          <w:rFonts w:ascii="Times New Roman" w:hAnsi="Times New Roman"/>
          <w:sz w:val="24"/>
          <w:szCs w:val="24"/>
        </w:rPr>
        <w:t>них:</w:t>
      </w:r>
    </w:p>
    <w:p w14:paraId="28BC7A7D" w14:textId="61761DF7"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 xml:space="preserve">расходы на оплату труда и начисления на выплаты по оплате труда работникам бюджетной сферы - 527,2 млн. руб. или 35,8% от общей суммы расходов; </w:t>
      </w:r>
    </w:p>
    <w:p w14:paraId="61B3E1DA" w14:textId="1531C1BD"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 xml:space="preserve">расходы капитального характера – 671,4 млн. рублей или 45,6% от общей суммы расходов; </w:t>
      </w:r>
    </w:p>
    <w:p w14:paraId="4CEC5D3C" w14:textId="01661562"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оплата коммунальных услуг учреждениями - 36,3 млн. рублей (2,5%);</w:t>
      </w:r>
    </w:p>
    <w:p w14:paraId="22C19600" w14:textId="72B2CFAA"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 xml:space="preserve">расходы на пособия по социальной помощи населению - 13,8 млн. рублей (0,9%); </w:t>
      </w:r>
    </w:p>
    <w:p w14:paraId="77A4313F" w14:textId="51CD5965"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безвозмездные перечисления государственным и муниципальным организациям (без расходов на оплату труда, капитальных вложени</w:t>
      </w:r>
      <w:r w:rsidR="00A35DDD">
        <w:rPr>
          <w:rFonts w:ascii="Times New Roman" w:hAnsi="Times New Roman"/>
          <w:sz w:val="24"/>
          <w:szCs w:val="24"/>
        </w:rPr>
        <w:t xml:space="preserve">й, оплаты коммунальных услуг) </w:t>
      </w:r>
      <w:r w:rsidRPr="00A35DDD">
        <w:rPr>
          <w:rFonts w:ascii="Times New Roman" w:hAnsi="Times New Roman"/>
          <w:sz w:val="24"/>
          <w:szCs w:val="24"/>
        </w:rPr>
        <w:t xml:space="preserve">135,8 млн. рублей (9,2%); </w:t>
      </w:r>
    </w:p>
    <w:p w14:paraId="1096A5CC" w14:textId="08BB3779" w:rsidR="00340895" w:rsidRPr="00A35DDD" w:rsidRDefault="00340895" w:rsidP="003A289E">
      <w:pPr>
        <w:pStyle w:val="a5"/>
        <w:numPr>
          <w:ilvl w:val="0"/>
          <w:numId w:val="13"/>
        </w:numPr>
        <w:tabs>
          <w:tab w:val="left" w:pos="993"/>
          <w:tab w:val="left" w:pos="5529"/>
        </w:tabs>
        <w:spacing w:after="0" w:line="240" w:lineRule="auto"/>
        <w:jc w:val="both"/>
        <w:rPr>
          <w:rFonts w:ascii="Times New Roman" w:hAnsi="Times New Roman"/>
          <w:sz w:val="24"/>
          <w:szCs w:val="24"/>
        </w:rPr>
      </w:pPr>
      <w:r w:rsidRPr="00A35DDD">
        <w:rPr>
          <w:rFonts w:ascii="Times New Roman" w:hAnsi="Times New Roman"/>
          <w:sz w:val="24"/>
          <w:szCs w:val="24"/>
        </w:rPr>
        <w:t>прочие расходы – 87,8 млн. рублей (6,0%).</w:t>
      </w:r>
    </w:p>
    <w:p w14:paraId="4D7BD2E6" w14:textId="77777777" w:rsidR="00D075CD" w:rsidRPr="00573E9A" w:rsidRDefault="00D075CD" w:rsidP="00E5090D">
      <w:pPr>
        <w:tabs>
          <w:tab w:val="left" w:pos="993"/>
          <w:tab w:val="left" w:pos="5529"/>
        </w:tabs>
        <w:spacing w:after="0" w:line="240" w:lineRule="auto"/>
        <w:ind w:firstLine="709"/>
        <w:contextualSpacing/>
        <w:jc w:val="both"/>
        <w:rPr>
          <w:rFonts w:ascii="Times New Roman" w:hAnsi="Times New Roman"/>
          <w:sz w:val="24"/>
          <w:szCs w:val="24"/>
        </w:rPr>
      </w:pPr>
    </w:p>
    <w:p w14:paraId="1338E29A" w14:textId="5F2D52B6" w:rsidR="00D075CD" w:rsidRPr="00B96019" w:rsidRDefault="00D075CD" w:rsidP="00E5090D">
      <w:pPr>
        <w:tabs>
          <w:tab w:val="left" w:pos="993"/>
          <w:tab w:val="left" w:pos="5529"/>
        </w:tabs>
        <w:spacing w:after="0" w:line="240" w:lineRule="auto"/>
        <w:ind w:firstLine="709"/>
        <w:contextualSpacing/>
        <w:jc w:val="both"/>
        <w:rPr>
          <w:rFonts w:ascii="Times New Roman" w:eastAsia="Times New Roman" w:hAnsi="Times New Roman"/>
          <w:sz w:val="24"/>
          <w:szCs w:val="24"/>
          <w:lang w:eastAsia="ru-RU"/>
        </w:rPr>
      </w:pPr>
      <w:r w:rsidRPr="00B96019">
        <w:rPr>
          <w:rFonts w:ascii="Times New Roman" w:hAnsi="Times New Roman"/>
          <w:sz w:val="24"/>
          <w:szCs w:val="24"/>
        </w:rPr>
        <w:t xml:space="preserve">По итогам года Администрацией Арамильского городского округа для муниципальных нужд было проведено </w:t>
      </w:r>
      <w:r w:rsidR="00B96019" w:rsidRPr="00B96019">
        <w:rPr>
          <w:rFonts w:ascii="Times New Roman" w:eastAsia="Times New Roman" w:hAnsi="Times New Roman"/>
          <w:sz w:val="24"/>
          <w:szCs w:val="24"/>
          <w:lang w:eastAsia="ru-RU"/>
        </w:rPr>
        <w:t>17</w:t>
      </w:r>
      <w:r w:rsidRPr="00B96019">
        <w:rPr>
          <w:rFonts w:ascii="Times New Roman" w:eastAsia="Times New Roman" w:hAnsi="Times New Roman"/>
          <w:sz w:val="24"/>
          <w:szCs w:val="24"/>
          <w:lang w:eastAsia="ru-RU"/>
        </w:rPr>
        <w:t xml:space="preserve"> закупок конкурентным способом на сумму </w:t>
      </w:r>
      <w:r w:rsidR="00B96019" w:rsidRPr="00B96019">
        <w:rPr>
          <w:rFonts w:ascii="Times New Roman" w:eastAsia="Times New Roman" w:hAnsi="Times New Roman"/>
          <w:sz w:val="24"/>
          <w:szCs w:val="24"/>
          <w:lang w:eastAsia="ru-RU"/>
        </w:rPr>
        <w:t>459,2</w:t>
      </w:r>
      <w:r w:rsidR="00EB7171">
        <w:rPr>
          <w:rFonts w:ascii="Times New Roman" w:eastAsia="Times New Roman" w:hAnsi="Times New Roman"/>
          <w:sz w:val="24"/>
          <w:szCs w:val="24"/>
          <w:lang w:eastAsia="ru-RU"/>
        </w:rPr>
        <w:t> </w:t>
      </w:r>
      <w:r w:rsidRPr="00B96019">
        <w:rPr>
          <w:rFonts w:ascii="Times New Roman" w:eastAsia="Times New Roman" w:hAnsi="Times New Roman"/>
          <w:sz w:val="24"/>
          <w:szCs w:val="24"/>
          <w:lang w:eastAsia="ru-RU"/>
        </w:rPr>
        <w:t>млн. руб</w:t>
      </w:r>
      <w:r w:rsidR="00EB7171">
        <w:rPr>
          <w:rFonts w:ascii="Times New Roman" w:eastAsia="Times New Roman" w:hAnsi="Times New Roman"/>
          <w:sz w:val="24"/>
          <w:szCs w:val="24"/>
          <w:lang w:eastAsia="ru-RU"/>
        </w:rPr>
        <w:t>лей</w:t>
      </w:r>
      <w:r w:rsidRPr="00B96019">
        <w:rPr>
          <w:rFonts w:ascii="Times New Roman" w:eastAsia="Times New Roman" w:hAnsi="Times New Roman"/>
          <w:sz w:val="24"/>
          <w:szCs w:val="24"/>
          <w:lang w:eastAsia="ru-RU"/>
        </w:rPr>
        <w:t xml:space="preserve">. Экономия от торгов составила </w:t>
      </w:r>
      <w:r w:rsidR="00B96019" w:rsidRPr="00B96019">
        <w:rPr>
          <w:rFonts w:ascii="Times New Roman" w:eastAsia="Times New Roman" w:hAnsi="Times New Roman"/>
          <w:sz w:val="24"/>
          <w:szCs w:val="24"/>
          <w:lang w:eastAsia="ru-RU"/>
        </w:rPr>
        <w:t>5,5</w:t>
      </w:r>
      <w:r w:rsidRPr="00B96019">
        <w:rPr>
          <w:rFonts w:ascii="Times New Roman" w:eastAsia="Times New Roman" w:hAnsi="Times New Roman"/>
          <w:sz w:val="24"/>
          <w:szCs w:val="24"/>
          <w:lang w:eastAsia="ru-RU"/>
        </w:rPr>
        <w:t xml:space="preserve"> млн. руб</w:t>
      </w:r>
      <w:r w:rsidR="00EB7171">
        <w:rPr>
          <w:rFonts w:ascii="Times New Roman" w:eastAsia="Times New Roman" w:hAnsi="Times New Roman"/>
          <w:sz w:val="24"/>
          <w:szCs w:val="24"/>
          <w:lang w:eastAsia="ru-RU"/>
        </w:rPr>
        <w:t>лей</w:t>
      </w:r>
      <w:r w:rsidR="00C328E1">
        <w:rPr>
          <w:rFonts w:ascii="Times New Roman" w:eastAsia="Times New Roman" w:hAnsi="Times New Roman"/>
          <w:sz w:val="24"/>
          <w:szCs w:val="24"/>
          <w:lang w:eastAsia="ru-RU"/>
        </w:rPr>
        <w:t xml:space="preserve"> и </w:t>
      </w:r>
      <w:r w:rsidRPr="00B96019">
        <w:rPr>
          <w:rFonts w:ascii="Times New Roman" w:eastAsia="Times New Roman" w:hAnsi="Times New Roman"/>
          <w:sz w:val="24"/>
          <w:szCs w:val="24"/>
          <w:lang w:eastAsia="ru-RU"/>
        </w:rPr>
        <w:t>была направлена на реализа</w:t>
      </w:r>
      <w:r w:rsidR="00B96019" w:rsidRPr="00B96019">
        <w:rPr>
          <w:rFonts w:ascii="Times New Roman" w:eastAsia="Times New Roman" w:hAnsi="Times New Roman"/>
          <w:sz w:val="24"/>
          <w:szCs w:val="24"/>
          <w:lang w:eastAsia="ru-RU"/>
        </w:rPr>
        <w:t>цию вопросов местного значения.</w:t>
      </w:r>
    </w:p>
    <w:p w14:paraId="3EEF6FCA" w14:textId="77777777" w:rsidR="00D075CD" w:rsidRPr="00573E9A" w:rsidRDefault="00D075CD" w:rsidP="00E5090D">
      <w:pPr>
        <w:tabs>
          <w:tab w:val="left" w:pos="993"/>
          <w:tab w:val="left" w:pos="5529"/>
        </w:tabs>
        <w:spacing w:after="0" w:line="240" w:lineRule="auto"/>
        <w:ind w:firstLine="709"/>
        <w:contextualSpacing/>
        <w:jc w:val="both"/>
        <w:rPr>
          <w:rFonts w:ascii="Times New Roman" w:hAnsi="Times New Roman"/>
          <w:sz w:val="24"/>
          <w:szCs w:val="24"/>
        </w:rPr>
      </w:pPr>
    </w:p>
    <w:p w14:paraId="747A4600" w14:textId="303242C9" w:rsidR="00FE14BC" w:rsidRPr="00573E9A" w:rsidRDefault="00FE14BC" w:rsidP="00E5090D">
      <w:pPr>
        <w:tabs>
          <w:tab w:val="left" w:pos="993"/>
          <w:tab w:val="left" w:pos="5529"/>
        </w:tabs>
        <w:spacing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Распределение бюджетных средств по основным направлениям деятельности органов местного самоуправления представлено в следующей таблице.</w:t>
      </w:r>
    </w:p>
    <w:p w14:paraId="4F6FBE5C" w14:textId="77777777" w:rsidR="000C0E1F" w:rsidRPr="00573E9A" w:rsidRDefault="000C0E1F" w:rsidP="00E5090D">
      <w:pPr>
        <w:tabs>
          <w:tab w:val="left" w:pos="993"/>
          <w:tab w:val="left" w:pos="5529"/>
        </w:tabs>
        <w:spacing w:after="0" w:line="240" w:lineRule="auto"/>
        <w:contextualSpacing/>
        <w:jc w:val="center"/>
        <w:rPr>
          <w:rFonts w:ascii="Times New Roman" w:hAnsi="Times New Roman"/>
          <w:b/>
          <w:sz w:val="24"/>
          <w:szCs w:val="24"/>
        </w:rPr>
      </w:pPr>
    </w:p>
    <w:p w14:paraId="4EA527D9" w14:textId="6B7054BD" w:rsidR="00FE14BC" w:rsidRPr="00573E9A" w:rsidRDefault="00FE14BC" w:rsidP="00E5090D">
      <w:pPr>
        <w:tabs>
          <w:tab w:val="left" w:pos="993"/>
          <w:tab w:val="left" w:pos="5529"/>
        </w:tabs>
        <w:spacing w:after="0" w:line="240" w:lineRule="auto"/>
        <w:contextualSpacing/>
        <w:jc w:val="center"/>
        <w:rPr>
          <w:rFonts w:ascii="Times New Roman" w:hAnsi="Times New Roman"/>
          <w:b/>
          <w:sz w:val="24"/>
          <w:szCs w:val="24"/>
        </w:rPr>
      </w:pPr>
      <w:r w:rsidRPr="00573E9A">
        <w:rPr>
          <w:rFonts w:ascii="Times New Roman" w:hAnsi="Times New Roman"/>
          <w:b/>
          <w:sz w:val="24"/>
          <w:szCs w:val="24"/>
        </w:rPr>
        <w:t>Функциональная структура расходов бюджета Арамильского городского округа</w:t>
      </w:r>
    </w:p>
    <w:p w14:paraId="235A26F0" w14:textId="77777777" w:rsidR="0091609B" w:rsidRPr="00573E9A" w:rsidRDefault="0091609B" w:rsidP="00E5090D">
      <w:pPr>
        <w:tabs>
          <w:tab w:val="left" w:pos="993"/>
          <w:tab w:val="left" w:pos="5529"/>
        </w:tabs>
        <w:spacing w:after="0" w:line="240" w:lineRule="auto"/>
        <w:contextualSpacing/>
        <w:jc w:val="center"/>
        <w:rPr>
          <w:rFonts w:ascii="Times New Roman" w:hAnsi="Times New Roman"/>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1984"/>
        <w:gridCol w:w="1559"/>
        <w:gridCol w:w="1767"/>
      </w:tblGrid>
      <w:tr w:rsidR="00FE14BC" w:rsidRPr="00573E9A" w14:paraId="6A638AD6" w14:textId="77777777" w:rsidTr="0091609B">
        <w:trPr>
          <w:trHeight w:val="399"/>
        </w:trPr>
        <w:tc>
          <w:tcPr>
            <w:tcW w:w="4041" w:type="dxa"/>
            <w:vMerge w:val="restart"/>
            <w:shd w:val="clear" w:color="auto" w:fill="auto"/>
            <w:noWrap/>
            <w:vAlign w:val="center"/>
            <w:hideMark/>
          </w:tcPr>
          <w:p w14:paraId="30F68181" w14:textId="77777777" w:rsidR="00FE14BC" w:rsidRPr="00573E9A" w:rsidRDefault="00FE14BC" w:rsidP="00E5090D">
            <w:pPr>
              <w:tabs>
                <w:tab w:val="left" w:pos="993"/>
                <w:tab w:val="left" w:pos="5529"/>
              </w:tabs>
              <w:spacing w:after="0" w:line="240" w:lineRule="auto"/>
              <w:contextualSpacing/>
              <w:jc w:val="both"/>
              <w:rPr>
                <w:rFonts w:ascii="Times New Roman" w:hAnsi="Times New Roman"/>
                <w:b/>
              </w:rPr>
            </w:pPr>
            <w:r w:rsidRPr="00573E9A">
              <w:rPr>
                <w:rFonts w:ascii="Times New Roman" w:hAnsi="Times New Roman"/>
                <w:b/>
              </w:rPr>
              <w:t>Структура расходов </w:t>
            </w:r>
          </w:p>
        </w:tc>
        <w:tc>
          <w:tcPr>
            <w:tcW w:w="5310" w:type="dxa"/>
            <w:gridSpan w:val="3"/>
            <w:shd w:val="clear" w:color="auto" w:fill="auto"/>
            <w:noWrap/>
            <w:vAlign w:val="center"/>
            <w:hideMark/>
          </w:tcPr>
          <w:p w14:paraId="7BD30B40" w14:textId="77777777" w:rsidR="00FE14BC" w:rsidRPr="00573E9A" w:rsidRDefault="00FE14BC" w:rsidP="00E5090D">
            <w:pPr>
              <w:tabs>
                <w:tab w:val="left" w:pos="993"/>
                <w:tab w:val="left" w:pos="5529"/>
              </w:tabs>
              <w:spacing w:after="0" w:line="240" w:lineRule="auto"/>
              <w:contextualSpacing/>
              <w:jc w:val="center"/>
              <w:rPr>
                <w:rFonts w:ascii="Times New Roman" w:hAnsi="Times New Roman"/>
                <w:b/>
              </w:rPr>
            </w:pPr>
            <w:r w:rsidRPr="00573E9A">
              <w:rPr>
                <w:rFonts w:ascii="Times New Roman" w:hAnsi="Times New Roman"/>
                <w:b/>
              </w:rPr>
              <w:t>Расходы бюджета, тыс. рублей</w:t>
            </w:r>
          </w:p>
        </w:tc>
      </w:tr>
      <w:tr w:rsidR="00815E0D" w:rsidRPr="00573E9A" w14:paraId="5EF8EBE5" w14:textId="77777777" w:rsidTr="0091609B">
        <w:trPr>
          <w:trHeight w:val="300"/>
        </w:trPr>
        <w:tc>
          <w:tcPr>
            <w:tcW w:w="4041" w:type="dxa"/>
            <w:vMerge/>
            <w:shd w:val="clear" w:color="auto" w:fill="auto"/>
            <w:noWrap/>
            <w:hideMark/>
          </w:tcPr>
          <w:p w14:paraId="07D225DD"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p>
        </w:tc>
        <w:tc>
          <w:tcPr>
            <w:tcW w:w="1984" w:type="dxa"/>
            <w:shd w:val="clear" w:color="auto" w:fill="auto"/>
            <w:noWrap/>
          </w:tcPr>
          <w:p w14:paraId="240334E7" w14:textId="020B47C4"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b/>
                <w:sz w:val="24"/>
                <w:szCs w:val="24"/>
              </w:rPr>
              <w:t>2017</w:t>
            </w:r>
          </w:p>
        </w:tc>
        <w:tc>
          <w:tcPr>
            <w:tcW w:w="1559" w:type="dxa"/>
            <w:shd w:val="clear" w:color="auto" w:fill="auto"/>
            <w:noWrap/>
          </w:tcPr>
          <w:p w14:paraId="2A113C70" w14:textId="1CAC6D0E" w:rsidR="00815E0D" w:rsidRPr="00573E9A" w:rsidRDefault="00815E0D" w:rsidP="00E5090D">
            <w:pPr>
              <w:tabs>
                <w:tab w:val="left" w:pos="993"/>
                <w:tab w:val="left" w:pos="5529"/>
              </w:tabs>
              <w:spacing w:after="0" w:line="240" w:lineRule="auto"/>
              <w:contextualSpacing/>
              <w:jc w:val="center"/>
              <w:rPr>
                <w:rFonts w:ascii="Times New Roman" w:hAnsi="Times New Roman"/>
                <w:b/>
              </w:rPr>
            </w:pPr>
            <w:r w:rsidRPr="00573E9A">
              <w:rPr>
                <w:rFonts w:ascii="Times New Roman" w:hAnsi="Times New Roman"/>
                <w:b/>
                <w:sz w:val="24"/>
                <w:szCs w:val="24"/>
              </w:rPr>
              <w:t>2018</w:t>
            </w:r>
          </w:p>
        </w:tc>
        <w:tc>
          <w:tcPr>
            <w:tcW w:w="1767" w:type="dxa"/>
            <w:shd w:val="clear" w:color="auto" w:fill="auto"/>
            <w:noWrap/>
          </w:tcPr>
          <w:p w14:paraId="72486934" w14:textId="47621B74" w:rsidR="00815E0D" w:rsidRPr="00573E9A" w:rsidRDefault="00815E0D" w:rsidP="00E5090D">
            <w:pPr>
              <w:tabs>
                <w:tab w:val="left" w:pos="993"/>
                <w:tab w:val="left" w:pos="5529"/>
              </w:tabs>
              <w:spacing w:after="0" w:line="240" w:lineRule="auto"/>
              <w:contextualSpacing/>
              <w:jc w:val="center"/>
              <w:rPr>
                <w:rFonts w:ascii="Times New Roman" w:hAnsi="Times New Roman"/>
                <w:b/>
              </w:rPr>
            </w:pPr>
            <w:r w:rsidRPr="00573E9A">
              <w:rPr>
                <w:rFonts w:ascii="Times New Roman" w:hAnsi="Times New Roman"/>
                <w:b/>
                <w:sz w:val="24"/>
                <w:szCs w:val="24"/>
              </w:rPr>
              <w:t>2019</w:t>
            </w:r>
          </w:p>
        </w:tc>
      </w:tr>
      <w:tr w:rsidR="00815E0D" w:rsidRPr="00573E9A" w14:paraId="12B60FD6" w14:textId="77777777" w:rsidTr="00914B37">
        <w:trPr>
          <w:trHeight w:val="300"/>
        </w:trPr>
        <w:tc>
          <w:tcPr>
            <w:tcW w:w="4041" w:type="dxa"/>
            <w:shd w:val="clear" w:color="auto" w:fill="auto"/>
            <w:noWrap/>
          </w:tcPr>
          <w:p w14:paraId="0E7EA1B6"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Общегосударственные вопросы</w:t>
            </w:r>
          </w:p>
        </w:tc>
        <w:tc>
          <w:tcPr>
            <w:tcW w:w="1984" w:type="dxa"/>
            <w:shd w:val="clear" w:color="auto" w:fill="auto"/>
            <w:noWrap/>
          </w:tcPr>
          <w:p w14:paraId="2B0E7DB6" w14:textId="12B36C1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41 348,5</w:t>
            </w:r>
          </w:p>
        </w:tc>
        <w:tc>
          <w:tcPr>
            <w:tcW w:w="1559" w:type="dxa"/>
            <w:shd w:val="clear" w:color="auto" w:fill="auto"/>
            <w:noWrap/>
          </w:tcPr>
          <w:p w14:paraId="65F98A9A" w14:textId="6AAB9E19"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43 723,1</w:t>
            </w:r>
          </w:p>
        </w:tc>
        <w:tc>
          <w:tcPr>
            <w:tcW w:w="1767" w:type="dxa"/>
            <w:shd w:val="clear" w:color="auto" w:fill="auto"/>
            <w:noWrap/>
          </w:tcPr>
          <w:p w14:paraId="31472DD5" w14:textId="4250FA2D"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47 330,0</w:t>
            </w:r>
          </w:p>
        </w:tc>
      </w:tr>
      <w:tr w:rsidR="00815E0D" w:rsidRPr="00573E9A" w14:paraId="51CB4AB4" w14:textId="77777777" w:rsidTr="00914B37">
        <w:trPr>
          <w:trHeight w:val="300"/>
        </w:trPr>
        <w:tc>
          <w:tcPr>
            <w:tcW w:w="4041" w:type="dxa"/>
            <w:shd w:val="clear" w:color="auto" w:fill="auto"/>
            <w:noWrap/>
            <w:hideMark/>
          </w:tcPr>
          <w:p w14:paraId="6D8A34D8"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Национальная оборона</w:t>
            </w:r>
          </w:p>
        </w:tc>
        <w:tc>
          <w:tcPr>
            <w:tcW w:w="1984" w:type="dxa"/>
            <w:shd w:val="clear" w:color="auto" w:fill="auto"/>
            <w:noWrap/>
          </w:tcPr>
          <w:p w14:paraId="6A1A33D5" w14:textId="38B21314"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874,1</w:t>
            </w:r>
          </w:p>
        </w:tc>
        <w:tc>
          <w:tcPr>
            <w:tcW w:w="1559" w:type="dxa"/>
            <w:shd w:val="clear" w:color="auto" w:fill="auto"/>
            <w:noWrap/>
          </w:tcPr>
          <w:p w14:paraId="0A436BD7" w14:textId="7084F8A3"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897,4</w:t>
            </w:r>
          </w:p>
        </w:tc>
        <w:tc>
          <w:tcPr>
            <w:tcW w:w="1767" w:type="dxa"/>
            <w:shd w:val="clear" w:color="auto" w:fill="auto"/>
            <w:noWrap/>
          </w:tcPr>
          <w:p w14:paraId="578CDB70" w14:textId="0EC749A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985,1</w:t>
            </w:r>
          </w:p>
        </w:tc>
      </w:tr>
      <w:tr w:rsidR="00815E0D" w:rsidRPr="00573E9A" w14:paraId="34182D71" w14:textId="77777777" w:rsidTr="00815E0D">
        <w:trPr>
          <w:trHeight w:val="494"/>
        </w:trPr>
        <w:tc>
          <w:tcPr>
            <w:tcW w:w="4041" w:type="dxa"/>
            <w:shd w:val="clear" w:color="auto" w:fill="auto"/>
            <w:hideMark/>
          </w:tcPr>
          <w:p w14:paraId="7EFDAE42"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Национальная безопасность и правоохранительная деятельность</w:t>
            </w:r>
          </w:p>
        </w:tc>
        <w:tc>
          <w:tcPr>
            <w:tcW w:w="1984" w:type="dxa"/>
            <w:shd w:val="clear" w:color="auto" w:fill="auto"/>
            <w:noWrap/>
          </w:tcPr>
          <w:p w14:paraId="65131621" w14:textId="1C09298B"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4 729,0</w:t>
            </w:r>
          </w:p>
        </w:tc>
        <w:tc>
          <w:tcPr>
            <w:tcW w:w="1559" w:type="dxa"/>
            <w:shd w:val="clear" w:color="auto" w:fill="auto"/>
            <w:noWrap/>
          </w:tcPr>
          <w:p w14:paraId="2844EF71" w14:textId="4D874223"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7 646,0</w:t>
            </w:r>
          </w:p>
        </w:tc>
        <w:tc>
          <w:tcPr>
            <w:tcW w:w="1767" w:type="dxa"/>
            <w:shd w:val="clear" w:color="auto" w:fill="auto"/>
            <w:noWrap/>
          </w:tcPr>
          <w:p w14:paraId="77A29AC3" w14:textId="1B062E2E"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7 592,8</w:t>
            </w:r>
          </w:p>
        </w:tc>
      </w:tr>
      <w:tr w:rsidR="00815E0D" w:rsidRPr="00573E9A" w14:paraId="773B168F" w14:textId="77777777" w:rsidTr="00914B37">
        <w:trPr>
          <w:trHeight w:val="300"/>
        </w:trPr>
        <w:tc>
          <w:tcPr>
            <w:tcW w:w="4041" w:type="dxa"/>
            <w:shd w:val="clear" w:color="auto" w:fill="auto"/>
            <w:noWrap/>
            <w:hideMark/>
          </w:tcPr>
          <w:p w14:paraId="1E94129B"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Национальная экономика</w:t>
            </w:r>
          </w:p>
        </w:tc>
        <w:tc>
          <w:tcPr>
            <w:tcW w:w="1984" w:type="dxa"/>
            <w:shd w:val="clear" w:color="auto" w:fill="auto"/>
            <w:noWrap/>
          </w:tcPr>
          <w:p w14:paraId="319A93E2" w14:textId="7652996C"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40 394,0</w:t>
            </w:r>
          </w:p>
        </w:tc>
        <w:tc>
          <w:tcPr>
            <w:tcW w:w="1559" w:type="dxa"/>
            <w:shd w:val="clear" w:color="auto" w:fill="auto"/>
            <w:noWrap/>
          </w:tcPr>
          <w:p w14:paraId="12281B33" w14:textId="509B045D"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92 923,5</w:t>
            </w:r>
          </w:p>
        </w:tc>
        <w:tc>
          <w:tcPr>
            <w:tcW w:w="1767" w:type="dxa"/>
            <w:shd w:val="clear" w:color="auto" w:fill="auto"/>
            <w:noWrap/>
          </w:tcPr>
          <w:p w14:paraId="27A81BB1" w14:textId="2848734E"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91 900,6</w:t>
            </w:r>
          </w:p>
        </w:tc>
      </w:tr>
      <w:tr w:rsidR="00815E0D" w:rsidRPr="00573E9A" w14:paraId="27CFF06D" w14:textId="77777777" w:rsidTr="00914B37">
        <w:trPr>
          <w:trHeight w:val="300"/>
        </w:trPr>
        <w:tc>
          <w:tcPr>
            <w:tcW w:w="4041" w:type="dxa"/>
            <w:shd w:val="clear" w:color="auto" w:fill="auto"/>
            <w:noWrap/>
            <w:hideMark/>
          </w:tcPr>
          <w:p w14:paraId="30DD742C"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Жилищно-коммунальное хозяйство</w:t>
            </w:r>
          </w:p>
        </w:tc>
        <w:tc>
          <w:tcPr>
            <w:tcW w:w="1984" w:type="dxa"/>
            <w:shd w:val="clear" w:color="auto" w:fill="auto"/>
            <w:noWrap/>
          </w:tcPr>
          <w:p w14:paraId="3ABE7827" w14:textId="7D77943D"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45 538,6</w:t>
            </w:r>
          </w:p>
        </w:tc>
        <w:tc>
          <w:tcPr>
            <w:tcW w:w="1559" w:type="dxa"/>
            <w:shd w:val="clear" w:color="auto" w:fill="auto"/>
            <w:noWrap/>
          </w:tcPr>
          <w:p w14:paraId="3814448A" w14:textId="71D612D7"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88 263,5</w:t>
            </w:r>
          </w:p>
        </w:tc>
        <w:tc>
          <w:tcPr>
            <w:tcW w:w="1767" w:type="dxa"/>
            <w:shd w:val="clear" w:color="auto" w:fill="auto"/>
            <w:noWrap/>
          </w:tcPr>
          <w:p w14:paraId="7C9629D6" w14:textId="0AAA28A8"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323 241,2</w:t>
            </w:r>
          </w:p>
        </w:tc>
      </w:tr>
      <w:tr w:rsidR="00815E0D" w:rsidRPr="00573E9A" w14:paraId="373703D7" w14:textId="77777777" w:rsidTr="00914B37">
        <w:trPr>
          <w:trHeight w:val="300"/>
        </w:trPr>
        <w:tc>
          <w:tcPr>
            <w:tcW w:w="4041" w:type="dxa"/>
            <w:shd w:val="clear" w:color="auto" w:fill="auto"/>
            <w:noWrap/>
          </w:tcPr>
          <w:p w14:paraId="1CBF155E" w14:textId="4A5FE822" w:rsidR="00815E0D" w:rsidRPr="00573E9A" w:rsidRDefault="00815E0D" w:rsidP="00E5090D">
            <w:pPr>
              <w:tabs>
                <w:tab w:val="left" w:pos="2693"/>
              </w:tabs>
              <w:spacing w:after="0" w:line="240" w:lineRule="auto"/>
              <w:contextualSpacing/>
              <w:jc w:val="both"/>
              <w:rPr>
                <w:rFonts w:ascii="Times New Roman" w:hAnsi="Times New Roman"/>
              </w:rPr>
            </w:pPr>
            <w:r w:rsidRPr="00573E9A">
              <w:rPr>
                <w:rFonts w:ascii="Times New Roman" w:hAnsi="Times New Roman"/>
              </w:rPr>
              <w:lastRenderedPageBreak/>
              <w:t>Охрана окружающей среды</w:t>
            </w:r>
          </w:p>
        </w:tc>
        <w:tc>
          <w:tcPr>
            <w:tcW w:w="1984" w:type="dxa"/>
            <w:shd w:val="clear" w:color="auto" w:fill="auto"/>
            <w:noWrap/>
          </w:tcPr>
          <w:p w14:paraId="69A3836C" w14:textId="3CE67505"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0,0</w:t>
            </w:r>
          </w:p>
        </w:tc>
        <w:tc>
          <w:tcPr>
            <w:tcW w:w="1559" w:type="dxa"/>
            <w:shd w:val="clear" w:color="auto" w:fill="auto"/>
            <w:noWrap/>
          </w:tcPr>
          <w:p w14:paraId="40F5C2FE" w14:textId="70241F4C"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0,0</w:t>
            </w:r>
          </w:p>
        </w:tc>
        <w:tc>
          <w:tcPr>
            <w:tcW w:w="1767" w:type="dxa"/>
            <w:shd w:val="clear" w:color="auto" w:fill="auto"/>
            <w:noWrap/>
          </w:tcPr>
          <w:p w14:paraId="2F464E4F" w14:textId="34D1A8B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3 134,2</w:t>
            </w:r>
          </w:p>
        </w:tc>
      </w:tr>
      <w:tr w:rsidR="00815E0D" w:rsidRPr="00573E9A" w14:paraId="79B36467" w14:textId="77777777" w:rsidTr="00914B37">
        <w:trPr>
          <w:trHeight w:val="300"/>
        </w:trPr>
        <w:tc>
          <w:tcPr>
            <w:tcW w:w="4041" w:type="dxa"/>
            <w:shd w:val="clear" w:color="auto" w:fill="auto"/>
            <w:noWrap/>
            <w:hideMark/>
          </w:tcPr>
          <w:p w14:paraId="5E0C18D8"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Образование</w:t>
            </w:r>
          </w:p>
        </w:tc>
        <w:tc>
          <w:tcPr>
            <w:tcW w:w="1984" w:type="dxa"/>
            <w:shd w:val="clear" w:color="auto" w:fill="auto"/>
            <w:noWrap/>
          </w:tcPr>
          <w:p w14:paraId="112207B0" w14:textId="60A86D74"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392 997,5</w:t>
            </w:r>
          </w:p>
        </w:tc>
        <w:tc>
          <w:tcPr>
            <w:tcW w:w="1559" w:type="dxa"/>
            <w:shd w:val="clear" w:color="auto" w:fill="auto"/>
            <w:noWrap/>
          </w:tcPr>
          <w:p w14:paraId="618DB005" w14:textId="015036BD"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429 646,2</w:t>
            </w:r>
          </w:p>
        </w:tc>
        <w:tc>
          <w:tcPr>
            <w:tcW w:w="1767" w:type="dxa"/>
            <w:shd w:val="clear" w:color="auto" w:fill="auto"/>
            <w:noWrap/>
          </w:tcPr>
          <w:p w14:paraId="13A69BCB" w14:textId="1AEC166C"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865 782,2</w:t>
            </w:r>
          </w:p>
        </w:tc>
      </w:tr>
      <w:tr w:rsidR="00815E0D" w:rsidRPr="00573E9A" w14:paraId="16675920" w14:textId="77777777" w:rsidTr="00914B37">
        <w:trPr>
          <w:trHeight w:val="300"/>
        </w:trPr>
        <w:tc>
          <w:tcPr>
            <w:tcW w:w="4041" w:type="dxa"/>
            <w:shd w:val="clear" w:color="auto" w:fill="auto"/>
            <w:noWrap/>
            <w:hideMark/>
          </w:tcPr>
          <w:p w14:paraId="721FC351"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Культура и кинематография</w:t>
            </w:r>
          </w:p>
        </w:tc>
        <w:tc>
          <w:tcPr>
            <w:tcW w:w="1984" w:type="dxa"/>
            <w:shd w:val="clear" w:color="auto" w:fill="auto"/>
            <w:noWrap/>
          </w:tcPr>
          <w:p w14:paraId="4794FD07" w14:textId="1BC14A45"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35 050,9</w:t>
            </w:r>
          </w:p>
        </w:tc>
        <w:tc>
          <w:tcPr>
            <w:tcW w:w="1559" w:type="dxa"/>
            <w:shd w:val="clear" w:color="auto" w:fill="auto"/>
            <w:noWrap/>
          </w:tcPr>
          <w:p w14:paraId="39BBC019" w14:textId="1369D646"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38 421,3</w:t>
            </w:r>
          </w:p>
        </w:tc>
        <w:tc>
          <w:tcPr>
            <w:tcW w:w="1767" w:type="dxa"/>
            <w:shd w:val="clear" w:color="auto" w:fill="auto"/>
            <w:noWrap/>
          </w:tcPr>
          <w:p w14:paraId="72C54EA7" w14:textId="6F6E44F8"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47 906,5</w:t>
            </w:r>
          </w:p>
        </w:tc>
      </w:tr>
      <w:tr w:rsidR="00815E0D" w:rsidRPr="00573E9A" w14:paraId="247A7981" w14:textId="77777777" w:rsidTr="00914B37">
        <w:trPr>
          <w:trHeight w:val="300"/>
        </w:trPr>
        <w:tc>
          <w:tcPr>
            <w:tcW w:w="4041" w:type="dxa"/>
            <w:shd w:val="clear" w:color="auto" w:fill="auto"/>
            <w:noWrap/>
            <w:hideMark/>
          </w:tcPr>
          <w:p w14:paraId="15D2EF3A"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Здравоохранение</w:t>
            </w:r>
          </w:p>
        </w:tc>
        <w:tc>
          <w:tcPr>
            <w:tcW w:w="1984" w:type="dxa"/>
            <w:shd w:val="clear" w:color="auto" w:fill="auto"/>
            <w:noWrap/>
          </w:tcPr>
          <w:p w14:paraId="58304C4D" w14:textId="0BA91129"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4 218,8</w:t>
            </w:r>
          </w:p>
        </w:tc>
        <w:tc>
          <w:tcPr>
            <w:tcW w:w="1559" w:type="dxa"/>
            <w:shd w:val="clear" w:color="auto" w:fill="auto"/>
            <w:noWrap/>
          </w:tcPr>
          <w:p w14:paraId="4FEC03B5" w14:textId="647FE87E"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1 537,5</w:t>
            </w:r>
          </w:p>
        </w:tc>
        <w:tc>
          <w:tcPr>
            <w:tcW w:w="1767" w:type="dxa"/>
            <w:shd w:val="clear" w:color="auto" w:fill="auto"/>
            <w:noWrap/>
          </w:tcPr>
          <w:p w14:paraId="2C571983" w14:textId="1E4FBF9A"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70,0</w:t>
            </w:r>
          </w:p>
        </w:tc>
      </w:tr>
      <w:tr w:rsidR="00815E0D" w:rsidRPr="00573E9A" w14:paraId="336C7979" w14:textId="77777777" w:rsidTr="00914B37">
        <w:trPr>
          <w:trHeight w:val="300"/>
        </w:trPr>
        <w:tc>
          <w:tcPr>
            <w:tcW w:w="4041" w:type="dxa"/>
            <w:shd w:val="clear" w:color="auto" w:fill="auto"/>
            <w:noWrap/>
            <w:hideMark/>
          </w:tcPr>
          <w:p w14:paraId="09940536"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Социальная политика</w:t>
            </w:r>
          </w:p>
        </w:tc>
        <w:tc>
          <w:tcPr>
            <w:tcW w:w="1984" w:type="dxa"/>
            <w:shd w:val="clear" w:color="auto" w:fill="auto"/>
            <w:noWrap/>
          </w:tcPr>
          <w:p w14:paraId="0E9896B4" w14:textId="746E8118"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52 705,6</w:t>
            </w:r>
          </w:p>
        </w:tc>
        <w:tc>
          <w:tcPr>
            <w:tcW w:w="1559" w:type="dxa"/>
            <w:shd w:val="clear" w:color="auto" w:fill="auto"/>
            <w:noWrap/>
          </w:tcPr>
          <w:p w14:paraId="0EDA1FB5" w14:textId="22D0D2A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66 262,6</w:t>
            </w:r>
          </w:p>
        </w:tc>
        <w:tc>
          <w:tcPr>
            <w:tcW w:w="1767" w:type="dxa"/>
            <w:shd w:val="clear" w:color="auto" w:fill="auto"/>
            <w:noWrap/>
          </w:tcPr>
          <w:p w14:paraId="60FF0B97" w14:textId="1B2E9D93"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65 007,2</w:t>
            </w:r>
          </w:p>
        </w:tc>
      </w:tr>
      <w:tr w:rsidR="00815E0D" w:rsidRPr="00573E9A" w14:paraId="31F08E13" w14:textId="77777777" w:rsidTr="00914B37">
        <w:trPr>
          <w:trHeight w:val="300"/>
        </w:trPr>
        <w:tc>
          <w:tcPr>
            <w:tcW w:w="4041" w:type="dxa"/>
            <w:shd w:val="clear" w:color="auto" w:fill="auto"/>
            <w:noWrap/>
            <w:hideMark/>
          </w:tcPr>
          <w:p w14:paraId="637CD3B9"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Физическая культура и спорт</w:t>
            </w:r>
          </w:p>
        </w:tc>
        <w:tc>
          <w:tcPr>
            <w:tcW w:w="1984" w:type="dxa"/>
            <w:shd w:val="clear" w:color="auto" w:fill="auto"/>
            <w:noWrap/>
          </w:tcPr>
          <w:p w14:paraId="46D345F6" w14:textId="0235489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15 206,4</w:t>
            </w:r>
          </w:p>
        </w:tc>
        <w:tc>
          <w:tcPr>
            <w:tcW w:w="1559" w:type="dxa"/>
            <w:shd w:val="clear" w:color="auto" w:fill="auto"/>
            <w:noWrap/>
          </w:tcPr>
          <w:p w14:paraId="322FBB78" w14:textId="55BF1A39"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15 391,4</w:t>
            </w:r>
          </w:p>
        </w:tc>
        <w:tc>
          <w:tcPr>
            <w:tcW w:w="1767" w:type="dxa"/>
            <w:shd w:val="clear" w:color="auto" w:fill="auto"/>
            <w:noWrap/>
          </w:tcPr>
          <w:p w14:paraId="6C37C0E9" w14:textId="6E13897E"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17 373,0</w:t>
            </w:r>
          </w:p>
        </w:tc>
      </w:tr>
      <w:tr w:rsidR="00815E0D" w:rsidRPr="00573E9A" w14:paraId="58E8CAFA" w14:textId="77777777" w:rsidTr="00914B37">
        <w:trPr>
          <w:trHeight w:val="300"/>
        </w:trPr>
        <w:tc>
          <w:tcPr>
            <w:tcW w:w="4041" w:type="dxa"/>
            <w:shd w:val="clear" w:color="auto" w:fill="auto"/>
            <w:noWrap/>
            <w:hideMark/>
          </w:tcPr>
          <w:p w14:paraId="74874A3D"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Средства массовой информации</w:t>
            </w:r>
          </w:p>
        </w:tc>
        <w:tc>
          <w:tcPr>
            <w:tcW w:w="1984" w:type="dxa"/>
            <w:shd w:val="clear" w:color="auto" w:fill="auto"/>
            <w:noWrap/>
          </w:tcPr>
          <w:p w14:paraId="0537F01D" w14:textId="42664E08"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1 592,8</w:t>
            </w:r>
          </w:p>
        </w:tc>
        <w:tc>
          <w:tcPr>
            <w:tcW w:w="1559" w:type="dxa"/>
            <w:shd w:val="clear" w:color="auto" w:fill="auto"/>
            <w:noWrap/>
          </w:tcPr>
          <w:p w14:paraId="4E033604" w14:textId="616DC5A0"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1 729,9</w:t>
            </w:r>
          </w:p>
        </w:tc>
        <w:tc>
          <w:tcPr>
            <w:tcW w:w="1767" w:type="dxa"/>
            <w:shd w:val="clear" w:color="auto" w:fill="auto"/>
            <w:noWrap/>
          </w:tcPr>
          <w:p w14:paraId="6C3C1B1B" w14:textId="764289D8"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1 968,1</w:t>
            </w:r>
          </w:p>
        </w:tc>
      </w:tr>
      <w:tr w:rsidR="00815E0D" w:rsidRPr="00573E9A" w14:paraId="4DF3D42C" w14:textId="77777777" w:rsidTr="00815E0D">
        <w:trPr>
          <w:trHeight w:val="455"/>
        </w:trPr>
        <w:tc>
          <w:tcPr>
            <w:tcW w:w="4041" w:type="dxa"/>
            <w:shd w:val="clear" w:color="auto" w:fill="auto"/>
            <w:hideMark/>
          </w:tcPr>
          <w:p w14:paraId="75BFAF82"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rPr>
            </w:pPr>
            <w:r w:rsidRPr="00573E9A">
              <w:rPr>
                <w:rFonts w:ascii="Times New Roman" w:hAnsi="Times New Roman"/>
              </w:rPr>
              <w:t>Обслуживание государственного и муниципального долга</w:t>
            </w:r>
          </w:p>
        </w:tc>
        <w:tc>
          <w:tcPr>
            <w:tcW w:w="1984" w:type="dxa"/>
            <w:shd w:val="clear" w:color="auto" w:fill="auto"/>
            <w:noWrap/>
          </w:tcPr>
          <w:p w14:paraId="55BD147F" w14:textId="65B09DF9"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408,9</w:t>
            </w:r>
          </w:p>
        </w:tc>
        <w:tc>
          <w:tcPr>
            <w:tcW w:w="1559" w:type="dxa"/>
            <w:shd w:val="clear" w:color="auto" w:fill="auto"/>
            <w:noWrap/>
          </w:tcPr>
          <w:p w14:paraId="51C83928" w14:textId="4F88E09B"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23,5</w:t>
            </w:r>
          </w:p>
        </w:tc>
        <w:tc>
          <w:tcPr>
            <w:tcW w:w="1767" w:type="dxa"/>
            <w:shd w:val="clear" w:color="auto" w:fill="auto"/>
            <w:noWrap/>
          </w:tcPr>
          <w:p w14:paraId="09459863" w14:textId="71FDA779" w:rsidR="00815E0D" w:rsidRPr="00573E9A" w:rsidRDefault="00815E0D" w:rsidP="00E5090D">
            <w:pPr>
              <w:tabs>
                <w:tab w:val="left" w:pos="993"/>
                <w:tab w:val="left" w:pos="5529"/>
              </w:tabs>
              <w:spacing w:after="0" w:line="240" w:lineRule="auto"/>
              <w:contextualSpacing/>
              <w:jc w:val="center"/>
              <w:rPr>
                <w:rFonts w:ascii="Times New Roman" w:hAnsi="Times New Roman"/>
              </w:rPr>
            </w:pPr>
            <w:r w:rsidRPr="00573E9A">
              <w:rPr>
                <w:rFonts w:ascii="Times New Roman" w:hAnsi="Times New Roman"/>
                <w:sz w:val="24"/>
                <w:szCs w:val="24"/>
              </w:rPr>
              <w:t>14,8</w:t>
            </w:r>
          </w:p>
        </w:tc>
      </w:tr>
      <w:tr w:rsidR="00815E0D" w:rsidRPr="00573E9A" w14:paraId="69C05D3A" w14:textId="77777777" w:rsidTr="00914B37">
        <w:trPr>
          <w:trHeight w:val="405"/>
        </w:trPr>
        <w:tc>
          <w:tcPr>
            <w:tcW w:w="4041" w:type="dxa"/>
            <w:shd w:val="clear" w:color="auto" w:fill="auto"/>
            <w:noWrap/>
            <w:hideMark/>
          </w:tcPr>
          <w:p w14:paraId="1E1F7D65" w14:textId="77777777" w:rsidR="00815E0D" w:rsidRPr="00573E9A" w:rsidRDefault="00815E0D" w:rsidP="00E5090D">
            <w:pPr>
              <w:tabs>
                <w:tab w:val="left" w:pos="993"/>
                <w:tab w:val="left" w:pos="5529"/>
              </w:tabs>
              <w:spacing w:after="0" w:line="240" w:lineRule="auto"/>
              <w:contextualSpacing/>
              <w:jc w:val="both"/>
              <w:rPr>
                <w:rFonts w:ascii="Times New Roman" w:hAnsi="Times New Roman"/>
                <w:b/>
                <w:bCs/>
              </w:rPr>
            </w:pPr>
            <w:r w:rsidRPr="00573E9A">
              <w:rPr>
                <w:rFonts w:ascii="Times New Roman" w:hAnsi="Times New Roman"/>
                <w:b/>
                <w:bCs/>
              </w:rPr>
              <w:t>ИТОГО</w:t>
            </w:r>
          </w:p>
        </w:tc>
        <w:tc>
          <w:tcPr>
            <w:tcW w:w="1984" w:type="dxa"/>
            <w:shd w:val="clear" w:color="auto" w:fill="auto"/>
            <w:noWrap/>
          </w:tcPr>
          <w:p w14:paraId="391A4443" w14:textId="71D0306A" w:rsidR="00815E0D" w:rsidRPr="00573E9A" w:rsidRDefault="00815E0D" w:rsidP="00E5090D">
            <w:pPr>
              <w:tabs>
                <w:tab w:val="left" w:pos="993"/>
                <w:tab w:val="left" w:pos="5529"/>
              </w:tabs>
              <w:spacing w:after="0" w:line="240" w:lineRule="auto"/>
              <w:contextualSpacing/>
              <w:jc w:val="center"/>
              <w:rPr>
                <w:rFonts w:ascii="Times New Roman" w:hAnsi="Times New Roman"/>
                <w:b/>
                <w:bCs/>
              </w:rPr>
            </w:pPr>
            <w:r w:rsidRPr="00573E9A">
              <w:rPr>
                <w:rFonts w:ascii="Times New Roman" w:hAnsi="Times New Roman"/>
                <w:b/>
                <w:bCs/>
                <w:sz w:val="24"/>
                <w:szCs w:val="24"/>
              </w:rPr>
              <w:t>635 065,1</w:t>
            </w:r>
          </w:p>
        </w:tc>
        <w:tc>
          <w:tcPr>
            <w:tcW w:w="1559" w:type="dxa"/>
            <w:shd w:val="clear" w:color="auto" w:fill="auto"/>
            <w:noWrap/>
          </w:tcPr>
          <w:p w14:paraId="3FB99D80" w14:textId="1D06CE14" w:rsidR="00815E0D" w:rsidRPr="00573E9A" w:rsidRDefault="00815E0D" w:rsidP="00E5090D">
            <w:pPr>
              <w:tabs>
                <w:tab w:val="left" w:pos="993"/>
                <w:tab w:val="left" w:pos="5529"/>
              </w:tabs>
              <w:spacing w:after="0" w:line="240" w:lineRule="auto"/>
              <w:contextualSpacing/>
              <w:jc w:val="center"/>
              <w:rPr>
                <w:rFonts w:ascii="Times New Roman" w:hAnsi="Times New Roman"/>
                <w:b/>
                <w:bCs/>
              </w:rPr>
            </w:pPr>
            <w:r w:rsidRPr="00573E9A">
              <w:rPr>
                <w:rFonts w:ascii="Times New Roman" w:hAnsi="Times New Roman"/>
                <w:b/>
                <w:bCs/>
                <w:sz w:val="24"/>
                <w:szCs w:val="24"/>
              </w:rPr>
              <w:t>786 465,9</w:t>
            </w:r>
          </w:p>
        </w:tc>
        <w:tc>
          <w:tcPr>
            <w:tcW w:w="1767" w:type="dxa"/>
            <w:shd w:val="clear" w:color="auto" w:fill="auto"/>
            <w:noWrap/>
          </w:tcPr>
          <w:p w14:paraId="4EDC0533" w14:textId="47D345E4" w:rsidR="00815E0D" w:rsidRPr="00573E9A" w:rsidRDefault="00815E0D" w:rsidP="00E5090D">
            <w:pPr>
              <w:tabs>
                <w:tab w:val="left" w:pos="993"/>
                <w:tab w:val="left" w:pos="5529"/>
              </w:tabs>
              <w:spacing w:after="0" w:line="240" w:lineRule="auto"/>
              <w:contextualSpacing/>
              <w:jc w:val="center"/>
              <w:rPr>
                <w:rFonts w:ascii="Times New Roman" w:hAnsi="Times New Roman"/>
                <w:b/>
                <w:bCs/>
              </w:rPr>
            </w:pPr>
            <w:r w:rsidRPr="00573E9A">
              <w:rPr>
                <w:rFonts w:ascii="Times New Roman" w:hAnsi="Times New Roman"/>
                <w:b/>
                <w:bCs/>
                <w:sz w:val="24"/>
                <w:szCs w:val="24"/>
              </w:rPr>
              <w:t>1 472 305,8</w:t>
            </w:r>
          </w:p>
        </w:tc>
      </w:tr>
    </w:tbl>
    <w:p w14:paraId="529EFB5B" w14:textId="77777777" w:rsidR="007927E0" w:rsidRPr="00573E9A" w:rsidRDefault="007927E0" w:rsidP="00E5090D">
      <w:pPr>
        <w:tabs>
          <w:tab w:val="left" w:pos="993"/>
          <w:tab w:val="left" w:pos="5529"/>
        </w:tabs>
        <w:spacing w:before="240" w:after="0" w:line="240" w:lineRule="auto"/>
        <w:ind w:firstLine="709"/>
        <w:contextualSpacing/>
        <w:jc w:val="both"/>
        <w:rPr>
          <w:rFonts w:ascii="Times New Roman" w:hAnsi="Times New Roman"/>
          <w:sz w:val="24"/>
          <w:szCs w:val="24"/>
        </w:rPr>
      </w:pPr>
    </w:p>
    <w:p w14:paraId="62122CF4" w14:textId="77777777" w:rsidR="00815E0D" w:rsidRPr="00573E9A" w:rsidRDefault="00815E0D"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Наибольшее увеличение расходов произошло по разделам:</w:t>
      </w:r>
    </w:p>
    <w:p w14:paraId="6E536547" w14:textId="77777777" w:rsidR="00815E0D" w:rsidRPr="00573E9A" w:rsidRDefault="00815E0D"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 xml:space="preserve">- «Жилищно-коммунальное хозяйство» (получение межбюджетного трансферта на осуществление своевременных расчетов за топливно-энергетические ресурсы; проведение мероприятий по переселению граждан из жилых помещений, признанных непригодными для проживания; получение субсидии на поддержку муниципальных программ формирования современной городской среды); </w:t>
      </w:r>
    </w:p>
    <w:p w14:paraId="1061506E" w14:textId="77777777" w:rsidR="00815E0D" w:rsidRPr="00573E9A" w:rsidRDefault="00815E0D"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 «Образование» (получение субсидии на выполнение строительно-монтажных работ по объекту: Муниципальное бюджетное общеобразовательное учреждение «Средняя общеобразовательная школа № 4»).</w:t>
      </w:r>
    </w:p>
    <w:p w14:paraId="0057345A" w14:textId="77777777" w:rsidR="00815E0D" w:rsidRPr="00573E9A" w:rsidRDefault="00815E0D" w:rsidP="00CB76F8">
      <w:pPr>
        <w:tabs>
          <w:tab w:val="left" w:pos="993"/>
          <w:tab w:val="left" w:pos="5529"/>
        </w:tabs>
        <w:spacing w:before="240" w:after="0" w:line="240" w:lineRule="auto"/>
        <w:contextualSpacing/>
        <w:jc w:val="both"/>
        <w:rPr>
          <w:rFonts w:ascii="Times New Roman" w:hAnsi="Times New Roman"/>
          <w:sz w:val="24"/>
          <w:szCs w:val="24"/>
        </w:rPr>
      </w:pPr>
    </w:p>
    <w:p w14:paraId="3B03ADEA" w14:textId="7E5D219C" w:rsidR="00815E0D" w:rsidRPr="00573E9A" w:rsidRDefault="00815E0D" w:rsidP="00E5090D">
      <w:pPr>
        <w:tabs>
          <w:tab w:val="left" w:pos="993"/>
          <w:tab w:val="left" w:pos="5529"/>
        </w:tabs>
        <w:spacing w:before="240"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По сравнению с 2018 годом сумма кредиторской задолженности увеличилась на 41</w:t>
      </w:r>
      <w:r w:rsidR="00EB7171">
        <w:rPr>
          <w:rFonts w:ascii="Times New Roman" w:hAnsi="Times New Roman"/>
          <w:sz w:val="24"/>
          <w:szCs w:val="24"/>
        </w:rPr>
        <w:t>,3% и составила на 01.01.2020</w:t>
      </w:r>
      <w:r w:rsidRPr="00573E9A">
        <w:rPr>
          <w:rFonts w:ascii="Times New Roman" w:hAnsi="Times New Roman"/>
          <w:sz w:val="24"/>
          <w:szCs w:val="24"/>
        </w:rPr>
        <w:t xml:space="preserve"> - 3,3 млн.</w:t>
      </w:r>
      <w:r w:rsidR="00EB7171">
        <w:rPr>
          <w:rFonts w:ascii="Times New Roman" w:hAnsi="Times New Roman"/>
          <w:sz w:val="24"/>
          <w:szCs w:val="24"/>
        </w:rPr>
        <w:t xml:space="preserve"> </w:t>
      </w:r>
      <w:r w:rsidRPr="00573E9A">
        <w:rPr>
          <w:rFonts w:ascii="Times New Roman" w:hAnsi="Times New Roman"/>
          <w:sz w:val="24"/>
          <w:szCs w:val="24"/>
        </w:rPr>
        <w:t>руб</w:t>
      </w:r>
      <w:r w:rsidR="00EB7171">
        <w:rPr>
          <w:rFonts w:ascii="Times New Roman" w:hAnsi="Times New Roman"/>
          <w:sz w:val="24"/>
          <w:szCs w:val="24"/>
        </w:rPr>
        <w:t xml:space="preserve">лей (на 01.01.2019 </w:t>
      </w:r>
      <w:r w:rsidRPr="00573E9A">
        <w:rPr>
          <w:rFonts w:ascii="Times New Roman" w:hAnsi="Times New Roman"/>
          <w:sz w:val="24"/>
          <w:szCs w:val="24"/>
        </w:rPr>
        <w:t>- 2,3 млн.</w:t>
      </w:r>
      <w:r w:rsidR="00EB7171">
        <w:rPr>
          <w:rFonts w:ascii="Times New Roman" w:hAnsi="Times New Roman"/>
          <w:sz w:val="24"/>
          <w:szCs w:val="24"/>
        </w:rPr>
        <w:t xml:space="preserve"> </w:t>
      </w:r>
      <w:r w:rsidRPr="00573E9A">
        <w:rPr>
          <w:rFonts w:ascii="Times New Roman" w:hAnsi="Times New Roman"/>
          <w:sz w:val="24"/>
          <w:szCs w:val="24"/>
        </w:rPr>
        <w:t>руб</w:t>
      </w:r>
      <w:r w:rsidR="00EB7171">
        <w:rPr>
          <w:rFonts w:ascii="Times New Roman" w:hAnsi="Times New Roman"/>
          <w:sz w:val="24"/>
          <w:szCs w:val="24"/>
        </w:rPr>
        <w:t>лей</w:t>
      </w:r>
      <w:r w:rsidRPr="00573E9A">
        <w:rPr>
          <w:rFonts w:ascii="Times New Roman" w:hAnsi="Times New Roman"/>
          <w:sz w:val="24"/>
          <w:szCs w:val="24"/>
        </w:rPr>
        <w:t>). Это связано с начислением резервов на оплату отпусков в соответствии с внесенными изменениями в законодательство о бухгалтерском учете.</w:t>
      </w:r>
    </w:p>
    <w:p w14:paraId="65E5AE30" w14:textId="5CA9F2DD" w:rsidR="00371754" w:rsidRDefault="00371754" w:rsidP="00E5090D">
      <w:pPr>
        <w:spacing w:before="240" w:after="0" w:line="240" w:lineRule="auto"/>
        <w:jc w:val="center"/>
        <w:rPr>
          <w:rFonts w:ascii="Times New Roman" w:eastAsia="Times New Roman" w:hAnsi="Times New Roman"/>
          <w:b/>
          <w:sz w:val="24"/>
          <w:szCs w:val="24"/>
          <w:lang w:eastAsia="ru-RU"/>
        </w:rPr>
      </w:pPr>
      <w:bookmarkStart w:id="1" w:name="_Hlk36638333"/>
      <w:bookmarkEnd w:id="1"/>
      <w:r w:rsidRPr="00573E9A">
        <w:rPr>
          <w:rFonts w:ascii="Times New Roman" w:eastAsia="Times New Roman" w:hAnsi="Times New Roman"/>
          <w:b/>
          <w:sz w:val="24"/>
          <w:szCs w:val="24"/>
          <w:lang w:val="en-US" w:eastAsia="ru-RU"/>
        </w:rPr>
        <w:t>II</w:t>
      </w:r>
      <w:r w:rsidRPr="00573E9A">
        <w:rPr>
          <w:rFonts w:ascii="Times New Roman" w:eastAsia="Times New Roman" w:hAnsi="Times New Roman"/>
          <w:b/>
          <w:sz w:val="24"/>
          <w:szCs w:val="24"/>
          <w:lang w:eastAsia="ru-RU"/>
        </w:rPr>
        <w:t>. Организация предост</w:t>
      </w:r>
      <w:r w:rsidR="00EB7171">
        <w:rPr>
          <w:rFonts w:ascii="Times New Roman" w:eastAsia="Times New Roman" w:hAnsi="Times New Roman"/>
          <w:b/>
          <w:sz w:val="24"/>
          <w:szCs w:val="24"/>
          <w:lang w:eastAsia="ru-RU"/>
        </w:rPr>
        <w:t>авления дошкольного образования</w:t>
      </w:r>
    </w:p>
    <w:p w14:paraId="7ED6EAE3" w14:textId="77777777" w:rsidR="00EB7171" w:rsidRPr="00573E9A" w:rsidRDefault="00EB7171" w:rsidP="00EB7171">
      <w:pPr>
        <w:spacing w:after="0" w:line="240" w:lineRule="auto"/>
        <w:jc w:val="center"/>
        <w:rPr>
          <w:rFonts w:ascii="Times New Roman" w:eastAsia="Times New Roman" w:hAnsi="Times New Roman"/>
          <w:b/>
          <w:sz w:val="24"/>
          <w:szCs w:val="24"/>
          <w:lang w:eastAsia="ru-RU"/>
        </w:rPr>
      </w:pPr>
    </w:p>
    <w:p w14:paraId="375858A8" w14:textId="77777777" w:rsidR="00371754" w:rsidRPr="00573E9A" w:rsidRDefault="00371754"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Развитие дошкольных образовательных учреждений (далее - ДОУ) в Арамильском городском округе осуществлялось в соответствии с муниципальной программой «Развитие системы образования в Арамильском городском округе до 2020 года».</w:t>
      </w:r>
    </w:p>
    <w:p w14:paraId="534DEA1D" w14:textId="6DE2D77C" w:rsidR="00371754" w:rsidRPr="00573E9A" w:rsidRDefault="00371754" w:rsidP="00E5090D">
      <w:pPr>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 xml:space="preserve">По состоянию на 01.01.2020 в округе функционирует 8 детских садов на 1748 мест. </w:t>
      </w:r>
    </w:p>
    <w:p w14:paraId="6F1B4681" w14:textId="761BEE39" w:rsidR="00371754" w:rsidRPr="00573E9A" w:rsidRDefault="00371754"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По результатам комплектования ДОУ на 2019-2020 учебный год в муниципальные дошкольные учреждения зачислено 407 детей, из них</w:t>
      </w:r>
      <w:r w:rsidR="00235B45">
        <w:rPr>
          <w:rFonts w:ascii="Times New Roman" w:hAnsi="Times New Roman"/>
          <w:sz w:val="24"/>
          <w:szCs w:val="24"/>
        </w:rPr>
        <w:t>:</w:t>
      </w:r>
    </w:p>
    <w:p w14:paraId="046CB941" w14:textId="77777777" w:rsidR="00371754" w:rsidRPr="00573E9A" w:rsidRDefault="00371754" w:rsidP="00E5090D">
      <w:pPr>
        <w:tabs>
          <w:tab w:val="left" w:pos="993"/>
        </w:tabs>
        <w:spacing w:after="0" w:line="240" w:lineRule="auto"/>
        <w:ind w:firstLine="709"/>
        <w:contextualSpacing/>
        <w:jc w:val="both"/>
        <w:rPr>
          <w:rFonts w:ascii="Times New Roman" w:hAnsi="Times New Roman"/>
          <w:sz w:val="24"/>
          <w:szCs w:val="24"/>
        </w:rPr>
      </w:pPr>
      <w:r w:rsidRPr="00573E9A">
        <w:rPr>
          <w:rFonts w:ascii="Times New Roman" w:hAnsi="Times New Roman"/>
          <w:iCs/>
          <w:sz w:val="24"/>
          <w:szCs w:val="24"/>
          <w:lang w:eastAsia="ru-RU"/>
        </w:rPr>
        <w:t xml:space="preserve">- 87 дополнительных мест для </w:t>
      </w:r>
      <w:r w:rsidRPr="00573E9A">
        <w:rPr>
          <w:rFonts w:ascii="Times New Roman" w:hAnsi="Times New Roman"/>
          <w:sz w:val="24"/>
          <w:szCs w:val="24"/>
        </w:rPr>
        <w:t>детей в возрасте от 2 до 3 лет;</w:t>
      </w:r>
    </w:p>
    <w:p w14:paraId="5A0BA5CA" w14:textId="77777777" w:rsidR="00371754" w:rsidRPr="00573E9A" w:rsidRDefault="00371754" w:rsidP="00E5090D">
      <w:pPr>
        <w:tabs>
          <w:tab w:val="left" w:pos="993"/>
        </w:tabs>
        <w:spacing w:after="0" w:line="240" w:lineRule="auto"/>
        <w:ind w:firstLine="709"/>
        <w:contextualSpacing/>
        <w:jc w:val="both"/>
        <w:rPr>
          <w:rFonts w:ascii="Times New Roman" w:hAnsi="Times New Roman"/>
          <w:sz w:val="24"/>
          <w:szCs w:val="24"/>
        </w:rPr>
      </w:pPr>
      <w:r w:rsidRPr="00573E9A">
        <w:rPr>
          <w:rFonts w:ascii="Times New Roman" w:hAnsi="Times New Roman"/>
          <w:iCs/>
          <w:sz w:val="24"/>
          <w:szCs w:val="24"/>
          <w:lang w:eastAsia="ru-RU"/>
        </w:rPr>
        <w:t xml:space="preserve">- 320 детей в возрасте 3-7 лет. </w:t>
      </w:r>
    </w:p>
    <w:p w14:paraId="0BE4128C" w14:textId="77777777" w:rsidR="00371754" w:rsidRPr="00573E9A" w:rsidRDefault="00371754" w:rsidP="00E5090D">
      <w:pPr>
        <w:tabs>
          <w:tab w:val="left" w:pos="993"/>
        </w:tabs>
        <w:spacing w:after="0" w:line="240" w:lineRule="auto"/>
        <w:ind w:firstLine="709"/>
        <w:contextualSpacing/>
        <w:jc w:val="both"/>
        <w:rPr>
          <w:rFonts w:ascii="Times New Roman" w:hAnsi="Times New Roman"/>
          <w:iCs/>
          <w:sz w:val="24"/>
          <w:szCs w:val="24"/>
          <w:lang w:eastAsia="ru-RU"/>
        </w:rPr>
      </w:pPr>
      <w:r w:rsidRPr="00573E9A">
        <w:rPr>
          <w:rFonts w:ascii="Times New Roman" w:hAnsi="Times New Roman"/>
          <w:iCs/>
          <w:sz w:val="24"/>
          <w:szCs w:val="24"/>
          <w:lang w:eastAsia="ru-RU"/>
        </w:rPr>
        <w:t>Показатель доступности дошкольного образования в 2019 году на территории Арамильского городского округа составляет:</w:t>
      </w:r>
    </w:p>
    <w:p w14:paraId="47A8485F" w14:textId="77777777" w:rsidR="00371754" w:rsidRPr="00573E9A" w:rsidRDefault="00371754" w:rsidP="00235B45">
      <w:pPr>
        <w:tabs>
          <w:tab w:val="left" w:pos="993"/>
        </w:tabs>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 от 1,5 до 3 лет – 71,25%;</w:t>
      </w:r>
    </w:p>
    <w:p w14:paraId="1DED313E" w14:textId="77777777" w:rsidR="00371754" w:rsidRPr="00573E9A" w:rsidRDefault="00371754" w:rsidP="00235B45">
      <w:pPr>
        <w:tabs>
          <w:tab w:val="left" w:pos="993"/>
        </w:tabs>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 от 2-х месяцев до 8 лет – 97,83%;</w:t>
      </w:r>
    </w:p>
    <w:p w14:paraId="2F86CB00" w14:textId="77777777" w:rsidR="00371754" w:rsidRPr="00573E9A" w:rsidRDefault="00371754" w:rsidP="00235B45">
      <w:pPr>
        <w:tabs>
          <w:tab w:val="left" w:pos="993"/>
        </w:tabs>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 от 3 до 7 лет – 99,15%.</w:t>
      </w:r>
    </w:p>
    <w:p w14:paraId="612690AC" w14:textId="77777777" w:rsidR="00371754" w:rsidRPr="00573E9A" w:rsidRDefault="00371754" w:rsidP="00E5090D">
      <w:pPr>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Также, родителям предлагаются вариативные формы дошкольного образования:</w:t>
      </w:r>
    </w:p>
    <w:p w14:paraId="1F88EFE0" w14:textId="71733E59" w:rsidR="00371754" w:rsidRPr="00573E9A" w:rsidRDefault="00371754" w:rsidP="00E5090D">
      <w:pPr>
        <w:tabs>
          <w:tab w:val="left" w:pos="993"/>
        </w:tabs>
        <w:spacing w:after="0" w:line="240" w:lineRule="auto"/>
        <w:ind w:firstLine="709"/>
        <w:contextualSpacing/>
        <w:jc w:val="both"/>
        <w:rPr>
          <w:rFonts w:ascii="Times New Roman" w:hAnsi="Times New Roman"/>
          <w:iCs/>
          <w:sz w:val="24"/>
          <w:szCs w:val="24"/>
          <w:lang w:eastAsia="ru-RU"/>
        </w:rPr>
      </w:pPr>
      <w:r w:rsidRPr="00573E9A">
        <w:rPr>
          <w:rFonts w:ascii="Times New Roman" w:hAnsi="Times New Roman"/>
          <w:iCs/>
          <w:sz w:val="24"/>
          <w:szCs w:val="24"/>
          <w:lang w:eastAsia="ru-RU"/>
        </w:rPr>
        <w:t>- консультационные пункты на базе ДОУ, услу</w:t>
      </w:r>
      <w:r w:rsidR="00EB7171">
        <w:rPr>
          <w:rFonts w:ascii="Times New Roman" w:hAnsi="Times New Roman"/>
          <w:iCs/>
          <w:sz w:val="24"/>
          <w:szCs w:val="24"/>
          <w:lang w:eastAsia="ru-RU"/>
        </w:rPr>
        <w:t>гами которых воспользовалось 55 </w:t>
      </w:r>
      <w:r w:rsidRPr="00573E9A">
        <w:rPr>
          <w:rFonts w:ascii="Times New Roman" w:hAnsi="Times New Roman"/>
          <w:iCs/>
          <w:sz w:val="24"/>
          <w:szCs w:val="24"/>
          <w:lang w:eastAsia="ru-RU"/>
        </w:rPr>
        <w:t>семей;</w:t>
      </w:r>
    </w:p>
    <w:p w14:paraId="63673299" w14:textId="77777777" w:rsidR="00371754" w:rsidRPr="00573E9A" w:rsidRDefault="00371754" w:rsidP="00E5090D">
      <w:pPr>
        <w:tabs>
          <w:tab w:val="left" w:pos="993"/>
        </w:tabs>
        <w:spacing w:after="0" w:line="240" w:lineRule="auto"/>
        <w:ind w:firstLine="709"/>
        <w:contextualSpacing/>
        <w:jc w:val="both"/>
        <w:rPr>
          <w:rFonts w:ascii="Times New Roman" w:hAnsi="Times New Roman"/>
          <w:i/>
          <w:iCs/>
          <w:sz w:val="24"/>
          <w:szCs w:val="24"/>
          <w:lang w:eastAsia="ru-RU"/>
        </w:rPr>
      </w:pPr>
      <w:r w:rsidRPr="00573E9A">
        <w:rPr>
          <w:rFonts w:ascii="Times New Roman" w:hAnsi="Times New Roman"/>
          <w:i/>
          <w:iCs/>
          <w:sz w:val="24"/>
          <w:szCs w:val="24"/>
          <w:lang w:eastAsia="ru-RU"/>
        </w:rPr>
        <w:t xml:space="preserve">- </w:t>
      </w:r>
      <w:r w:rsidRPr="00573E9A">
        <w:rPr>
          <w:rFonts w:ascii="Times New Roman" w:hAnsi="Times New Roman"/>
          <w:iCs/>
          <w:sz w:val="24"/>
          <w:szCs w:val="24"/>
          <w:lang w:eastAsia="ru-RU"/>
        </w:rPr>
        <w:t>негосударственные дошкольные учреждения для детей дошкольного возраста, численность детей в них составляет 90 человек.</w:t>
      </w:r>
    </w:p>
    <w:p w14:paraId="090D09B4" w14:textId="77777777" w:rsidR="00371754" w:rsidRPr="00573E9A" w:rsidRDefault="00371754" w:rsidP="00E5090D">
      <w:pPr>
        <w:tabs>
          <w:tab w:val="left" w:pos="993"/>
        </w:tabs>
        <w:spacing w:after="0" w:line="240" w:lineRule="auto"/>
        <w:ind w:left="698"/>
        <w:contextualSpacing/>
        <w:jc w:val="both"/>
        <w:rPr>
          <w:rFonts w:ascii="Times New Roman" w:hAnsi="Times New Roman"/>
          <w:i/>
          <w:iCs/>
          <w:sz w:val="24"/>
          <w:szCs w:val="24"/>
          <w:lang w:eastAsia="ru-RU"/>
        </w:rPr>
      </w:pPr>
    </w:p>
    <w:p w14:paraId="5439E401" w14:textId="77777777" w:rsidR="00371754" w:rsidRPr="00573E9A" w:rsidRDefault="00371754" w:rsidP="00E5090D">
      <w:pPr>
        <w:spacing w:after="0" w:line="240" w:lineRule="auto"/>
        <w:jc w:val="both"/>
        <w:rPr>
          <w:rFonts w:ascii="Times New Roman" w:hAnsi="Times New Roman"/>
          <w:iCs/>
          <w:color w:val="FF0000"/>
          <w:sz w:val="24"/>
          <w:szCs w:val="24"/>
        </w:rPr>
      </w:pPr>
      <w:r w:rsidRPr="00573E9A">
        <w:rPr>
          <w:rFonts w:ascii="Times New Roman" w:hAnsi="Times New Roman"/>
          <w:noProof/>
          <w:color w:val="FF0000"/>
          <w:sz w:val="24"/>
          <w:szCs w:val="24"/>
          <w:lang w:eastAsia="ru-RU"/>
        </w:rPr>
        <w:lastRenderedPageBreak/>
        <w:drawing>
          <wp:inline distT="0" distB="0" distL="0" distR="0" wp14:anchorId="49E70ECC" wp14:editId="402F780F">
            <wp:extent cx="6076950" cy="2800350"/>
            <wp:effectExtent l="0" t="0" r="0" b="0"/>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ECDB3F" w14:textId="51485ABA" w:rsidR="00371754" w:rsidRPr="00573E9A" w:rsidRDefault="00371754" w:rsidP="00E5090D">
      <w:pPr>
        <w:spacing w:before="240" w:after="0" w:line="240" w:lineRule="auto"/>
        <w:ind w:firstLine="709"/>
        <w:jc w:val="both"/>
        <w:rPr>
          <w:rFonts w:ascii="Times New Roman" w:hAnsi="Times New Roman"/>
          <w:iCs/>
          <w:sz w:val="24"/>
          <w:szCs w:val="24"/>
        </w:rPr>
      </w:pPr>
      <w:r w:rsidRPr="00573E9A">
        <w:rPr>
          <w:rFonts w:ascii="Times New Roman" w:hAnsi="Times New Roman"/>
          <w:iCs/>
          <w:sz w:val="24"/>
          <w:szCs w:val="24"/>
        </w:rPr>
        <w:t>В новом учебном году в детские сады</w:t>
      </w:r>
      <w:r w:rsidR="00EB7171">
        <w:rPr>
          <w:rFonts w:ascii="Times New Roman" w:hAnsi="Times New Roman"/>
          <w:iCs/>
          <w:sz w:val="24"/>
          <w:szCs w:val="24"/>
        </w:rPr>
        <w:t xml:space="preserve"> </w:t>
      </w:r>
      <w:r w:rsidR="00EB7171" w:rsidRPr="00573E9A">
        <w:rPr>
          <w:rFonts w:ascii="Times New Roman" w:hAnsi="Times New Roman"/>
          <w:iCs/>
          <w:sz w:val="24"/>
          <w:szCs w:val="24"/>
        </w:rPr>
        <w:t>будет направлено</w:t>
      </w:r>
      <w:r w:rsidRPr="00573E9A">
        <w:rPr>
          <w:rFonts w:ascii="Times New Roman" w:hAnsi="Times New Roman"/>
          <w:iCs/>
          <w:sz w:val="24"/>
          <w:szCs w:val="24"/>
        </w:rPr>
        <w:t xml:space="preserve"> 440 </w:t>
      </w:r>
      <w:r w:rsidR="00B7569E" w:rsidRPr="00573E9A">
        <w:rPr>
          <w:rFonts w:ascii="Times New Roman" w:hAnsi="Times New Roman"/>
          <w:iCs/>
          <w:sz w:val="24"/>
          <w:szCs w:val="24"/>
        </w:rPr>
        <w:t>детей,</w:t>
      </w:r>
      <w:r w:rsidRPr="00573E9A">
        <w:rPr>
          <w:rFonts w:ascii="Times New Roman" w:hAnsi="Times New Roman"/>
          <w:iCs/>
          <w:sz w:val="24"/>
          <w:szCs w:val="24"/>
        </w:rPr>
        <w:t xml:space="preserve"> состоящих в очереди, что позволит в полном объеме обеспечить 100% доступность для детей в возрасте до 3-х лет и исполнить задачу, поставленную Президентом РФ.</w:t>
      </w:r>
    </w:p>
    <w:p w14:paraId="58A3D468" w14:textId="77777777" w:rsidR="00371754" w:rsidRPr="00573E9A" w:rsidRDefault="00371754" w:rsidP="00E5090D">
      <w:pPr>
        <w:spacing w:after="0" w:line="240" w:lineRule="auto"/>
        <w:jc w:val="both"/>
        <w:rPr>
          <w:rFonts w:ascii="Times New Roman" w:eastAsia="Lucida Sans Unicode" w:hAnsi="Times New Roman"/>
          <w:kern w:val="2"/>
          <w:sz w:val="24"/>
          <w:szCs w:val="24"/>
        </w:rPr>
      </w:pPr>
    </w:p>
    <w:p w14:paraId="20186F6D" w14:textId="77777777" w:rsidR="00371754" w:rsidRPr="00573E9A" w:rsidRDefault="00371754" w:rsidP="00E5090D">
      <w:pPr>
        <w:widowControl w:val="0"/>
        <w:autoSpaceDE w:val="0"/>
        <w:autoSpaceDN w:val="0"/>
        <w:adjustRightInd w:val="0"/>
        <w:spacing w:after="0" w:line="240" w:lineRule="auto"/>
        <w:jc w:val="center"/>
        <w:rPr>
          <w:rFonts w:ascii="Times New Roman" w:hAnsi="Times New Roman"/>
          <w:b/>
          <w:sz w:val="24"/>
          <w:szCs w:val="24"/>
        </w:rPr>
      </w:pPr>
      <w:r w:rsidRPr="00573E9A">
        <w:rPr>
          <w:rFonts w:ascii="Times New Roman" w:hAnsi="Times New Roman"/>
          <w:b/>
          <w:sz w:val="24"/>
          <w:szCs w:val="24"/>
        </w:rPr>
        <w:t>Финансирование, направленное на обновление материально-технической базы ДОУ</w:t>
      </w:r>
    </w:p>
    <w:p w14:paraId="647773AD" w14:textId="77777777" w:rsidR="00371754" w:rsidRPr="00573E9A" w:rsidRDefault="00371754" w:rsidP="00E5090D">
      <w:pPr>
        <w:widowControl w:val="0"/>
        <w:autoSpaceDE w:val="0"/>
        <w:autoSpaceDN w:val="0"/>
        <w:adjustRightInd w:val="0"/>
        <w:spacing w:after="0" w:line="240" w:lineRule="auto"/>
        <w:jc w:val="center"/>
        <w:rPr>
          <w:rFonts w:ascii="Times New Roman" w:hAnsi="Times New Roman"/>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413"/>
        <w:gridCol w:w="2020"/>
        <w:gridCol w:w="2020"/>
        <w:gridCol w:w="2020"/>
        <w:gridCol w:w="1878"/>
      </w:tblGrid>
      <w:tr w:rsidR="00371754" w:rsidRPr="00573E9A" w14:paraId="63008FD7" w14:textId="77777777" w:rsidTr="0095084B">
        <w:trPr>
          <w:trHeight w:val="506"/>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559D8DD6"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Год</w:t>
            </w:r>
          </w:p>
        </w:tc>
        <w:tc>
          <w:tcPr>
            <w:tcW w:w="7938" w:type="dxa"/>
            <w:gridSpan w:val="4"/>
            <w:tcBorders>
              <w:top w:val="single" w:sz="4" w:space="0" w:color="auto"/>
              <w:left w:val="single" w:sz="4" w:space="0" w:color="auto"/>
              <w:bottom w:val="single" w:sz="4" w:space="0" w:color="auto"/>
              <w:right w:val="single" w:sz="4" w:space="0" w:color="auto"/>
            </w:tcBorders>
            <w:vAlign w:val="center"/>
            <w:hideMark/>
          </w:tcPr>
          <w:p w14:paraId="18572A5A" w14:textId="77777777" w:rsidR="00371754" w:rsidRPr="00573E9A" w:rsidRDefault="00371754" w:rsidP="00E5090D">
            <w:pPr>
              <w:widowControl w:val="0"/>
              <w:tabs>
                <w:tab w:val="center" w:pos="3301"/>
                <w:tab w:val="left" w:pos="5415"/>
              </w:tabs>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Объемы финансирования (тыс. рублей)</w:t>
            </w:r>
          </w:p>
        </w:tc>
      </w:tr>
      <w:tr w:rsidR="00371754" w:rsidRPr="00573E9A" w14:paraId="46A72A09" w14:textId="77777777" w:rsidTr="0095084B">
        <w:trPr>
          <w:trHeight w:val="506"/>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279B2072" w14:textId="77777777" w:rsidR="00371754" w:rsidRPr="00573E9A" w:rsidRDefault="00371754" w:rsidP="00E5090D">
            <w:pPr>
              <w:spacing w:after="0" w:line="240" w:lineRule="auto"/>
              <w:jc w:val="center"/>
              <w:rPr>
                <w:rFonts w:ascii="Times New Roman" w:eastAsia="Lucida Sans Unicode" w:hAnsi="Times New Roman"/>
                <w:b/>
                <w:kern w:val="2"/>
              </w:rPr>
            </w:pPr>
          </w:p>
        </w:tc>
        <w:tc>
          <w:tcPr>
            <w:tcW w:w="2020" w:type="dxa"/>
            <w:tcBorders>
              <w:top w:val="single" w:sz="4" w:space="0" w:color="auto"/>
              <w:left w:val="single" w:sz="4" w:space="0" w:color="auto"/>
              <w:bottom w:val="single" w:sz="4" w:space="0" w:color="auto"/>
              <w:right w:val="single" w:sz="4" w:space="0" w:color="auto"/>
            </w:tcBorders>
            <w:vAlign w:val="center"/>
            <w:hideMark/>
          </w:tcPr>
          <w:p w14:paraId="05387A21"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областной</w:t>
            </w:r>
          </w:p>
          <w:p w14:paraId="62B1E6C1"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бюджет</w:t>
            </w:r>
          </w:p>
        </w:tc>
        <w:tc>
          <w:tcPr>
            <w:tcW w:w="2020" w:type="dxa"/>
            <w:tcBorders>
              <w:top w:val="single" w:sz="4" w:space="0" w:color="auto"/>
              <w:left w:val="single" w:sz="4" w:space="0" w:color="auto"/>
              <w:bottom w:val="single" w:sz="4" w:space="0" w:color="auto"/>
              <w:right w:val="single" w:sz="4" w:space="0" w:color="auto"/>
            </w:tcBorders>
            <w:vAlign w:val="center"/>
            <w:hideMark/>
          </w:tcPr>
          <w:p w14:paraId="5DEE5EBE"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местный бюджет</w:t>
            </w:r>
          </w:p>
        </w:tc>
        <w:tc>
          <w:tcPr>
            <w:tcW w:w="2020" w:type="dxa"/>
            <w:tcBorders>
              <w:top w:val="single" w:sz="4" w:space="0" w:color="auto"/>
              <w:left w:val="single" w:sz="4" w:space="0" w:color="auto"/>
              <w:bottom w:val="single" w:sz="4" w:space="0" w:color="auto"/>
              <w:right w:val="single" w:sz="4" w:space="0" w:color="auto"/>
            </w:tcBorders>
            <w:vAlign w:val="center"/>
            <w:hideMark/>
          </w:tcPr>
          <w:p w14:paraId="1CB576B1"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внебюджетные</w:t>
            </w:r>
          </w:p>
          <w:p w14:paraId="78972BB4"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средства</w:t>
            </w:r>
          </w:p>
        </w:tc>
        <w:tc>
          <w:tcPr>
            <w:tcW w:w="1878" w:type="dxa"/>
            <w:tcBorders>
              <w:top w:val="single" w:sz="4" w:space="0" w:color="auto"/>
              <w:left w:val="single" w:sz="4" w:space="0" w:color="auto"/>
              <w:bottom w:val="single" w:sz="4" w:space="0" w:color="auto"/>
              <w:right w:val="single" w:sz="4" w:space="0" w:color="auto"/>
            </w:tcBorders>
            <w:vAlign w:val="center"/>
            <w:hideMark/>
          </w:tcPr>
          <w:p w14:paraId="5A749C90"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ВСЕГО</w:t>
            </w:r>
          </w:p>
        </w:tc>
      </w:tr>
      <w:tr w:rsidR="00371754" w:rsidRPr="00573E9A" w14:paraId="6ED666CC" w14:textId="77777777" w:rsidTr="00CB76F8">
        <w:trPr>
          <w:trHeight w:val="297"/>
        </w:trPr>
        <w:tc>
          <w:tcPr>
            <w:tcW w:w="1413" w:type="dxa"/>
            <w:tcBorders>
              <w:top w:val="single" w:sz="4" w:space="0" w:color="auto"/>
              <w:left w:val="single" w:sz="4" w:space="0" w:color="auto"/>
              <w:bottom w:val="single" w:sz="4" w:space="0" w:color="auto"/>
              <w:right w:val="single" w:sz="4" w:space="0" w:color="auto"/>
            </w:tcBorders>
            <w:vAlign w:val="center"/>
          </w:tcPr>
          <w:p w14:paraId="1604806D" w14:textId="77777777" w:rsidR="00371754" w:rsidRPr="00573E9A" w:rsidRDefault="00371754" w:rsidP="00E5090D">
            <w:pPr>
              <w:spacing w:after="0" w:line="240" w:lineRule="auto"/>
              <w:jc w:val="center"/>
              <w:rPr>
                <w:rFonts w:ascii="Times New Roman" w:eastAsia="Lucida Sans Unicode" w:hAnsi="Times New Roman"/>
                <w:b/>
                <w:kern w:val="2"/>
              </w:rPr>
            </w:pPr>
            <w:r w:rsidRPr="00573E9A">
              <w:rPr>
                <w:rFonts w:ascii="Times New Roman" w:hAnsi="Times New Roman"/>
                <w:b/>
              </w:rPr>
              <w:t>2017</w:t>
            </w:r>
          </w:p>
        </w:tc>
        <w:tc>
          <w:tcPr>
            <w:tcW w:w="2020" w:type="dxa"/>
            <w:tcBorders>
              <w:top w:val="single" w:sz="4" w:space="0" w:color="auto"/>
              <w:left w:val="single" w:sz="4" w:space="0" w:color="auto"/>
              <w:bottom w:val="single" w:sz="4" w:space="0" w:color="auto"/>
              <w:right w:val="single" w:sz="4" w:space="0" w:color="auto"/>
            </w:tcBorders>
            <w:vAlign w:val="center"/>
          </w:tcPr>
          <w:p w14:paraId="45BF9151"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rPr>
              <w:t>1 460,0</w:t>
            </w:r>
          </w:p>
        </w:tc>
        <w:tc>
          <w:tcPr>
            <w:tcW w:w="2020" w:type="dxa"/>
            <w:tcBorders>
              <w:top w:val="single" w:sz="4" w:space="0" w:color="auto"/>
              <w:left w:val="single" w:sz="4" w:space="0" w:color="auto"/>
              <w:bottom w:val="single" w:sz="4" w:space="0" w:color="auto"/>
              <w:right w:val="single" w:sz="4" w:space="0" w:color="auto"/>
            </w:tcBorders>
            <w:vAlign w:val="center"/>
          </w:tcPr>
          <w:p w14:paraId="6136A159"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rPr>
              <w:t>739,4</w:t>
            </w:r>
          </w:p>
        </w:tc>
        <w:tc>
          <w:tcPr>
            <w:tcW w:w="2020" w:type="dxa"/>
            <w:tcBorders>
              <w:top w:val="single" w:sz="4" w:space="0" w:color="auto"/>
              <w:left w:val="single" w:sz="4" w:space="0" w:color="auto"/>
              <w:bottom w:val="single" w:sz="4" w:space="0" w:color="auto"/>
              <w:right w:val="single" w:sz="4" w:space="0" w:color="auto"/>
            </w:tcBorders>
            <w:vAlign w:val="center"/>
          </w:tcPr>
          <w:p w14:paraId="07D8B3C5"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rPr>
              <w:t>933,1</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14:paraId="1F753747"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3 132,5</w:t>
            </w:r>
          </w:p>
        </w:tc>
      </w:tr>
      <w:tr w:rsidR="00371754" w:rsidRPr="00573E9A" w14:paraId="17A7E250" w14:textId="77777777" w:rsidTr="00CB76F8">
        <w:trPr>
          <w:trHeight w:val="287"/>
        </w:trPr>
        <w:tc>
          <w:tcPr>
            <w:tcW w:w="1413" w:type="dxa"/>
            <w:tcBorders>
              <w:top w:val="single" w:sz="4" w:space="0" w:color="auto"/>
              <w:left w:val="single" w:sz="4" w:space="0" w:color="auto"/>
              <w:bottom w:val="single" w:sz="4" w:space="0" w:color="auto"/>
              <w:right w:val="single" w:sz="4" w:space="0" w:color="auto"/>
            </w:tcBorders>
            <w:vAlign w:val="center"/>
          </w:tcPr>
          <w:p w14:paraId="32328F4E" w14:textId="77777777" w:rsidR="00371754" w:rsidRPr="00573E9A" w:rsidRDefault="00371754" w:rsidP="00E5090D">
            <w:pPr>
              <w:spacing w:after="0" w:line="240" w:lineRule="auto"/>
              <w:jc w:val="center"/>
              <w:rPr>
                <w:rFonts w:ascii="Times New Roman" w:eastAsia="Lucida Sans Unicode" w:hAnsi="Times New Roman"/>
                <w:b/>
                <w:kern w:val="2"/>
              </w:rPr>
            </w:pPr>
            <w:r w:rsidRPr="00573E9A">
              <w:rPr>
                <w:rFonts w:ascii="Times New Roman" w:hAnsi="Times New Roman"/>
                <w:b/>
                <w:bCs/>
              </w:rPr>
              <w:t>2018</w:t>
            </w:r>
          </w:p>
        </w:tc>
        <w:tc>
          <w:tcPr>
            <w:tcW w:w="2020" w:type="dxa"/>
            <w:tcBorders>
              <w:top w:val="single" w:sz="4" w:space="0" w:color="auto"/>
              <w:left w:val="single" w:sz="4" w:space="0" w:color="auto"/>
              <w:bottom w:val="single" w:sz="4" w:space="0" w:color="auto"/>
              <w:right w:val="single" w:sz="4" w:space="0" w:color="auto"/>
            </w:tcBorders>
            <w:vAlign w:val="center"/>
          </w:tcPr>
          <w:p w14:paraId="58B06C17"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bCs/>
              </w:rPr>
              <w:t>1 544,9</w:t>
            </w:r>
          </w:p>
        </w:tc>
        <w:tc>
          <w:tcPr>
            <w:tcW w:w="2020" w:type="dxa"/>
            <w:tcBorders>
              <w:top w:val="single" w:sz="4" w:space="0" w:color="auto"/>
              <w:left w:val="single" w:sz="4" w:space="0" w:color="auto"/>
              <w:bottom w:val="single" w:sz="4" w:space="0" w:color="auto"/>
              <w:right w:val="single" w:sz="4" w:space="0" w:color="auto"/>
            </w:tcBorders>
            <w:vAlign w:val="center"/>
          </w:tcPr>
          <w:p w14:paraId="032F9683"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bCs/>
              </w:rPr>
              <w:t>1 095,6</w:t>
            </w:r>
          </w:p>
        </w:tc>
        <w:tc>
          <w:tcPr>
            <w:tcW w:w="2020" w:type="dxa"/>
            <w:tcBorders>
              <w:top w:val="single" w:sz="4" w:space="0" w:color="auto"/>
              <w:left w:val="single" w:sz="4" w:space="0" w:color="auto"/>
              <w:bottom w:val="single" w:sz="4" w:space="0" w:color="auto"/>
              <w:right w:val="single" w:sz="4" w:space="0" w:color="auto"/>
            </w:tcBorders>
            <w:vAlign w:val="center"/>
          </w:tcPr>
          <w:p w14:paraId="53ADBF22" w14:textId="77777777" w:rsidR="00371754" w:rsidRPr="00573E9A" w:rsidRDefault="00371754" w:rsidP="00E5090D">
            <w:pPr>
              <w:widowControl w:val="0"/>
              <w:suppressAutoHyphens/>
              <w:spacing w:after="0" w:line="240" w:lineRule="auto"/>
              <w:jc w:val="right"/>
              <w:rPr>
                <w:rFonts w:ascii="Times New Roman" w:eastAsia="Lucida Sans Unicode" w:hAnsi="Times New Roman"/>
                <w:kern w:val="2"/>
              </w:rPr>
            </w:pPr>
            <w:r w:rsidRPr="00573E9A">
              <w:rPr>
                <w:rFonts w:ascii="Times New Roman" w:hAnsi="Times New Roman"/>
                <w:bCs/>
              </w:rPr>
              <w:t>288,0</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14:paraId="4B8A6740"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bCs/>
              </w:rPr>
              <w:t>2 928,5</w:t>
            </w:r>
          </w:p>
        </w:tc>
      </w:tr>
      <w:tr w:rsidR="00D84DCA" w:rsidRPr="00573E9A" w14:paraId="5400684F" w14:textId="77777777" w:rsidTr="00CB76F8">
        <w:trPr>
          <w:trHeight w:val="263"/>
        </w:trPr>
        <w:tc>
          <w:tcPr>
            <w:tcW w:w="1413" w:type="dxa"/>
            <w:tcBorders>
              <w:top w:val="single" w:sz="4" w:space="0" w:color="auto"/>
              <w:left w:val="single" w:sz="4" w:space="0" w:color="auto"/>
              <w:bottom w:val="single" w:sz="4" w:space="0" w:color="auto"/>
              <w:right w:val="single" w:sz="4" w:space="0" w:color="auto"/>
            </w:tcBorders>
            <w:vAlign w:val="center"/>
          </w:tcPr>
          <w:p w14:paraId="292A2C4B" w14:textId="4B2AD0D1" w:rsidR="00D84DCA" w:rsidRPr="00573E9A" w:rsidRDefault="00D84DCA" w:rsidP="00E5090D">
            <w:pPr>
              <w:spacing w:after="0" w:line="240" w:lineRule="auto"/>
              <w:jc w:val="center"/>
              <w:rPr>
                <w:rFonts w:ascii="Times New Roman" w:hAnsi="Times New Roman"/>
                <w:b/>
                <w:bCs/>
              </w:rPr>
            </w:pPr>
            <w:r>
              <w:rPr>
                <w:rFonts w:ascii="Times New Roman" w:hAnsi="Times New Roman"/>
                <w:b/>
                <w:bCs/>
              </w:rPr>
              <w:t>2019</w:t>
            </w:r>
          </w:p>
        </w:tc>
        <w:tc>
          <w:tcPr>
            <w:tcW w:w="2020" w:type="dxa"/>
            <w:tcBorders>
              <w:top w:val="single" w:sz="4" w:space="0" w:color="auto"/>
              <w:left w:val="single" w:sz="4" w:space="0" w:color="auto"/>
              <w:bottom w:val="single" w:sz="4" w:space="0" w:color="auto"/>
              <w:right w:val="single" w:sz="4" w:space="0" w:color="auto"/>
            </w:tcBorders>
            <w:vAlign w:val="center"/>
          </w:tcPr>
          <w:p w14:paraId="51F20FF0" w14:textId="62F26F7C" w:rsidR="00D84DCA" w:rsidRPr="00573E9A" w:rsidRDefault="00D84DCA" w:rsidP="00E5090D">
            <w:pPr>
              <w:widowControl w:val="0"/>
              <w:suppressAutoHyphens/>
              <w:spacing w:after="0" w:line="240" w:lineRule="auto"/>
              <w:jc w:val="right"/>
              <w:rPr>
                <w:rFonts w:ascii="Times New Roman" w:hAnsi="Times New Roman"/>
                <w:bCs/>
              </w:rPr>
            </w:pPr>
            <w:r>
              <w:rPr>
                <w:rFonts w:ascii="Times New Roman" w:hAnsi="Times New Roman"/>
                <w:bCs/>
              </w:rPr>
              <w:t>1 704,9</w:t>
            </w:r>
          </w:p>
        </w:tc>
        <w:tc>
          <w:tcPr>
            <w:tcW w:w="2020" w:type="dxa"/>
            <w:tcBorders>
              <w:top w:val="single" w:sz="4" w:space="0" w:color="auto"/>
              <w:left w:val="single" w:sz="4" w:space="0" w:color="auto"/>
              <w:bottom w:val="single" w:sz="4" w:space="0" w:color="auto"/>
              <w:right w:val="single" w:sz="4" w:space="0" w:color="auto"/>
            </w:tcBorders>
            <w:vAlign w:val="center"/>
          </w:tcPr>
          <w:p w14:paraId="4E5A4A18" w14:textId="02E14D40" w:rsidR="00D84DCA" w:rsidRPr="00573E9A" w:rsidRDefault="00D84DCA" w:rsidP="00E5090D">
            <w:pPr>
              <w:widowControl w:val="0"/>
              <w:suppressAutoHyphens/>
              <w:spacing w:after="0" w:line="240" w:lineRule="auto"/>
              <w:jc w:val="right"/>
              <w:rPr>
                <w:rFonts w:ascii="Times New Roman" w:hAnsi="Times New Roman"/>
                <w:bCs/>
              </w:rPr>
            </w:pPr>
            <w:r>
              <w:rPr>
                <w:rFonts w:ascii="Times New Roman" w:hAnsi="Times New Roman"/>
                <w:bCs/>
              </w:rPr>
              <w:t>2 744,1</w:t>
            </w:r>
          </w:p>
        </w:tc>
        <w:tc>
          <w:tcPr>
            <w:tcW w:w="2020" w:type="dxa"/>
            <w:tcBorders>
              <w:top w:val="single" w:sz="4" w:space="0" w:color="auto"/>
              <w:left w:val="single" w:sz="4" w:space="0" w:color="auto"/>
              <w:bottom w:val="single" w:sz="4" w:space="0" w:color="auto"/>
              <w:right w:val="single" w:sz="4" w:space="0" w:color="auto"/>
            </w:tcBorders>
            <w:vAlign w:val="center"/>
          </w:tcPr>
          <w:p w14:paraId="78D967BC" w14:textId="77EC53A0" w:rsidR="00D84DCA" w:rsidRPr="00573E9A" w:rsidRDefault="00D84DCA" w:rsidP="00E5090D">
            <w:pPr>
              <w:widowControl w:val="0"/>
              <w:suppressAutoHyphens/>
              <w:spacing w:after="0" w:line="240" w:lineRule="auto"/>
              <w:jc w:val="right"/>
              <w:rPr>
                <w:rFonts w:ascii="Times New Roman" w:hAnsi="Times New Roman"/>
                <w:bCs/>
              </w:rPr>
            </w:pPr>
            <w:r>
              <w:rPr>
                <w:rFonts w:ascii="Times New Roman" w:hAnsi="Times New Roman"/>
                <w:bCs/>
              </w:rPr>
              <w:t>1 914,2</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14:paraId="476DA283" w14:textId="79490818" w:rsidR="00D84DCA" w:rsidRPr="00573E9A" w:rsidRDefault="00D84DCA" w:rsidP="00E5090D">
            <w:pPr>
              <w:spacing w:after="0" w:line="240" w:lineRule="auto"/>
              <w:jc w:val="right"/>
              <w:rPr>
                <w:rFonts w:ascii="Times New Roman" w:hAnsi="Times New Roman"/>
                <w:b/>
                <w:bCs/>
              </w:rPr>
            </w:pPr>
            <w:r>
              <w:rPr>
                <w:rFonts w:ascii="Times New Roman" w:hAnsi="Times New Roman"/>
                <w:b/>
                <w:bCs/>
              </w:rPr>
              <w:t>6 363,2</w:t>
            </w:r>
          </w:p>
        </w:tc>
      </w:tr>
    </w:tbl>
    <w:p w14:paraId="70368148" w14:textId="578E8A13" w:rsidR="00D84DCA" w:rsidRPr="00B37EBD" w:rsidRDefault="00D84DCA" w:rsidP="00E5090D">
      <w:pPr>
        <w:spacing w:after="0" w:line="240" w:lineRule="auto"/>
        <w:jc w:val="center"/>
        <w:rPr>
          <w:rFonts w:ascii="Times New Roman" w:hAnsi="Times New Roman"/>
          <w:b/>
          <w:color w:val="FF0000"/>
          <w:sz w:val="24"/>
          <w:szCs w:val="24"/>
        </w:rPr>
      </w:pPr>
    </w:p>
    <w:p w14:paraId="151421C2" w14:textId="77777777" w:rsidR="00371754" w:rsidRPr="00B37EBD" w:rsidRDefault="00371754" w:rsidP="00E5090D">
      <w:pPr>
        <w:spacing w:after="0" w:line="240" w:lineRule="auto"/>
        <w:jc w:val="center"/>
        <w:rPr>
          <w:rFonts w:ascii="Times New Roman" w:hAnsi="Times New Roman"/>
          <w:b/>
          <w:sz w:val="24"/>
          <w:szCs w:val="24"/>
        </w:rPr>
      </w:pPr>
      <w:r w:rsidRPr="00B37EBD">
        <w:rPr>
          <w:rFonts w:ascii="Times New Roman" w:hAnsi="Times New Roman"/>
          <w:b/>
          <w:sz w:val="24"/>
          <w:szCs w:val="24"/>
        </w:rPr>
        <w:t xml:space="preserve">Использование средств, </w:t>
      </w:r>
    </w:p>
    <w:p w14:paraId="405FD0E4" w14:textId="3EC030B8" w:rsidR="00371754" w:rsidRDefault="00371754" w:rsidP="00E5090D">
      <w:pPr>
        <w:spacing w:after="0" w:line="240" w:lineRule="auto"/>
        <w:jc w:val="center"/>
        <w:rPr>
          <w:rFonts w:ascii="Times New Roman" w:hAnsi="Times New Roman"/>
          <w:b/>
          <w:sz w:val="24"/>
          <w:szCs w:val="24"/>
        </w:rPr>
      </w:pPr>
      <w:r w:rsidRPr="00B37EBD">
        <w:rPr>
          <w:rFonts w:ascii="Times New Roman" w:hAnsi="Times New Roman"/>
          <w:b/>
          <w:sz w:val="24"/>
          <w:szCs w:val="24"/>
        </w:rPr>
        <w:t>полученных ДОУ от приносящей доход деятельности в 2019 году</w:t>
      </w:r>
    </w:p>
    <w:p w14:paraId="6E19D018" w14:textId="77777777" w:rsidR="00EB7171" w:rsidRPr="00B37EBD" w:rsidRDefault="00EB7171" w:rsidP="00E5090D">
      <w:pPr>
        <w:spacing w:after="0" w:line="240" w:lineRule="auto"/>
        <w:jc w:val="center"/>
        <w:rPr>
          <w:rFonts w:ascii="Times New Roman" w:hAnsi="Times New Roman"/>
          <w:b/>
          <w:i/>
          <w:sz w:val="24"/>
          <w:szCs w:val="24"/>
        </w:rPr>
      </w:pPr>
    </w:p>
    <w:tbl>
      <w:tblPr>
        <w:tblStyle w:val="23"/>
        <w:tblW w:w="9351" w:type="dxa"/>
        <w:tblLook w:val="04A0" w:firstRow="1" w:lastRow="0" w:firstColumn="1" w:lastColumn="0" w:noHBand="0" w:noVBand="1"/>
      </w:tblPr>
      <w:tblGrid>
        <w:gridCol w:w="2128"/>
        <w:gridCol w:w="1918"/>
        <w:gridCol w:w="3024"/>
        <w:gridCol w:w="2281"/>
      </w:tblGrid>
      <w:tr w:rsidR="00371754" w:rsidRPr="00B37EBD" w14:paraId="45FAA274" w14:textId="77777777" w:rsidTr="0095084B">
        <w:trPr>
          <w:trHeight w:val="1149"/>
        </w:trPr>
        <w:tc>
          <w:tcPr>
            <w:tcW w:w="2128" w:type="dxa"/>
            <w:vAlign w:val="center"/>
          </w:tcPr>
          <w:p w14:paraId="36DD8442"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Наименование учреждения</w:t>
            </w:r>
          </w:p>
        </w:tc>
        <w:tc>
          <w:tcPr>
            <w:tcW w:w="1918" w:type="dxa"/>
            <w:vAlign w:val="center"/>
          </w:tcPr>
          <w:p w14:paraId="6B27B21D"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Общий объем средств, полученных от внебюджетной деятельности, (тыс. рублей)</w:t>
            </w:r>
          </w:p>
        </w:tc>
        <w:tc>
          <w:tcPr>
            <w:tcW w:w="3024" w:type="dxa"/>
            <w:vAlign w:val="center"/>
          </w:tcPr>
          <w:p w14:paraId="6CE8F014"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Цели, виды работ, на которые направлены данные средства</w:t>
            </w:r>
          </w:p>
        </w:tc>
        <w:tc>
          <w:tcPr>
            <w:tcW w:w="2281" w:type="dxa"/>
            <w:vAlign w:val="center"/>
          </w:tcPr>
          <w:p w14:paraId="3F4F1EAF"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Сумма направленных средств на указанные цели, виды работ</w:t>
            </w:r>
          </w:p>
          <w:p w14:paraId="5958FD4F"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(тыс. рублей)</w:t>
            </w:r>
          </w:p>
        </w:tc>
      </w:tr>
      <w:tr w:rsidR="00371754" w:rsidRPr="00B37EBD" w14:paraId="3C728BA1" w14:textId="77777777" w:rsidTr="00371754">
        <w:trPr>
          <w:trHeight w:val="369"/>
        </w:trPr>
        <w:tc>
          <w:tcPr>
            <w:tcW w:w="2128" w:type="dxa"/>
            <w:vMerge w:val="restart"/>
            <w:vAlign w:val="center"/>
          </w:tcPr>
          <w:p w14:paraId="3B37256A"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 1 «Аленка»</w:t>
            </w:r>
          </w:p>
        </w:tc>
        <w:tc>
          <w:tcPr>
            <w:tcW w:w="1918" w:type="dxa"/>
            <w:vMerge w:val="restart"/>
            <w:vAlign w:val="center"/>
          </w:tcPr>
          <w:p w14:paraId="4DA33537"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874,4</w:t>
            </w:r>
          </w:p>
        </w:tc>
        <w:tc>
          <w:tcPr>
            <w:tcW w:w="3024" w:type="dxa"/>
            <w:vAlign w:val="center"/>
          </w:tcPr>
          <w:p w14:paraId="093D536E"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10B64B47"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172,8</w:t>
            </w:r>
          </w:p>
        </w:tc>
      </w:tr>
      <w:tr w:rsidR="00371754" w:rsidRPr="00B37EBD" w14:paraId="78F8A22A" w14:textId="77777777" w:rsidTr="00371754">
        <w:trPr>
          <w:trHeight w:val="312"/>
        </w:trPr>
        <w:tc>
          <w:tcPr>
            <w:tcW w:w="2128" w:type="dxa"/>
            <w:vMerge/>
            <w:vAlign w:val="center"/>
          </w:tcPr>
          <w:p w14:paraId="1163791B"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3029BD94"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4C5A9628"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4A3F49A2" w14:textId="77777777" w:rsidR="00371754" w:rsidRPr="00B37EBD" w:rsidRDefault="00371754" w:rsidP="00E5090D">
            <w:pPr>
              <w:spacing w:after="0" w:line="240" w:lineRule="auto"/>
              <w:jc w:val="right"/>
              <w:rPr>
                <w:rFonts w:ascii="Times New Roman" w:hAnsi="Times New Roman"/>
                <w:sz w:val="24"/>
                <w:szCs w:val="24"/>
              </w:rPr>
            </w:pPr>
            <w:r w:rsidRPr="00B37EBD">
              <w:rPr>
                <w:rFonts w:ascii="Times New Roman" w:hAnsi="Times New Roman"/>
                <w:sz w:val="24"/>
                <w:szCs w:val="24"/>
              </w:rPr>
              <w:t>62,5</w:t>
            </w:r>
          </w:p>
        </w:tc>
      </w:tr>
      <w:tr w:rsidR="00371754" w:rsidRPr="00B37EBD" w14:paraId="2B55C75C" w14:textId="77777777" w:rsidTr="00371754">
        <w:trPr>
          <w:trHeight w:val="312"/>
        </w:trPr>
        <w:tc>
          <w:tcPr>
            <w:tcW w:w="2128" w:type="dxa"/>
            <w:vMerge/>
            <w:vAlign w:val="center"/>
          </w:tcPr>
          <w:p w14:paraId="75722F0C"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3883E110"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365DE679"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4B5F8A9F"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348,1</w:t>
            </w:r>
          </w:p>
        </w:tc>
      </w:tr>
      <w:tr w:rsidR="00371754" w:rsidRPr="00B37EBD" w14:paraId="18FD7EDF" w14:textId="77777777" w:rsidTr="00371754">
        <w:trPr>
          <w:trHeight w:val="312"/>
        </w:trPr>
        <w:tc>
          <w:tcPr>
            <w:tcW w:w="2128" w:type="dxa"/>
            <w:vMerge/>
            <w:vAlign w:val="center"/>
          </w:tcPr>
          <w:p w14:paraId="14CDE6D9"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3A1DBED1"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222E234E"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5F0D36D5"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0,0</w:t>
            </w:r>
          </w:p>
        </w:tc>
      </w:tr>
      <w:tr w:rsidR="00371754" w:rsidRPr="00B37EBD" w14:paraId="123031B6" w14:textId="77777777" w:rsidTr="00371754">
        <w:trPr>
          <w:trHeight w:val="369"/>
        </w:trPr>
        <w:tc>
          <w:tcPr>
            <w:tcW w:w="2128" w:type="dxa"/>
            <w:vMerge w:val="restart"/>
            <w:vAlign w:val="center"/>
          </w:tcPr>
          <w:p w14:paraId="4FF8DD4B" w14:textId="7072E32C"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 xml:space="preserve">Детский сад № 2 </w:t>
            </w:r>
            <w:r w:rsidR="00C02A45" w:rsidRPr="00B37EBD">
              <w:rPr>
                <w:rFonts w:ascii="Times New Roman" w:hAnsi="Times New Roman"/>
              </w:rPr>
              <w:t>«</w:t>
            </w:r>
            <w:r w:rsidRPr="00B37EBD">
              <w:rPr>
                <w:rFonts w:ascii="Times New Roman" w:hAnsi="Times New Roman"/>
              </w:rPr>
              <w:t>Радуга</w:t>
            </w:r>
            <w:r w:rsidR="00C02A45" w:rsidRPr="00B37EBD">
              <w:rPr>
                <w:rFonts w:ascii="Times New Roman" w:hAnsi="Times New Roman"/>
              </w:rPr>
              <w:t>»</w:t>
            </w:r>
          </w:p>
          <w:p w14:paraId="194E6D80" w14:textId="77777777" w:rsidR="00371754" w:rsidRPr="00B37EBD" w:rsidRDefault="00371754" w:rsidP="00E5090D">
            <w:pPr>
              <w:spacing w:after="0" w:line="240" w:lineRule="auto"/>
              <w:jc w:val="center"/>
              <w:rPr>
                <w:rFonts w:ascii="Times New Roman" w:hAnsi="Times New Roman"/>
              </w:rPr>
            </w:pPr>
          </w:p>
        </w:tc>
        <w:tc>
          <w:tcPr>
            <w:tcW w:w="1918" w:type="dxa"/>
            <w:vMerge w:val="restart"/>
            <w:vAlign w:val="center"/>
          </w:tcPr>
          <w:p w14:paraId="70CB8683"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368,5</w:t>
            </w: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4AF44693"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18446054"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95,2</w:t>
            </w:r>
          </w:p>
        </w:tc>
      </w:tr>
      <w:tr w:rsidR="00371754" w:rsidRPr="00B37EBD" w14:paraId="3C924884" w14:textId="77777777" w:rsidTr="00371754">
        <w:trPr>
          <w:trHeight w:val="312"/>
        </w:trPr>
        <w:tc>
          <w:tcPr>
            <w:tcW w:w="2128" w:type="dxa"/>
            <w:vMerge/>
            <w:vAlign w:val="center"/>
          </w:tcPr>
          <w:p w14:paraId="5DEFD9A0"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557CA60A" w14:textId="77777777" w:rsidR="00371754" w:rsidRPr="00B37EBD" w:rsidRDefault="00371754" w:rsidP="00E5090D">
            <w:pPr>
              <w:spacing w:after="0" w:line="240" w:lineRule="auto"/>
              <w:jc w:val="center"/>
              <w:rPr>
                <w:rFonts w:ascii="Times New Roman" w:hAnsi="Times New Roman"/>
              </w:rPr>
            </w:pP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29FAC273"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14027013"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39,2</w:t>
            </w:r>
          </w:p>
        </w:tc>
      </w:tr>
      <w:tr w:rsidR="00371754" w:rsidRPr="00B37EBD" w14:paraId="50B96DA6" w14:textId="77777777" w:rsidTr="00371754">
        <w:trPr>
          <w:trHeight w:val="312"/>
        </w:trPr>
        <w:tc>
          <w:tcPr>
            <w:tcW w:w="2128" w:type="dxa"/>
            <w:vMerge/>
            <w:vAlign w:val="center"/>
          </w:tcPr>
          <w:p w14:paraId="52F4D1F5"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15279453" w14:textId="77777777" w:rsidR="00371754" w:rsidRPr="00B37EBD" w:rsidRDefault="00371754" w:rsidP="00E5090D">
            <w:pPr>
              <w:spacing w:after="0" w:line="240" w:lineRule="auto"/>
              <w:jc w:val="center"/>
              <w:rPr>
                <w:rFonts w:ascii="Times New Roman" w:hAnsi="Times New Roman"/>
              </w:rPr>
            </w:pP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2A71F258"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706AEAAA"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164,0</w:t>
            </w:r>
          </w:p>
        </w:tc>
      </w:tr>
      <w:tr w:rsidR="00371754" w:rsidRPr="00B37EBD" w14:paraId="5F914865" w14:textId="77777777" w:rsidTr="00371754">
        <w:trPr>
          <w:trHeight w:val="312"/>
        </w:trPr>
        <w:tc>
          <w:tcPr>
            <w:tcW w:w="2128" w:type="dxa"/>
            <w:vMerge/>
            <w:vAlign w:val="center"/>
          </w:tcPr>
          <w:p w14:paraId="74B056BD"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2BFC7DE8" w14:textId="77777777" w:rsidR="00371754" w:rsidRPr="00B37EBD" w:rsidRDefault="00371754" w:rsidP="00E5090D">
            <w:pPr>
              <w:spacing w:after="0" w:line="240" w:lineRule="auto"/>
              <w:jc w:val="center"/>
              <w:rPr>
                <w:rFonts w:ascii="Times New Roman" w:hAnsi="Times New Roman"/>
              </w:rPr>
            </w:pPr>
          </w:p>
        </w:tc>
        <w:tc>
          <w:tcPr>
            <w:tcW w:w="3024" w:type="dxa"/>
            <w:tcBorders>
              <w:top w:val="nil"/>
              <w:left w:val="single" w:sz="4" w:space="0" w:color="auto"/>
              <w:bottom w:val="single" w:sz="4" w:space="0" w:color="auto"/>
              <w:right w:val="single" w:sz="4" w:space="0" w:color="auto"/>
            </w:tcBorders>
            <w:shd w:val="clear" w:color="auto" w:fill="auto"/>
            <w:vAlign w:val="center"/>
          </w:tcPr>
          <w:p w14:paraId="107700D4"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tcBorders>
              <w:top w:val="nil"/>
              <w:left w:val="nil"/>
              <w:bottom w:val="single" w:sz="4" w:space="0" w:color="auto"/>
              <w:right w:val="single" w:sz="4" w:space="0" w:color="auto"/>
            </w:tcBorders>
            <w:shd w:val="clear" w:color="auto" w:fill="FFFFFF"/>
            <w:vAlign w:val="center"/>
          </w:tcPr>
          <w:p w14:paraId="40678CCC"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12,5</w:t>
            </w:r>
          </w:p>
        </w:tc>
      </w:tr>
      <w:tr w:rsidR="00371754" w:rsidRPr="00B37EBD" w14:paraId="5441967B" w14:textId="77777777" w:rsidTr="00371754">
        <w:trPr>
          <w:trHeight w:val="369"/>
        </w:trPr>
        <w:tc>
          <w:tcPr>
            <w:tcW w:w="2128" w:type="dxa"/>
            <w:vMerge w:val="restart"/>
            <w:vAlign w:val="center"/>
          </w:tcPr>
          <w:p w14:paraId="6393462C"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 3 «Родничок»</w:t>
            </w:r>
          </w:p>
        </w:tc>
        <w:tc>
          <w:tcPr>
            <w:tcW w:w="1918" w:type="dxa"/>
            <w:vMerge w:val="restart"/>
            <w:vAlign w:val="center"/>
          </w:tcPr>
          <w:p w14:paraId="23F7ED03"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282,4</w:t>
            </w:r>
          </w:p>
        </w:tc>
        <w:tc>
          <w:tcPr>
            <w:tcW w:w="3024" w:type="dxa"/>
            <w:vAlign w:val="center"/>
          </w:tcPr>
          <w:p w14:paraId="794C5C8F"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0187DD4D"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61,9</w:t>
            </w:r>
          </w:p>
        </w:tc>
      </w:tr>
      <w:tr w:rsidR="00371754" w:rsidRPr="00B37EBD" w14:paraId="1003BE79" w14:textId="77777777" w:rsidTr="00371754">
        <w:trPr>
          <w:trHeight w:val="312"/>
        </w:trPr>
        <w:tc>
          <w:tcPr>
            <w:tcW w:w="2128" w:type="dxa"/>
            <w:vMerge/>
            <w:vAlign w:val="center"/>
          </w:tcPr>
          <w:p w14:paraId="7336DFC6"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1B33943C"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24CA8B74"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0954A9D3"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59,6</w:t>
            </w:r>
          </w:p>
        </w:tc>
      </w:tr>
      <w:tr w:rsidR="00371754" w:rsidRPr="00B37EBD" w14:paraId="6A22C146" w14:textId="77777777" w:rsidTr="00371754">
        <w:trPr>
          <w:trHeight w:val="312"/>
        </w:trPr>
        <w:tc>
          <w:tcPr>
            <w:tcW w:w="2128" w:type="dxa"/>
            <w:vMerge/>
            <w:vAlign w:val="center"/>
          </w:tcPr>
          <w:p w14:paraId="7AAEF1FC"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24863C12"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4CBB4B31"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484069AC"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0,0</w:t>
            </w:r>
          </w:p>
        </w:tc>
      </w:tr>
      <w:tr w:rsidR="00371754" w:rsidRPr="00B37EBD" w14:paraId="145339A4" w14:textId="77777777" w:rsidTr="00371754">
        <w:trPr>
          <w:trHeight w:val="312"/>
        </w:trPr>
        <w:tc>
          <w:tcPr>
            <w:tcW w:w="2128" w:type="dxa"/>
            <w:vMerge/>
            <w:vAlign w:val="center"/>
          </w:tcPr>
          <w:p w14:paraId="525D99CF"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6BE26BF2"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68540345"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7A0E5EAE"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15,0</w:t>
            </w:r>
          </w:p>
        </w:tc>
      </w:tr>
      <w:tr w:rsidR="00371754" w:rsidRPr="00B37EBD" w14:paraId="02FFD3A4" w14:textId="77777777" w:rsidTr="00371754">
        <w:trPr>
          <w:trHeight w:val="369"/>
        </w:trPr>
        <w:tc>
          <w:tcPr>
            <w:tcW w:w="2128" w:type="dxa"/>
            <w:vMerge w:val="restart"/>
            <w:vAlign w:val="center"/>
          </w:tcPr>
          <w:p w14:paraId="57D708F1" w14:textId="699EFA70"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 xml:space="preserve">Детский сад № 4 </w:t>
            </w:r>
            <w:r w:rsidR="00C02A45" w:rsidRPr="00B37EBD">
              <w:rPr>
                <w:rFonts w:ascii="Times New Roman" w:hAnsi="Times New Roman"/>
              </w:rPr>
              <w:t>«</w:t>
            </w:r>
            <w:r w:rsidRPr="00B37EBD">
              <w:rPr>
                <w:rFonts w:ascii="Times New Roman" w:hAnsi="Times New Roman"/>
              </w:rPr>
              <w:t>Солнышко</w:t>
            </w:r>
            <w:r w:rsidR="00C02A45" w:rsidRPr="00B37EBD">
              <w:rPr>
                <w:rFonts w:ascii="Times New Roman" w:hAnsi="Times New Roman"/>
              </w:rPr>
              <w:t>»</w:t>
            </w:r>
          </w:p>
          <w:p w14:paraId="6F7EE083" w14:textId="77777777" w:rsidR="00371754" w:rsidRPr="00B37EBD" w:rsidRDefault="00371754" w:rsidP="00E5090D">
            <w:pPr>
              <w:spacing w:after="0" w:line="240" w:lineRule="auto"/>
              <w:jc w:val="center"/>
              <w:rPr>
                <w:rFonts w:ascii="Times New Roman" w:hAnsi="Times New Roman"/>
              </w:rPr>
            </w:pPr>
          </w:p>
        </w:tc>
        <w:tc>
          <w:tcPr>
            <w:tcW w:w="1918" w:type="dxa"/>
            <w:vMerge w:val="restart"/>
            <w:vAlign w:val="center"/>
          </w:tcPr>
          <w:p w14:paraId="7177EF0F"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2 087,1</w:t>
            </w:r>
          </w:p>
        </w:tc>
        <w:tc>
          <w:tcPr>
            <w:tcW w:w="3024" w:type="dxa"/>
            <w:vAlign w:val="center"/>
          </w:tcPr>
          <w:p w14:paraId="211AFAD4"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23154B8B"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1 805,7</w:t>
            </w:r>
          </w:p>
        </w:tc>
      </w:tr>
      <w:tr w:rsidR="00371754" w:rsidRPr="00B37EBD" w14:paraId="7A772D25" w14:textId="77777777" w:rsidTr="00371754">
        <w:trPr>
          <w:trHeight w:val="312"/>
        </w:trPr>
        <w:tc>
          <w:tcPr>
            <w:tcW w:w="2128" w:type="dxa"/>
            <w:vMerge/>
            <w:vAlign w:val="center"/>
          </w:tcPr>
          <w:p w14:paraId="2B66DA46"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23D082E7"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113AAFBD"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137494A5"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84,8</w:t>
            </w:r>
          </w:p>
        </w:tc>
      </w:tr>
      <w:tr w:rsidR="00371754" w:rsidRPr="00B37EBD" w14:paraId="6C40B399" w14:textId="77777777" w:rsidTr="00371754">
        <w:trPr>
          <w:trHeight w:val="312"/>
        </w:trPr>
        <w:tc>
          <w:tcPr>
            <w:tcW w:w="2128" w:type="dxa"/>
            <w:vMerge/>
            <w:vAlign w:val="center"/>
          </w:tcPr>
          <w:p w14:paraId="490BCEEA"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650DC531"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5C52CF00"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6FDC29E9"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313,6</w:t>
            </w:r>
          </w:p>
        </w:tc>
      </w:tr>
      <w:tr w:rsidR="00371754" w:rsidRPr="00B37EBD" w14:paraId="7E73341C" w14:textId="77777777" w:rsidTr="00371754">
        <w:trPr>
          <w:trHeight w:val="312"/>
        </w:trPr>
        <w:tc>
          <w:tcPr>
            <w:tcW w:w="2128" w:type="dxa"/>
            <w:vMerge/>
            <w:vAlign w:val="center"/>
          </w:tcPr>
          <w:p w14:paraId="0936DA6A"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1865C24B"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12DB6A0D"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06802E0C"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14,0</w:t>
            </w:r>
          </w:p>
        </w:tc>
      </w:tr>
      <w:tr w:rsidR="00371754" w:rsidRPr="00B37EBD" w14:paraId="791E418C" w14:textId="77777777" w:rsidTr="00371754">
        <w:trPr>
          <w:trHeight w:val="369"/>
        </w:trPr>
        <w:tc>
          <w:tcPr>
            <w:tcW w:w="2128" w:type="dxa"/>
            <w:vMerge w:val="restart"/>
            <w:vAlign w:val="center"/>
          </w:tcPr>
          <w:p w14:paraId="24A30764"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 5 «Светлячок»</w:t>
            </w:r>
          </w:p>
        </w:tc>
        <w:tc>
          <w:tcPr>
            <w:tcW w:w="1918" w:type="dxa"/>
            <w:vMerge w:val="restart"/>
            <w:vAlign w:val="center"/>
          </w:tcPr>
          <w:p w14:paraId="1D5F4C7D"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624,5</w:t>
            </w:r>
          </w:p>
        </w:tc>
        <w:tc>
          <w:tcPr>
            <w:tcW w:w="3024" w:type="dxa"/>
            <w:vAlign w:val="center"/>
          </w:tcPr>
          <w:p w14:paraId="6C0623FC"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429F6CD0"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239,5</w:t>
            </w:r>
          </w:p>
        </w:tc>
      </w:tr>
      <w:tr w:rsidR="00371754" w:rsidRPr="00B37EBD" w14:paraId="623A6AEA" w14:textId="77777777" w:rsidTr="00371754">
        <w:trPr>
          <w:trHeight w:val="312"/>
        </w:trPr>
        <w:tc>
          <w:tcPr>
            <w:tcW w:w="2128" w:type="dxa"/>
            <w:vMerge/>
            <w:vAlign w:val="center"/>
          </w:tcPr>
          <w:p w14:paraId="18C59DD5"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7044C586"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195A9B05"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43F9D3AD"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80,3</w:t>
            </w:r>
          </w:p>
        </w:tc>
      </w:tr>
      <w:tr w:rsidR="00371754" w:rsidRPr="00B37EBD" w14:paraId="7CDBF545" w14:textId="77777777" w:rsidTr="00371754">
        <w:trPr>
          <w:trHeight w:val="312"/>
        </w:trPr>
        <w:tc>
          <w:tcPr>
            <w:tcW w:w="2128" w:type="dxa"/>
            <w:vMerge/>
            <w:vAlign w:val="center"/>
          </w:tcPr>
          <w:p w14:paraId="76246F64"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6ED24E1B"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150B488A"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6CEA8ACE"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154,4</w:t>
            </w:r>
          </w:p>
        </w:tc>
      </w:tr>
      <w:tr w:rsidR="00371754" w:rsidRPr="00B37EBD" w14:paraId="6E6F39E4" w14:textId="77777777" w:rsidTr="00371754">
        <w:trPr>
          <w:trHeight w:val="312"/>
        </w:trPr>
        <w:tc>
          <w:tcPr>
            <w:tcW w:w="2128" w:type="dxa"/>
            <w:vMerge/>
            <w:vAlign w:val="center"/>
          </w:tcPr>
          <w:p w14:paraId="1D5D62C3"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22A28EB6"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5149949D"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0ED7233B" w14:textId="77777777" w:rsidR="00371754" w:rsidRPr="00B37EBD" w:rsidRDefault="00371754" w:rsidP="00E5090D">
            <w:pPr>
              <w:spacing w:after="0" w:line="240" w:lineRule="auto"/>
              <w:jc w:val="right"/>
              <w:rPr>
                <w:rFonts w:ascii="Times New Roman" w:eastAsia="Times New Roman" w:hAnsi="Times New Roman"/>
              </w:rPr>
            </w:pPr>
            <w:r w:rsidRPr="00B37EBD">
              <w:rPr>
                <w:rFonts w:ascii="Times New Roman" w:eastAsia="Times New Roman" w:hAnsi="Times New Roman"/>
              </w:rPr>
              <w:t>122,5</w:t>
            </w:r>
          </w:p>
        </w:tc>
      </w:tr>
      <w:tr w:rsidR="00371754" w:rsidRPr="00B37EBD" w14:paraId="04AF6EEE" w14:textId="77777777" w:rsidTr="00371754">
        <w:trPr>
          <w:trHeight w:val="369"/>
        </w:trPr>
        <w:tc>
          <w:tcPr>
            <w:tcW w:w="2128" w:type="dxa"/>
            <w:vMerge w:val="restart"/>
            <w:vAlign w:val="center"/>
          </w:tcPr>
          <w:p w14:paraId="3C0CC728"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 6 «Колобок»</w:t>
            </w:r>
          </w:p>
        </w:tc>
        <w:tc>
          <w:tcPr>
            <w:tcW w:w="1918" w:type="dxa"/>
            <w:vMerge w:val="restart"/>
            <w:vAlign w:val="center"/>
          </w:tcPr>
          <w:p w14:paraId="51410F97"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181,6</w:t>
            </w:r>
          </w:p>
        </w:tc>
        <w:tc>
          <w:tcPr>
            <w:tcW w:w="3024" w:type="dxa"/>
            <w:vAlign w:val="center"/>
          </w:tcPr>
          <w:p w14:paraId="47FFE753"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3F5A4254"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52,5</w:t>
            </w:r>
          </w:p>
        </w:tc>
      </w:tr>
      <w:tr w:rsidR="00371754" w:rsidRPr="00B37EBD" w14:paraId="2B17106A" w14:textId="77777777" w:rsidTr="00371754">
        <w:trPr>
          <w:trHeight w:val="312"/>
        </w:trPr>
        <w:tc>
          <w:tcPr>
            <w:tcW w:w="2128" w:type="dxa"/>
            <w:vMerge/>
            <w:vAlign w:val="center"/>
          </w:tcPr>
          <w:p w14:paraId="593F4ED7"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6CC078A7"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2EE183BF"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1C881194" w14:textId="77777777" w:rsidR="00371754" w:rsidRPr="00B37EBD" w:rsidRDefault="00371754" w:rsidP="00E5090D">
            <w:pPr>
              <w:spacing w:after="0" w:line="240" w:lineRule="auto"/>
              <w:jc w:val="right"/>
              <w:rPr>
                <w:rFonts w:ascii="Times New Roman" w:hAnsi="Times New Roman"/>
                <w:sz w:val="24"/>
                <w:szCs w:val="24"/>
              </w:rPr>
            </w:pPr>
            <w:r w:rsidRPr="00B37EBD">
              <w:rPr>
                <w:rFonts w:ascii="Times New Roman" w:hAnsi="Times New Roman"/>
                <w:sz w:val="24"/>
                <w:szCs w:val="24"/>
              </w:rPr>
              <w:t>0,0</w:t>
            </w:r>
          </w:p>
        </w:tc>
      </w:tr>
      <w:tr w:rsidR="00371754" w:rsidRPr="00B37EBD" w14:paraId="4FE340B0" w14:textId="77777777" w:rsidTr="00371754">
        <w:trPr>
          <w:trHeight w:val="312"/>
        </w:trPr>
        <w:tc>
          <w:tcPr>
            <w:tcW w:w="2128" w:type="dxa"/>
            <w:vMerge/>
            <w:vAlign w:val="center"/>
          </w:tcPr>
          <w:p w14:paraId="2EDD8E72"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04AE8063"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358008B1"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0BDA4705"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0,0</w:t>
            </w:r>
          </w:p>
        </w:tc>
      </w:tr>
      <w:tr w:rsidR="00371754" w:rsidRPr="00B37EBD" w14:paraId="233E1172" w14:textId="77777777" w:rsidTr="00371754">
        <w:trPr>
          <w:trHeight w:val="312"/>
        </w:trPr>
        <w:tc>
          <w:tcPr>
            <w:tcW w:w="2128" w:type="dxa"/>
            <w:vMerge/>
            <w:vAlign w:val="center"/>
          </w:tcPr>
          <w:p w14:paraId="5C3590C7"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0E001144"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33A3118E"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11E542BD"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0,0</w:t>
            </w:r>
          </w:p>
        </w:tc>
      </w:tr>
      <w:tr w:rsidR="00371754" w:rsidRPr="00B37EBD" w14:paraId="54EC28CB" w14:textId="77777777" w:rsidTr="00371754">
        <w:trPr>
          <w:trHeight w:val="369"/>
        </w:trPr>
        <w:tc>
          <w:tcPr>
            <w:tcW w:w="2128" w:type="dxa"/>
            <w:vMerge w:val="restart"/>
            <w:vAlign w:val="center"/>
          </w:tcPr>
          <w:p w14:paraId="1F301284"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№7 «Золотой Ключик»</w:t>
            </w:r>
          </w:p>
        </w:tc>
        <w:tc>
          <w:tcPr>
            <w:tcW w:w="1918" w:type="dxa"/>
            <w:vMerge w:val="restart"/>
            <w:vAlign w:val="center"/>
          </w:tcPr>
          <w:p w14:paraId="12430C1A"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537,2</w:t>
            </w:r>
          </w:p>
        </w:tc>
        <w:tc>
          <w:tcPr>
            <w:tcW w:w="3024" w:type="dxa"/>
            <w:vAlign w:val="center"/>
          </w:tcPr>
          <w:p w14:paraId="3133F320"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3102D683"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146,5</w:t>
            </w:r>
          </w:p>
        </w:tc>
      </w:tr>
      <w:tr w:rsidR="00371754" w:rsidRPr="00B37EBD" w14:paraId="27C25AE9" w14:textId="77777777" w:rsidTr="00371754">
        <w:trPr>
          <w:trHeight w:val="312"/>
        </w:trPr>
        <w:tc>
          <w:tcPr>
            <w:tcW w:w="2128" w:type="dxa"/>
            <w:vMerge/>
            <w:vAlign w:val="center"/>
          </w:tcPr>
          <w:p w14:paraId="02E5DF59"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47B60683"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2D24BDBD"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758FC696"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64,4</w:t>
            </w:r>
          </w:p>
        </w:tc>
      </w:tr>
      <w:tr w:rsidR="00371754" w:rsidRPr="00B37EBD" w14:paraId="49565A61" w14:textId="77777777" w:rsidTr="00371754">
        <w:trPr>
          <w:trHeight w:val="312"/>
        </w:trPr>
        <w:tc>
          <w:tcPr>
            <w:tcW w:w="2128" w:type="dxa"/>
            <w:vMerge/>
            <w:vAlign w:val="center"/>
          </w:tcPr>
          <w:p w14:paraId="66265E34"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68F8EE9E"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30E71BA9"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2D1CEA54"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171,4</w:t>
            </w:r>
          </w:p>
        </w:tc>
      </w:tr>
      <w:tr w:rsidR="00371754" w:rsidRPr="00B37EBD" w14:paraId="13650531" w14:textId="77777777" w:rsidTr="00371754">
        <w:trPr>
          <w:trHeight w:val="312"/>
        </w:trPr>
        <w:tc>
          <w:tcPr>
            <w:tcW w:w="2128" w:type="dxa"/>
            <w:vMerge/>
            <w:vAlign w:val="center"/>
          </w:tcPr>
          <w:p w14:paraId="10D6081E"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7E02284F"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33D14E7E"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7FBD11E9"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3,0</w:t>
            </w:r>
          </w:p>
        </w:tc>
      </w:tr>
      <w:tr w:rsidR="00371754" w:rsidRPr="00B37EBD" w14:paraId="7FC1DFCD" w14:textId="77777777" w:rsidTr="00371754">
        <w:trPr>
          <w:trHeight w:val="369"/>
        </w:trPr>
        <w:tc>
          <w:tcPr>
            <w:tcW w:w="2128" w:type="dxa"/>
            <w:vMerge w:val="restart"/>
            <w:vAlign w:val="center"/>
          </w:tcPr>
          <w:p w14:paraId="2584F1DC"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Детский сад № 8 «Сказка»</w:t>
            </w:r>
          </w:p>
        </w:tc>
        <w:tc>
          <w:tcPr>
            <w:tcW w:w="1918" w:type="dxa"/>
            <w:vMerge w:val="restart"/>
            <w:vAlign w:val="center"/>
          </w:tcPr>
          <w:p w14:paraId="783F3C37" w14:textId="77777777" w:rsidR="00371754" w:rsidRPr="00B37EBD" w:rsidRDefault="00371754" w:rsidP="00E5090D">
            <w:pPr>
              <w:spacing w:after="0" w:line="240" w:lineRule="auto"/>
              <w:jc w:val="center"/>
              <w:rPr>
                <w:rFonts w:ascii="Times New Roman" w:hAnsi="Times New Roman"/>
              </w:rPr>
            </w:pPr>
            <w:r w:rsidRPr="00B37EBD">
              <w:rPr>
                <w:rFonts w:ascii="Times New Roman" w:hAnsi="Times New Roman"/>
              </w:rPr>
              <w:t>753,0</w:t>
            </w:r>
          </w:p>
        </w:tc>
        <w:tc>
          <w:tcPr>
            <w:tcW w:w="3024" w:type="dxa"/>
            <w:vAlign w:val="center"/>
          </w:tcPr>
          <w:p w14:paraId="2CF60C22"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Заработная плата и начисление на з/плату</w:t>
            </w:r>
          </w:p>
        </w:tc>
        <w:tc>
          <w:tcPr>
            <w:tcW w:w="2281" w:type="dxa"/>
            <w:shd w:val="clear" w:color="auto" w:fill="FFFFFF"/>
            <w:vAlign w:val="center"/>
          </w:tcPr>
          <w:p w14:paraId="763C3B75"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141,1</w:t>
            </w:r>
          </w:p>
        </w:tc>
      </w:tr>
      <w:tr w:rsidR="00371754" w:rsidRPr="00B37EBD" w14:paraId="33BC249F" w14:textId="77777777" w:rsidTr="00371754">
        <w:trPr>
          <w:trHeight w:val="312"/>
        </w:trPr>
        <w:tc>
          <w:tcPr>
            <w:tcW w:w="2128" w:type="dxa"/>
            <w:vMerge/>
            <w:vAlign w:val="center"/>
          </w:tcPr>
          <w:p w14:paraId="4BB3B5AE"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484DB7F1" w14:textId="77777777" w:rsidR="00371754" w:rsidRPr="00B37EBD" w:rsidRDefault="00371754" w:rsidP="00E5090D">
            <w:pPr>
              <w:spacing w:after="0" w:line="240" w:lineRule="auto"/>
              <w:jc w:val="center"/>
              <w:rPr>
                <w:rFonts w:ascii="Times New Roman" w:hAnsi="Times New Roman"/>
              </w:rPr>
            </w:pPr>
          </w:p>
        </w:tc>
        <w:tc>
          <w:tcPr>
            <w:tcW w:w="3024" w:type="dxa"/>
            <w:vAlign w:val="center"/>
          </w:tcPr>
          <w:p w14:paraId="68966952"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Налоги</w:t>
            </w:r>
          </w:p>
        </w:tc>
        <w:tc>
          <w:tcPr>
            <w:tcW w:w="2281" w:type="dxa"/>
            <w:shd w:val="clear" w:color="auto" w:fill="FFFFFF"/>
            <w:vAlign w:val="center"/>
          </w:tcPr>
          <w:p w14:paraId="6D5367A5"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36,7</w:t>
            </w:r>
          </w:p>
        </w:tc>
      </w:tr>
      <w:tr w:rsidR="00371754" w:rsidRPr="00B37EBD" w14:paraId="172BAFEB" w14:textId="77777777" w:rsidTr="00371754">
        <w:trPr>
          <w:trHeight w:val="312"/>
        </w:trPr>
        <w:tc>
          <w:tcPr>
            <w:tcW w:w="2128" w:type="dxa"/>
            <w:vMerge/>
            <w:vAlign w:val="center"/>
          </w:tcPr>
          <w:p w14:paraId="53D5AF05"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47A822B1" w14:textId="77777777" w:rsidR="00371754" w:rsidRPr="00B37EBD" w:rsidRDefault="00371754" w:rsidP="00E5090D">
            <w:pPr>
              <w:spacing w:after="0" w:line="240" w:lineRule="auto"/>
              <w:jc w:val="center"/>
              <w:rPr>
                <w:rFonts w:ascii="Times New Roman" w:hAnsi="Times New Roman"/>
                <w:b/>
              </w:rPr>
            </w:pPr>
          </w:p>
        </w:tc>
        <w:tc>
          <w:tcPr>
            <w:tcW w:w="3024" w:type="dxa"/>
            <w:vAlign w:val="center"/>
          </w:tcPr>
          <w:p w14:paraId="1847ABE8"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Хозяйственные нужды</w:t>
            </w:r>
          </w:p>
        </w:tc>
        <w:tc>
          <w:tcPr>
            <w:tcW w:w="2281" w:type="dxa"/>
            <w:shd w:val="clear" w:color="auto" w:fill="FFFFFF"/>
            <w:vAlign w:val="center"/>
          </w:tcPr>
          <w:p w14:paraId="109AA153"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206,8</w:t>
            </w:r>
          </w:p>
        </w:tc>
      </w:tr>
      <w:tr w:rsidR="00371754" w:rsidRPr="00B37EBD" w14:paraId="1E13AF6B" w14:textId="77777777" w:rsidTr="00371754">
        <w:trPr>
          <w:trHeight w:val="312"/>
        </w:trPr>
        <w:tc>
          <w:tcPr>
            <w:tcW w:w="2128" w:type="dxa"/>
            <w:vMerge/>
            <w:vAlign w:val="center"/>
          </w:tcPr>
          <w:p w14:paraId="020877C8" w14:textId="77777777" w:rsidR="00371754" w:rsidRPr="00B37EBD" w:rsidRDefault="00371754" w:rsidP="00E5090D">
            <w:pPr>
              <w:spacing w:after="0" w:line="240" w:lineRule="auto"/>
              <w:jc w:val="center"/>
              <w:rPr>
                <w:rFonts w:ascii="Times New Roman" w:hAnsi="Times New Roman"/>
              </w:rPr>
            </w:pPr>
          </w:p>
        </w:tc>
        <w:tc>
          <w:tcPr>
            <w:tcW w:w="1918" w:type="dxa"/>
            <w:vMerge/>
            <w:vAlign w:val="center"/>
          </w:tcPr>
          <w:p w14:paraId="19E7E9FB" w14:textId="77777777" w:rsidR="00371754" w:rsidRPr="00B37EBD" w:rsidRDefault="00371754" w:rsidP="00E5090D">
            <w:pPr>
              <w:spacing w:after="0" w:line="240" w:lineRule="auto"/>
              <w:jc w:val="center"/>
              <w:rPr>
                <w:rFonts w:ascii="Times New Roman" w:hAnsi="Times New Roman"/>
                <w:b/>
              </w:rPr>
            </w:pPr>
          </w:p>
        </w:tc>
        <w:tc>
          <w:tcPr>
            <w:tcW w:w="3024" w:type="dxa"/>
            <w:vAlign w:val="center"/>
          </w:tcPr>
          <w:p w14:paraId="7108101C" w14:textId="77777777" w:rsidR="00371754" w:rsidRPr="00B37EBD" w:rsidRDefault="00371754" w:rsidP="00E5090D">
            <w:pPr>
              <w:spacing w:after="0" w:line="240" w:lineRule="auto"/>
              <w:rPr>
                <w:rFonts w:ascii="Times New Roman" w:hAnsi="Times New Roman"/>
              </w:rPr>
            </w:pPr>
            <w:r w:rsidRPr="00B37EBD">
              <w:rPr>
                <w:rFonts w:ascii="Times New Roman" w:hAnsi="Times New Roman"/>
              </w:rPr>
              <w:t>Учебные расходы</w:t>
            </w:r>
          </w:p>
        </w:tc>
        <w:tc>
          <w:tcPr>
            <w:tcW w:w="2281" w:type="dxa"/>
            <w:shd w:val="clear" w:color="auto" w:fill="FFFFFF"/>
            <w:vAlign w:val="center"/>
          </w:tcPr>
          <w:p w14:paraId="5D5EEF6A" w14:textId="77777777" w:rsidR="00371754" w:rsidRPr="00B37EBD" w:rsidRDefault="00371754" w:rsidP="00E5090D">
            <w:pPr>
              <w:spacing w:after="0" w:line="240" w:lineRule="auto"/>
              <w:jc w:val="right"/>
              <w:rPr>
                <w:rFonts w:ascii="Times New Roman" w:hAnsi="Times New Roman"/>
              </w:rPr>
            </w:pPr>
            <w:r w:rsidRPr="00B37EBD">
              <w:rPr>
                <w:rFonts w:ascii="Times New Roman" w:hAnsi="Times New Roman"/>
              </w:rPr>
              <w:t>0,0</w:t>
            </w:r>
          </w:p>
        </w:tc>
      </w:tr>
      <w:tr w:rsidR="00371754" w:rsidRPr="00B37EBD" w14:paraId="137C2C1F" w14:textId="77777777" w:rsidTr="0095084B">
        <w:trPr>
          <w:trHeight w:val="369"/>
        </w:trPr>
        <w:tc>
          <w:tcPr>
            <w:tcW w:w="2128" w:type="dxa"/>
            <w:vMerge w:val="restart"/>
            <w:shd w:val="clear" w:color="auto" w:fill="auto"/>
            <w:vAlign w:val="center"/>
          </w:tcPr>
          <w:p w14:paraId="743D63A6" w14:textId="77777777" w:rsidR="00371754" w:rsidRPr="00B37EBD" w:rsidRDefault="00371754" w:rsidP="00E5090D">
            <w:pPr>
              <w:spacing w:after="0" w:line="240" w:lineRule="auto"/>
              <w:jc w:val="center"/>
              <w:rPr>
                <w:rFonts w:ascii="Times New Roman" w:hAnsi="Times New Roman"/>
                <w:b/>
              </w:rPr>
            </w:pPr>
            <w:r w:rsidRPr="00B37EBD">
              <w:rPr>
                <w:rFonts w:ascii="Times New Roman" w:hAnsi="Times New Roman"/>
                <w:b/>
              </w:rPr>
              <w:t>ИТОГО:</w:t>
            </w:r>
          </w:p>
        </w:tc>
        <w:tc>
          <w:tcPr>
            <w:tcW w:w="1918" w:type="dxa"/>
            <w:vMerge w:val="restart"/>
            <w:shd w:val="clear" w:color="auto" w:fill="auto"/>
            <w:vAlign w:val="center"/>
          </w:tcPr>
          <w:p w14:paraId="7224D7F4" w14:textId="77777777" w:rsidR="00371754" w:rsidRPr="00B37EBD" w:rsidRDefault="00371754" w:rsidP="00E5090D">
            <w:pPr>
              <w:spacing w:after="0" w:line="240" w:lineRule="auto"/>
              <w:jc w:val="center"/>
              <w:rPr>
                <w:rFonts w:ascii="Times New Roman" w:hAnsi="Times New Roman"/>
                <w:b/>
              </w:rPr>
            </w:pPr>
            <w:r w:rsidRPr="00B37EBD">
              <w:rPr>
                <w:rFonts w:ascii="Times New Roman" w:hAnsi="Times New Roman"/>
                <w:b/>
              </w:rPr>
              <w:t>5 708,7</w:t>
            </w:r>
          </w:p>
        </w:tc>
        <w:tc>
          <w:tcPr>
            <w:tcW w:w="3024" w:type="dxa"/>
            <w:shd w:val="clear" w:color="auto" w:fill="auto"/>
            <w:vAlign w:val="center"/>
          </w:tcPr>
          <w:p w14:paraId="0A7DA733" w14:textId="77777777" w:rsidR="00371754" w:rsidRPr="00B37EBD" w:rsidRDefault="00371754" w:rsidP="00E5090D">
            <w:pPr>
              <w:spacing w:after="0" w:line="240" w:lineRule="auto"/>
              <w:rPr>
                <w:rFonts w:ascii="Times New Roman" w:hAnsi="Times New Roman"/>
                <w:b/>
                <w:i/>
              </w:rPr>
            </w:pPr>
            <w:r w:rsidRPr="00B37EBD">
              <w:rPr>
                <w:rFonts w:ascii="Times New Roman" w:hAnsi="Times New Roman"/>
                <w:b/>
                <w:i/>
              </w:rPr>
              <w:t>Заработная плата и начисление на з/плату</w:t>
            </w:r>
          </w:p>
        </w:tc>
        <w:tc>
          <w:tcPr>
            <w:tcW w:w="2281" w:type="dxa"/>
            <w:shd w:val="clear" w:color="auto" w:fill="auto"/>
            <w:vAlign w:val="center"/>
          </w:tcPr>
          <w:p w14:paraId="1184173D" w14:textId="10DCE93B" w:rsidR="00371754" w:rsidRPr="00B37EBD" w:rsidRDefault="00371754" w:rsidP="00E5090D">
            <w:pPr>
              <w:spacing w:after="0" w:line="240" w:lineRule="auto"/>
              <w:jc w:val="right"/>
              <w:rPr>
                <w:rFonts w:ascii="Times New Roman" w:hAnsi="Times New Roman"/>
                <w:b/>
              </w:rPr>
            </w:pPr>
            <w:r w:rsidRPr="00B37EBD">
              <w:rPr>
                <w:rFonts w:ascii="Times New Roman" w:hAnsi="Times New Roman"/>
                <w:b/>
              </w:rPr>
              <w:t>2</w:t>
            </w:r>
            <w:r w:rsidR="00EB7171">
              <w:rPr>
                <w:rFonts w:ascii="Times New Roman" w:hAnsi="Times New Roman"/>
                <w:b/>
              </w:rPr>
              <w:t xml:space="preserve"> </w:t>
            </w:r>
            <w:r w:rsidRPr="00B37EBD">
              <w:rPr>
                <w:rFonts w:ascii="Times New Roman" w:hAnsi="Times New Roman"/>
                <w:b/>
              </w:rPr>
              <w:t>715,2</w:t>
            </w:r>
          </w:p>
        </w:tc>
      </w:tr>
      <w:tr w:rsidR="00371754" w:rsidRPr="00B37EBD" w14:paraId="4F8FCD0C" w14:textId="77777777" w:rsidTr="0095084B">
        <w:trPr>
          <w:trHeight w:val="312"/>
        </w:trPr>
        <w:tc>
          <w:tcPr>
            <w:tcW w:w="2128" w:type="dxa"/>
            <w:vMerge/>
            <w:shd w:val="clear" w:color="auto" w:fill="auto"/>
          </w:tcPr>
          <w:p w14:paraId="1DB55424" w14:textId="77777777" w:rsidR="00371754" w:rsidRPr="00B37EBD" w:rsidRDefault="00371754" w:rsidP="00E5090D">
            <w:pPr>
              <w:spacing w:after="0" w:line="240" w:lineRule="auto"/>
              <w:jc w:val="right"/>
              <w:rPr>
                <w:rFonts w:ascii="Times New Roman" w:hAnsi="Times New Roman"/>
                <w:b/>
              </w:rPr>
            </w:pPr>
          </w:p>
        </w:tc>
        <w:tc>
          <w:tcPr>
            <w:tcW w:w="1918" w:type="dxa"/>
            <w:vMerge/>
            <w:shd w:val="clear" w:color="auto" w:fill="auto"/>
          </w:tcPr>
          <w:p w14:paraId="5069A95E" w14:textId="77777777" w:rsidR="00371754" w:rsidRPr="00B37EBD" w:rsidRDefault="00371754" w:rsidP="00E5090D">
            <w:pPr>
              <w:spacing w:after="0" w:line="240" w:lineRule="auto"/>
              <w:jc w:val="right"/>
              <w:rPr>
                <w:rFonts w:ascii="Times New Roman" w:hAnsi="Times New Roman"/>
                <w:b/>
              </w:rPr>
            </w:pPr>
          </w:p>
        </w:tc>
        <w:tc>
          <w:tcPr>
            <w:tcW w:w="3024" w:type="dxa"/>
            <w:shd w:val="clear" w:color="auto" w:fill="auto"/>
            <w:vAlign w:val="center"/>
          </w:tcPr>
          <w:p w14:paraId="00934F26" w14:textId="77777777" w:rsidR="00371754" w:rsidRPr="00B37EBD" w:rsidRDefault="00371754" w:rsidP="00E5090D">
            <w:pPr>
              <w:spacing w:after="0" w:line="240" w:lineRule="auto"/>
              <w:rPr>
                <w:rFonts w:ascii="Times New Roman" w:hAnsi="Times New Roman"/>
                <w:b/>
                <w:i/>
              </w:rPr>
            </w:pPr>
            <w:r w:rsidRPr="00B37EBD">
              <w:rPr>
                <w:rFonts w:ascii="Times New Roman" w:hAnsi="Times New Roman"/>
                <w:b/>
                <w:i/>
              </w:rPr>
              <w:t>Налоги</w:t>
            </w:r>
          </w:p>
        </w:tc>
        <w:tc>
          <w:tcPr>
            <w:tcW w:w="2281" w:type="dxa"/>
            <w:shd w:val="clear" w:color="auto" w:fill="auto"/>
            <w:vAlign w:val="center"/>
          </w:tcPr>
          <w:p w14:paraId="2E5009AC" w14:textId="77777777" w:rsidR="00371754" w:rsidRPr="00B37EBD" w:rsidRDefault="00371754" w:rsidP="00E5090D">
            <w:pPr>
              <w:spacing w:after="0" w:line="240" w:lineRule="auto"/>
              <w:jc w:val="right"/>
              <w:rPr>
                <w:rFonts w:ascii="Times New Roman" w:hAnsi="Times New Roman"/>
                <w:b/>
              </w:rPr>
            </w:pPr>
            <w:r w:rsidRPr="00B37EBD">
              <w:rPr>
                <w:rFonts w:ascii="Times New Roman" w:hAnsi="Times New Roman"/>
                <w:b/>
              </w:rPr>
              <w:t>427,5</w:t>
            </w:r>
          </w:p>
        </w:tc>
      </w:tr>
      <w:tr w:rsidR="00371754" w:rsidRPr="00B37EBD" w14:paraId="39C48433" w14:textId="77777777" w:rsidTr="0095084B">
        <w:trPr>
          <w:trHeight w:val="312"/>
        </w:trPr>
        <w:tc>
          <w:tcPr>
            <w:tcW w:w="2128" w:type="dxa"/>
            <w:vMerge/>
            <w:shd w:val="clear" w:color="auto" w:fill="auto"/>
          </w:tcPr>
          <w:p w14:paraId="5ABA283A" w14:textId="77777777" w:rsidR="00371754" w:rsidRPr="00B37EBD" w:rsidRDefault="00371754" w:rsidP="00E5090D">
            <w:pPr>
              <w:spacing w:after="0" w:line="240" w:lineRule="auto"/>
              <w:jc w:val="right"/>
              <w:rPr>
                <w:rFonts w:ascii="Times New Roman" w:hAnsi="Times New Roman"/>
                <w:b/>
              </w:rPr>
            </w:pPr>
          </w:p>
        </w:tc>
        <w:tc>
          <w:tcPr>
            <w:tcW w:w="1918" w:type="dxa"/>
            <w:vMerge/>
            <w:shd w:val="clear" w:color="auto" w:fill="auto"/>
          </w:tcPr>
          <w:p w14:paraId="32A61994" w14:textId="77777777" w:rsidR="00371754" w:rsidRPr="00B37EBD" w:rsidRDefault="00371754" w:rsidP="00E5090D">
            <w:pPr>
              <w:spacing w:after="0" w:line="240" w:lineRule="auto"/>
              <w:jc w:val="right"/>
              <w:rPr>
                <w:rFonts w:ascii="Times New Roman" w:hAnsi="Times New Roman"/>
                <w:b/>
              </w:rPr>
            </w:pPr>
          </w:p>
        </w:tc>
        <w:tc>
          <w:tcPr>
            <w:tcW w:w="3024" w:type="dxa"/>
            <w:shd w:val="clear" w:color="auto" w:fill="auto"/>
            <w:vAlign w:val="center"/>
          </w:tcPr>
          <w:p w14:paraId="29301ACF" w14:textId="77777777" w:rsidR="00371754" w:rsidRPr="00B37EBD" w:rsidRDefault="00371754" w:rsidP="00E5090D">
            <w:pPr>
              <w:spacing w:after="0" w:line="240" w:lineRule="auto"/>
              <w:rPr>
                <w:rFonts w:ascii="Times New Roman" w:hAnsi="Times New Roman"/>
                <w:b/>
                <w:i/>
              </w:rPr>
            </w:pPr>
            <w:r w:rsidRPr="00B37EBD">
              <w:rPr>
                <w:rFonts w:ascii="Times New Roman" w:hAnsi="Times New Roman"/>
                <w:b/>
                <w:i/>
              </w:rPr>
              <w:t>Хозяйственные нужды</w:t>
            </w:r>
          </w:p>
        </w:tc>
        <w:tc>
          <w:tcPr>
            <w:tcW w:w="2281" w:type="dxa"/>
            <w:shd w:val="clear" w:color="auto" w:fill="auto"/>
            <w:vAlign w:val="center"/>
          </w:tcPr>
          <w:p w14:paraId="35813B16" w14:textId="26170ED9" w:rsidR="00371754" w:rsidRPr="00B37EBD" w:rsidRDefault="00371754" w:rsidP="00E5090D">
            <w:pPr>
              <w:spacing w:after="0" w:line="240" w:lineRule="auto"/>
              <w:jc w:val="right"/>
              <w:rPr>
                <w:rFonts w:ascii="Times New Roman" w:hAnsi="Times New Roman"/>
                <w:b/>
              </w:rPr>
            </w:pPr>
            <w:r w:rsidRPr="00B37EBD">
              <w:rPr>
                <w:rFonts w:ascii="Times New Roman" w:hAnsi="Times New Roman"/>
                <w:b/>
              </w:rPr>
              <w:t>1</w:t>
            </w:r>
            <w:r w:rsidR="00EB7171">
              <w:rPr>
                <w:rFonts w:ascii="Times New Roman" w:hAnsi="Times New Roman"/>
                <w:b/>
              </w:rPr>
              <w:t xml:space="preserve"> </w:t>
            </w:r>
            <w:r w:rsidRPr="00B37EBD">
              <w:rPr>
                <w:rFonts w:ascii="Times New Roman" w:hAnsi="Times New Roman"/>
                <w:b/>
              </w:rPr>
              <w:t>361,3</w:t>
            </w:r>
          </w:p>
        </w:tc>
      </w:tr>
      <w:tr w:rsidR="00371754" w:rsidRPr="00573E9A" w14:paraId="2ABE24F8" w14:textId="77777777" w:rsidTr="0095084B">
        <w:trPr>
          <w:trHeight w:val="312"/>
        </w:trPr>
        <w:tc>
          <w:tcPr>
            <w:tcW w:w="2128" w:type="dxa"/>
            <w:vMerge/>
            <w:shd w:val="clear" w:color="auto" w:fill="auto"/>
          </w:tcPr>
          <w:p w14:paraId="43105DC3" w14:textId="77777777" w:rsidR="00371754" w:rsidRPr="00B37EBD" w:rsidRDefault="00371754" w:rsidP="00E5090D">
            <w:pPr>
              <w:spacing w:after="0" w:line="240" w:lineRule="auto"/>
              <w:jc w:val="right"/>
              <w:rPr>
                <w:rFonts w:ascii="Times New Roman" w:hAnsi="Times New Roman"/>
                <w:b/>
              </w:rPr>
            </w:pPr>
          </w:p>
        </w:tc>
        <w:tc>
          <w:tcPr>
            <w:tcW w:w="1918" w:type="dxa"/>
            <w:vMerge/>
            <w:shd w:val="clear" w:color="auto" w:fill="auto"/>
          </w:tcPr>
          <w:p w14:paraId="65E9D562" w14:textId="77777777" w:rsidR="00371754" w:rsidRPr="00B37EBD" w:rsidRDefault="00371754" w:rsidP="00E5090D">
            <w:pPr>
              <w:spacing w:after="0" w:line="240" w:lineRule="auto"/>
              <w:jc w:val="right"/>
              <w:rPr>
                <w:rFonts w:ascii="Times New Roman" w:hAnsi="Times New Roman"/>
                <w:b/>
              </w:rPr>
            </w:pPr>
          </w:p>
        </w:tc>
        <w:tc>
          <w:tcPr>
            <w:tcW w:w="3024" w:type="dxa"/>
            <w:shd w:val="clear" w:color="auto" w:fill="auto"/>
            <w:vAlign w:val="center"/>
          </w:tcPr>
          <w:p w14:paraId="56ABFEBF" w14:textId="77777777" w:rsidR="00371754" w:rsidRPr="00B37EBD" w:rsidRDefault="00371754" w:rsidP="00E5090D">
            <w:pPr>
              <w:spacing w:after="0" w:line="240" w:lineRule="auto"/>
              <w:rPr>
                <w:rFonts w:ascii="Times New Roman" w:hAnsi="Times New Roman"/>
                <w:b/>
                <w:i/>
              </w:rPr>
            </w:pPr>
            <w:r w:rsidRPr="00B37EBD">
              <w:rPr>
                <w:rFonts w:ascii="Times New Roman" w:hAnsi="Times New Roman"/>
                <w:b/>
                <w:i/>
              </w:rPr>
              <w:t>Учебные расходы</w:t>
            </w:r>
          </w:p>
        </w:tc>
        <w:tc>
          <w:tcPr>
            <w:tcW w:w="2281" w:type="dxa"/>
            <w:shd w:val="clear" w:color="auto" w:fill="auto"/>
            <w:vAlign w:val="center"/>
          </w:tcPr>
          <w:p w14:paraId="1F58BFAD" w14:textId="77777777" w:rsidR="00371754" w:rsidRPr="00573E9A" w:rsidRDefault="00371754" w:rsidP="00E5090D">
            <w:pPr>
              <w:spacing w:after="0" w:line="240" w:lineRule="auto"/>
              <w:jc w:val="right"/>
              <w:rPr>
                <w:rFonts w:ascii="Times New Roman" w:hAnsi="Times New Roman"/>
                <w:b/>
              </w:rPr>
            </w:pPr>
            <w:r w:rsidRPr="00B37EBD">
              <w:rPr>
                <w:rFonts w:ascii="Times New Roman" w:hAnsi="Times New Roman"/>
                <w:b/>
              </w:rPr>
              <w:t>167,0</w:t>
            </w:r>
          </w:p>
        </w:tc>
      </w:tr>
    </w:tbl>
    <w:p w14:paraId="31503968" w14:textId="77777777" w:rsidR="00EB7171" w:rsidRDefault="00EB7171" w:rsidP="00E5090D">
      <w:pPr>
        <w:spacing w:after="0" w:line="240" w:lineRule="auto"/>
        <w:ind w:firstLine="708"/>
        <w:jc w:val="both"/>
        <w:rPr>
          <w:rFonts w:ascii="Times New Roman" w:hAnsi="Times New Roman"/>
          <w:sz w:val="24"/>
          <w:szCs w:val="24"/>
        </w:rPr>
      </w:pPr>
    </w:p>
    <w:p w14:paraId="5B9CFEC1" w14:textId="41032932" w:rsidR="00371754" w:rsidRPr="00573E9A" w:rsidRDefault="00371754" w:rsidP="00E5090D">
      <w:pPr>
        <w:spacing w:after="0" w:line="240" w:lineRule="auto"/>
        <w:ind w:firstLine="708"/>
        <w:jc w:val="both"/>
        <w:rPr>
          <w:rFonts w:ascii="Times New Roman" w:hAnsi="Times New Roman"/>
          <w:sz w:val="24"/>
          <w:szCs w:val="24"/>
        </w:rPr>
      </w:pPr>
      <w:r w:rsidRPr="00573E9A">
        <w:rPr>
          <w:rFonts w:ascii="Times New Roman" w:hAnsi="Times New Roman"/>
          <w:sz w:val="24"/>
          <w:szCs w:val="24"/>
        </w:rPr>
        <w:t xml:space="preserve">В связи с развитием сети дошкольных учреждений появилась потребность в педагогических кадрах для дошкольных учреждений. В настоящее время в ДОУ округа работает 163 педагога, в том числе 111 воспитателей. Обеспеченность кадрами не покрывает потребность в воспитателях в полном объеме. Средняя нагрузка воспитателя составляет 1,2 ставки. </w:t>
      </w:r>
    </w:p>
    <w:p w14:paraId="30E628F3" w14:textId="370C5912" w:rsidR="00371754" w:rsidRPr="00573E9A" w:rsidRDefault="00371754" w:rsidP="00E5090D">
      <w:pPr>
        <w:autoSpaceDE w:val="0"/>
        <w:autoSpaceDN w:val="0"/>
        <w:spacing w:after="0" w:line="240" w:lineRule="auto"/>
        <w:ind w:firstLine="708"/>
        <w:rPr>
          <w:rFonts w:ascii="Times New Roman" w:hAnsi="Times New Roman"/>
          <w:b/>
          <w:sz w:val="24"/>
          <w:szCs w:val="24"/>
        </w:rPr>
      </w:pPr>
      <w:r w:rsidRPr="00573E9A">
        <w:rPr>
          <w:rFonts w:ascii="Times New Roman" w:hAnsi="Times New Roman"/>
          <w:sz w:val="24"/>
          <w:szCs w:val="24"/>
        </w:rPr>
        <w:t>Среднемесячная заработная плата работников дошкольных учреждений в 2019 году составила 26</w:t>
      </w:r>
      <w:r w:rsidR="00EB7171">
        <w:rPr>
          <w:rFonts w:ascii="Times New Roman" w:hAnsi="Times New Roman"/>
          <w:sz w:val="24"/>
          <w:szCs w:val="24"/>
        </w:rPr>
        <w:t xml:space="preserve"> </w:t>
      </w:r>
      <w:r w:rsidRPr="00573E9A">
        <w:rPr>
          <w:rFonts w:ascii="Times New Roman" w:hAnsi="Times New Roman"/>
          <w:sz w:val="24"/>
          <w:szCs w:val="24"/>
        </w:rPr>
        <w:t xml:space="preserve">984,89 рублей, в т.ч. педагогических работников </w:t>
      </w:r>
      <w:r w:rsidRPr="00573E9A">
        <w:rPr>
          <w:rFonts w:ascii="Times New Roman" w:hAnsi="Times New Roman"/>
          <w:color w:val="000000"/>
          <w:sz w:val="24"/>
          <w:szCs w:val="24"/>
        </w:rPr>
        <w:t>33</w:t>
      </w:r>
      <w:r w:rsidR="00EB7171">
        <w:rPr>
          <w:rFonts w:ascii="Times New Roman" w:hAnsi="Times New Roman"/>
          <w:color w:val="000000"/>
          <w:sz w:val="24"/>
          <w:szCs w:val="24"/>
        </w:rPr>
        <w:t xml:space="preserve"> </w:t>
      </w:r>
      <w:r w:rsidRPr="00573E9A">
        <w:rPr>
          <w:rFonts w:ascii="Times New Roman" w:hAnsi="Times New Roman"/>
          <w:color w:val="000000"/>
          <w:sz w:val="24"/>
          <w:szCs w:val="24"/>
        </w:rPr>
        <w:t xml:space="preserve">762,83 </w:t>
      </w:r>
      <w:r w:rsidRPr="00573E9A">
        <w:rPr>
          <w:rFonts w:ascii="Times New Roman" w:hAnsi="Times New Roman"/>
          <w:sz w:val="24"/>
          <w:szCs w:val="24"/>
        </w:rPr>
        <w:t>рублей.</w:t>
      </w:r>
    </w:p>
    <w:p w14:paraId="74C52723" w14:textId="3C1094FD" w:rsidR="00371754" w:rsidRDefault="00371754"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hAnsi="Times New Roman"/>
          <w:b/>
          <w:sz w:val="24"/>
          <w:szCs w:val="24"/>
          <w:lang w:val="en-US"/>
        </w:rPr>
        <w:t>III</w:t>
      </w:r>
      <w:r w:rsidRPr="00573E9A">
        <w:rPr>
          <w:rFonts w:ascii="Times New Roman" w:eastAsia="Times New Roman" w:hAnsi="Times New Roman"/>
          <w:b/>
          <w:sz w:val="24"/>
          <w:szCs w:val="24"/>
          <w:lang w:eastAsia="ru-RU"/>
        </w:rPr>
        <w:t>. Организация пр</w:t>
      </w:r>
      <w:r w:rsidR="00B96019">
        <w:rPr>
          <w:rFonts w:ascii="Times New Roman" w:eastAsia="Times New Roman" w:hAnsi="Times New Roman"/>
          <w:b/>
          <w:sz w:val="24"/>
          <w:szCs w:val="24"/>
          <w:lang w:eastAsia="ru-RU"/>
        </w:rPr>
        <w:t>едоставления общего образования</w:t>
      </w:r>
    </w:p>
    <w:p w14:paraId="63308C78" w14:textId="77777777" w:rsidR="00EB7171" w:rsidRPr="00573E9A" w:rsidRDefault="00EB7171" w:rsidP="00EB7171">
      <w:pPr>
        <w:spacing w:after="0" w:line="240" w:lineRule="auto"/>
        <w:jc w:val="center"/>
        <w:rPr>
          <w:rFonts w:ascii="Times New Roman" w:eastAsia="Times New Roman" w:hAnsi="Times New Roman"/>
          <w:b/>
          <w:sz w:val="24"/>
          <w:szCs w:val="24"/>
          <w:lang w:eastAsia="ru-RU"/>
        </w:rPr>
      </w:pPr>
    </w:p>
    <w:p w14:paraId="4A7B55D6" w14:textId="77777777" w:rsidR="00371754" w:rsidRPr="00573E9A" w:rsidRDefault="00371754" w:rsidP="00E5090D">
      <w:pPr>
        <w:spacing w:after="0" w:line="240" w:lineRule="auto"/>
        <w:ind w:firstLine="709"/>
        <w:jc w:val="both"/>
        <w:rPr>
          <w:rFonts w:ascii="Times New Roman" w:hAnsi="Times New Roman"/>
          <w:sz w:val="24"/>
          <w:szCs w:val="24"/>
        </w:rPr>
      </w:pPr>
      <w:r w:rsidRPr="00573E9A">
        <w:rPr>
          <w:rFonts w:ascii="Times New Roman" w:eastAsia="Times New Roman" w:hAnsi="Times New Roman"/>
          <w:sz w:val="24"/>
          <w:szCs w:val="24"/>
          <w:lang w:eastAsia="ru-RU"/>
        </w:rPr>
        <w:t xml:space="preserve">На территории Арамильского городского округа осуществляют деятельность три общеобразовательные школы, которые в настоящее время </w:t>
      </w:r>
      <w:r w:rsidRPr="00573E9A">
        <w:rPr>
          <w:rFonts w:ascii="Times New Roman" w:hAnsi="Times New Roman"/>
          <w:sz w:val="24"/>
          <w:szCs w:val="24"/>
        </w:rPr>
        <w:t>испытывают острую</w:t>
      </w:r>
      <w:r w:rsidRPr="00573E9A">
        <w:rPr>
          <w:rFonts w:ascii="Times New Roman" w:eastAsia="Times New Roman" w:hAnsi="Times New Roman"/>
          <w:sz w:val="24"/>
          <w:szCs w:val="24"/>
          <w:lang w:eastAsia="ru-RU"/>
        </w:rPr>
        <w:t xml:space="preserve"> нехватку </w:t>
      </w:r>
      <w:r w:rsidRPr="00573E9A">
        <w:rPr>
          <w:rFonts w:ascii="Times New Roman" w:hAnsi="Times New Roman"/>
          <w:sz w:val="24"/>
          <w:szCs w:val="24"/>
        </w:rPr>
        <w:t>мест:</w:t>
      </w:r>
    </w:p>
    <w:p w14:paraId="7898D0C6" w14:textId="77777777" w:rsidR="00371754" w:rsidRPr="00573E9A" w:rsidRDefault="00371754" w:rsidP="00E5090D">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общее количество мест, согласно проектной мощности зданий составляет 1 780; </w:t>
      </w:r>
    </w:p>
    <w:p w14:paraId="198E3A90" w14:textId="10F0BF49" w:rsidR="00371754" w:rsidRPr="00573E9A" w:rsidRDefault="00371754" w:rsidP="00E5090D">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фактически обучается 3 309 </w:t>
      </w:r>
      <w:r w:rsidR="005E657E">
        <w:rPr>
          <w:rFonts w:ascii="Times New Roman" w:eastAsia="Times New Roman" w:hAnsi="Times New Roman"/>
          <w:sz w:val="24"/>
          <w:szCs w:val="24"/>
          <w:lang w:eastAsia="ru-RU"/>
        </w:rPr>
        <w:t>детей</w:t>
      </w:r>
      <w:r w:rsidRPr="00573E9A">
        <w:rPr>
          <w:rFonts w:ascii="Times New Roman" w:eastAsia="Times New Roman" w:hAnsi="Times New Roman"/>
          <w:sz w:val="24"/>
          <w:szCs w:val="24"/>
          <w:lang w:eastAsia="ru-RU"/>
        </w:rPr>
        <w:t xml:space="preserve">; </w:t>
      </w:r>
    </w:p>
    <w:p w14:paraId="6483ED9B" w14:textId="40532FFC" w:rsidR="00371754" w:rsidRPr="00CB76F8" w:rsidRDefault="00371754" w:rsidP="00CB76F8">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из них во вторую смену – 1 424 </w:t>
      </w:r>
      <w:r w:rsidR="005E657E">
        <w:rPr>
          <w:rFonts w:ascii="Times New Roman" w:eastAsia="Times New Roman" w:hAnsi="Times New Roman"/>
          <w:sz w:val="24"/>
          <w:szCs w:val="24"/>
          <w:lang w:eastAsia="ru-RU"/>
        </w:rPr>
        <w:t>ребенка</w:t>
      </w:r>
      <w:r w:rsidRPr="00573E9A">
        <w:rPr>
          <w:rFonts w:ascii="Times New Roman" w:eastAsia="Times New Roman" w:hAnsi="Times New Roman"/>
          <w:sz w:val="24"/>
          <w:szCs w:val="24"/>
          <w:lang w:eastAsia="ru-RU"/>
        </w:rPr>
        <w:t xml:space="preserve"> (43%).</w:t>
      </w:r>
    </w:p>
    <w:p w14:paraId="343F37CA" w14:textId="77777777" w:rsidR="00371754" w:rsidRPr="00573E9A" w:rsidRDefault="00371754" w:rsidP="00E5090D">
      <w:pPr>
        <w:spacing w:after="0" w:line="240" w:lineRule="auto"/>
        <w:jc w:val="both"/>
        <w:rPr>
          <w:rFonts w:ascii="Times New Roman" w:eastAsia="Times New Roman" w:hAnsi="Times New Roman"/>
          <w:noProof/>
          <w:color w:val="FF0000"/>
          <w:sz w:val="24"/>
          <w:szCs w:val="24"/>
          <w:lang w:eastAsia="ru-RU"/>
        </w:rPr>
      </w:pPr>
      <w:r w:rsidRPr="00573E9A">
        <w:rPr>
          <w:rFonts w:ascii="Times New Roman" w:eastAsia="Times New Roman" w:hAnsi="Times New Roman"/>
          <w:noProof/>
          <w:color w:val="FF0000"/>
          <w:sz w:val="24"/>
          <w:szCs w:val="24"/>
          <w:lang w:eastAsia="ru-RU"/>
        </w:rPr>
        <w:lastRenderedPageBreak/>
        <w:drawing>
          <wp:inline distT="0" distB="0" distL="0" distR="0" wp14:anchorId="781DAA04" wp14:editId="2510621A">
            <wp:extent cx="5972175" cy="2943225"/>
            <wp:effectExtent l="0" t="0" r="9525" b="9525"/>
            <wp:docPr id="22" name="Диаграмма 22" descr="20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84C187F" w14:textId="77777777" w:rsidR="00371754" w:rsidRPr="00573E9A" w:rsidRDefault="00371754" w:rsidP="00E5090D">
      <w:pPr>
        <w:spacing w:before="240" w:after="0" w:line="240" w:lineRule="auto"/>
        <w:ind w:firstLine="709"/>
        <w:jc w:val="both"/>
        <w:rPr>
          <w:rFonts w:ascii="Times New Roman" w:hAnsi="Times New Roman"/>
          <w:iCs/>
          <w:sz w:val="24"/>
          <w:szCs w:val="24"/>
        </w:rPr>
      </w:pPr>
      <w:r w:rsidRPr="00573E9A">
        <w:rPr>
          <w:rFonts w:ascii="Times New Roman" w:hAnsi="Times New Roman"/>
          <w:iCs/>
          <w:sz w:val="24"/>
          <w:szCs w:val="24"/>
        </w:rPr>
        <w:t xml:space="preserve">Как видно из диаграммы, численность обучающихся ежегодно растет. Процент детей, обучающихся во вторую смену в нашем округе остается одним из самых высоких в Свердловской области. </w:t>
      </w:r>
    </w:p>
    <w:p w14:paraId="1A54B15B" w14:textId="77777777" w:rsidR="00371754" w:rsidRPr="00573E9A" w:rsidRDefault="00371754" w:rsidP="00E5090D">
      <w:pPr>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В марте 2019 года началось строительство нового здания МБОУ «СОШ №4» вместимостью более 1000 мест в одну смену. Однако, это не решит проблему перезагруженности МАОУ «СОШ №1» и МБОУ «СОШ №3» в полном объеме. Процент обучающихся во вторую смену сохранится на уровне не ниже 20 процентов.</w:t>
      </w:r>
    </w:p>
    <w:p w14:paraId="3E24B538" w14:textId="67E28E48" w:rsidR="00371754" w:rsidRDefault="00371754" w:rsidP="00E5090D">
      <w:pPr>
        <w:spacing w:after="0" w:line="240" w:lineRule="auto"/>
        <w:ind w:firstLine="709"/>
        <w:jc w:val="both"/>
        <w:rPr>
          <w:rFonts w:ascii="Times New Roman" w:hAnsi="Times New Roman"/>
          <w:iCs/>
          <w:sz w:val="24"/>
          <w:szCs w:val="24"/>
        </w:rPr>
      </w:pPr>
      <w:r w:rsidRPr="00573E9A">
        <w:rPr>
          <w:rFonts w:ascii="Times New Roman" w:hAnsi="Times New Roman"/>
          <w:iCs/>
          <w:sz w:val="24"/>
          <w:szCs w:val="24"/>
        </w:rPr>
        <w:t>Для принятия мер по переводу детей в односменный режим обучения в 2020 году запланирована разработка проекта по реконструкции здания начальной школы МАОУ «СОШ №1», что позволит в последующем перевести всех обучающихся данного учреждения на обучение в одну смену.</w:t>
      </w:r>
    </w:p>
    <w:p w14:paraId="79793E43" w14:textId="77777777" w:rsidR="007B4B45" w:rsidRPr="00573E9A" w:rsidRDefault="007B4B45" w:rsidP="00E5090D">
      <w:pPr>
        <w:spacing w:after="0" w:line="240" w:lineRule="auto"/>
        <w:ind w:firstLine="709"/>
        <w:jc w:val="both"/>
        <w:rPr>
          <w:rFonts w:ascii="Times New Roman" w:hAnsi="Times New Roman"/>
          <w:iCs/>
          <w:sz w:val="24"/>
          <w:szCs w:val="24"/>
        </w:rPr>
      </w:pPr>
    </w:p>
    <w:p w14:paraId="2148F1EC" w14:textId="77777777" w:rsidR="00371754" w:rsidRPr="00573E9A" w:rsidRDefault="00371754" w:rsidP="00E5090D">
      <w:pPr>
        <w:widowControl w:val="0"/>
        <w:autoSpaceDE w:val="0"/>
        <w:autoSpaceDN w:val="0"/>
        <w:adjustRightInd w:val="0"/>
        <w:spacing w:before="120" w:after="0" w:line="240" w:lineRule="auto"/>
        <w:jc w:val="center"/>
        <w:rPr>
          <w:rFonts w:ascii="Times New Roman" w:hAnsi="Times New Roman"/>
          <w:iCs/>
          <w:color w:val="FF0000"/>
          <w:sz w:val="24"/>
          <w:szCs w:val="24"/>
        </w:rPr>
      </w:pPr>
      <w:r w:rsidRPr="00573E9A">
        <w:rPr>
          <w:rFonts w:ascii="Times New Roman" w:hAnsi="Times New Roman"/>
          <w:iCs/>
          <w:noProof/>
          <w:color w:val="FF0000"/>
          <w:sz w:val="24"/>
          <w:szCs w:val="24"/>
          <w:lang w:eastAsia="ru-RU"/>
        </w:rPr>
        <mc:AlternateContent>
          <mc:Choice Requires="wps">
            <w:drawing>
              <wp:anchor distT="0" distB="0" distL="114300" distR="114300" simplePos="0" relativeHeight="251662344" behindDoc="0" locked="0" layoutInCell="1" allowOverlap="1" wp14:anchorId="009042A9" wp14:editId="3959FE40">
                <wp:simplePos x="0" y="0"/>
                <wp:positionH relativeFrom="column">
                  <wp:posOffset>4434840</wp:posOffset>
                </wp:positionH>
                <wp:positionV relativeFrom="paragraph">
                  <wp:posOffset>1356360</wp:posOffset>
                </wp:positionV>
                <wp:extent cx="742950" cy="304800"/>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04800"/>
                        </a:xfrm>
                        <a:prstGeom prst="rect">
                          <a:avLst/>
                        </a:prstGeom>
                        <a:noFill/>
                        <a:ln w="9525">
                          <a:noFill/>
                          <a:miter lim="800000"/>
                          <a:headEnd/>
                          <a:tailEnd/>
                        </a:ln>
                      </wps:spPr>
                      <wps:txbx>
                        <w:txbxContent>
                          <w:p w14:paraId="7ED9FAB9" w14:textId="77777777" w:rsidR="00C328E1" w:rsidRPr="00AF34FD" w:rsidRDefault="00C328E1" w:rsidP="00371754">
                            <w:pPr>
                              <w:rPr>
                                <w:b/>
                                <w:color w:val="FF0000"/>
                                <w:sz w:val="26"/>
                                <w:szCs w:val="26"/>
                              </w:rPr>
                            </w:pPr>
                            <w:r>
                              <w:rPr>
                                <w:b/>
                                <w:color w:val="FF0000"/>
                                <w:sz w:val="26"/>
                                <w:szCs w:val="26"/>
                              </w:rPr>
                              <w:t>45,7 %</w:t>
                            </w:r>
                            <w:r w:rsidRPr="00AF34FD">
                              <w:rPr>
                                <w:b/>
                                <w:color w:val="FF0000"/>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9042A9" id="_x0000_t202" coordsize="21600,21600" o:spt="202" path="m,l,21600r21600,l21600,xe">
                <v:stroke joinstyle="miter"/>
                <v:path gradientshapeok="t" o:connecttype="rect"/>
              </v:shapetype>
              <v:shape id="Надпись 2" o:spid="_x0000_s1026" type="#_x0000_t202" style="position:absolute;left:0;text-align:left;margin-left:349.2pt;margin-top:106.8pt;width:58.5pt;height:24pt;z-index:251662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" filled="f" stroked="f">
                <v:textbox>
                  <w:txbxContent>
                    <w:p w14:paraId="7ED9FAB9" w14:textId="77777777" w:rsidR="00C328E1" w:rsidRPr="00AF34FD" w:rsidRDefault="00C328E1" w:rsidP="00371754">
                      <w:pPr>
                        <w:rPr>
                          <w:b/>
                          <w:color w:val="FF0000"/>
                          <w:sz w:val="26"/>
                          <w:szCs w:val="26"/>
                        </w:rPr>
                      </w:pPr>
                      <w:r>
                        <w:rPr>
                          <w:b/>
                          <w:color w:val="FF0000"/>
                          <w:sz w:val="26"/>
                          <w:szCs w:val="26"/>
                        </w:rPr>
                        <w:t>45,7 %</w:t>
                      </w:r>
                      <w:r w:rsidRPr="00AF34FD">
                        <w:rPr>
                          <w:b/>
                          <w:color w:val="FF0000"/>
                          <w:sz w:val="26"/>
                          <w:szCs w:val="26"/>
                        </w:rPr>
                        <w:t xml:space="preserve"> %</w:t>
                      </w:r>
                    </w:p>
                  </w:txbxContent>
                </v:textbox>
              </v:shape>
            </w:pict>
          </mc:Fallback>
        </mc:AlternateContent>
      </w:r>
      <w:r w:rsidRPr="00573E9A">
        <w:rPr>
          <w:rFonts w:ascii="Times New Roman" w:hAnsi="Times New Roman"/>
          <w:iCs/>
          <w:noProof/>
          <w:color w:val="FF0000"/>
          <w:sz w:val="24"/>
          <w:szCs w:val="24"/>
          <w:lang w:eastAsia="ru-RU"/>
        </w:rPr>
        <mc:AlternateContent>
          <mc:Choice Requires="wps">
            <w:drawing>
              <wp:anchor distT="0" distB="0" distL="114300" distR="114300" simplePos="0" relativeHeight="251664392" behindDoc="0" locked="0" layoutInCell="1" allowOverlap="1" wp14:anchorId="4C7BA136" wp14:editId="3DE47041">
                <wp:simplePos x="0" y="0"/>
                <wp:positionH relativeFrom="column">
                  <wp:posOffset>2739390</wp:posOffset>
                </wp:positionH>
                <wp:positionV relativeFrom="paragraph">
                  <wp:posOffset>1537335</wp:posOffset>
                </wp:positionV>
                <wp:extent cx="733425" cy="333375"/>
                <wp:effectExtent l="0" t="0" r="0" b="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noFill/>
                        <a:ln w="9525">
                          <a:noFill/>
                          <a:miter lim="800000"/>
                          <a:headEnd/>
                          <a:tailEnd/>
                        </a:ln>
                      </wps:spPr>
                      <wps:txbx>
                        <w:txbxContent>
                          <w:p w14:paraId="0F54A112" w14:textId="77777777" w:rsidR="00C328E1" w:rsidRPr="00AF34FD" w:rsidRDefault="00C328E1" w:rsidP="00371754">
                            <w:pPr>
                              <w:jc w:val="center"/>
                              <w:rPr>
                                <w:b/>
                                <w:color w:val="FF0000"/>
                                <w:sz w:val="26"/>
                                <w:szCs w:val="26"/>
                              </w:rPr>
                            </w:pPr>
                            <w:r>
                              <w:rPr>
                                <w:b/>
                                <w:color w:val="FF0000"/>
                                <w:sz w:val="26"/>
                                <w:szCs w:val="26"/>
                              </w:rPr>
                              <w:t>33,2</w:t>
                            </w:r>
                            <w:r w:rsidRPr="00AF34FD">
                              <w:rPr>
                                <w:b/>
                                <w:color w:val="FF0000"/>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7BA136" id="_x0000_s1027" type="#_x0000_t202" style="position:absolute;left:0;text-align:left;margin-left:215.7pt;margin-top:121.05pt;width:57.75pt;height:26.25pt;z-index:251664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" filled="f" stroked="f">
                <v:textbox>
                  <w:txbxContent>
                    <w:p w14:paraId="0F54A112" w14:textId="77777777" w:rsidR="00C328E1" w:rsidRPr="00AF34FD" w:rsidRDefault="00C328E1" w:rsidP="00371754">
                      <w:pPr>
                        <w:jc w:val="center"/>
                        <w:rPr>
                          <w:b/>
                          <w:color w:val="FF0000"/>
                          <w:sz w:val="26"/>
                          <w:szCs w:val="26"/>
                        </w:rPr>
                      </w:pPr>
                      <w:r>
                        <w:rPr>
                          <w:b/>
                          <w:color w:val="FF0000"/>
                          <w:sz w:val="26"/>
                          <w:szCs w:val="26"/>
                        </w:rPr>
                        <w:t>33,2</w:t>
                      </w:r>
                      <w:r w:rsidRPr="00AF34FD">
                        <w:rPr>
                          <w:b/>
                          <w:color w:val="FF0000"/>
                          <w:sz w:val="26"/>
                          <w:szCs w:val="26"/>
                        </w:rPr>
                        <w:t xml:space="preserve"> %</w:t>
                      </w:r>
                    </w:p>
                  </w:txbxContent>
                </v:textbox>
              </v:shape>
            </w:pict>
          </mc:Fallback>
        </mc:AlternateContent>
      </w:r>
      <w:r w:rsidRPr="00573E9A">
        <w:rPr>
          <w:rFonts w:ascii="Times New Roman" w:hAnsi="Times New Roman"/>
          <w:iCs/>
          <w:noProof/>
          <w:color w:val="FF0000"/>
          <w:sz w:val="24"/>
          <w:szCs w:val="24"/>
          <w:lang w:eastAsia="ru-RU"/>
        </w:rPr>
        <mc:AlternateContent>
          <mc:Choice Requires="wps">
            <w:drawing>
              <wp:anchor distT="0" distB="0" distL="114300" distR="114300" simplePos="0" relativeHeight="251661320" behindDoc="0" locked="0" layoutInCell="1" allowOverlap="1" wp14:anchorId="7FB34D12" wp14:editId="1CA0951E">
                <wp:simplePos x="0" y="0"/>
                <wp:positionH relativeFrom="column">
                  <wp:posOffset>1082040</wp:posOffset>
                </wp:positionH>
                <wp:positionV relativeFrom="paragraph">
                  <wp:posOffset>394335</wp:posOffset>
                </wp:positionV>
                <wp:extent cx="647700" cy="276225"/>
                <wp:effectExtent l="0" t="0" r="0" b="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76225"/>
                        </a:xfrm>
                        <a:prstGeom prst="rect">
                          <a:avLst/>
                        </a:prstGeom>
                        <a:noFill/>
                        <a:ln w="9525">
                          <a:noFill/>
                          <a:miter lim="800000"/>
                          <a:headEnd/>
                          <a:tailEnd/>
                        </a:ln>
                      </wps:spPr>
                      <wps:txbx>
                        <w:txbxContent>
                          <w:p w14:paraId="5BAE86E9" w14:textId="77777777" w:rsidR="00C328E1" w:rsidRPr="00AF34FD" w:rsidRDefault="00C328E1" w:rsidP="00371754">
                            <w:pPr>
                              <w:rPr>
                                <w:b/>
                                <w:color w:val="FF0000"/>
                                <w:sz w:val="26"/>
                                <w:szCs w:val="26"/>
                              </w:rPr>
                            </w:pPr>
                            <w:r w:rsidRPr="00AF34FD">
                              <w:rPr>
                                <w:b/>
                                <w:color w:val="FF0000"/>
                                <w:sz w:val="26"/>
                                <w:szCs w:val="26"/>
                              </w:rPr>
                              <w:t>4</w:t>
                            </w:r>
                            <w:r>
                              <w:rPr>
                                <w:b/>
                                <w:color w:val="FF0000"/>
                                <w:sz w:val="26"/>
                                <w:szCs w:val="26"/>
                              </w:rPr>
                              <w:t>4,3</w:t>
                            </w:r>
                            <w:r w:rsidRPr="00AF34FD">
                              <w:rPr>
                                <w:b/>
                                <w:color w:val="FF0000"/>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B34D12" id="_x0000_s1028" type="#_x0000_t202" style="position:absolute;left:0;text-align:left;margin-left:85.2pt;margin-top:31.05pt;width:51pt;height:21.75pt;z-index:251661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" filled="f" stroked="f">
                <v:textbox>
                  <w:txbxContent>
                    <w:p w14:paraId="5BAE86E9" w14:textId="77777777" w:rsidR="00C328E1" w:rsidRPr="00AF34FD" w:rsidRDefault="00C328E1" w:rsidP="00371754">
                      <w:pPr>
                        <w:rPr>
                          <w:b/>
                          <w:color w:val="FF0000"/>
                          <w:sz w:val="26"/>
                          <w:szCs w:val="26"/>
                        </w:rPr>
                      </w:pPr>
                      <w:r w:rsidRPr="00AF34FD">
                        <w:rPr>
                          <w:b/>
                          <w:color w:val="FF0000"/>
                          <w:sz w:val="26"/>
                          <w:szCs w:val="26"/>
                        </w:rPr>
                        <w:t>4</w:t>
                      </w:r>
                      <w:r>
                        <w:rPr>
                          <w:b/>
                          <w:color w:val="FF0000"/>
                          <w:sz w:val="26"/>
                          <w:szCs w:val="26"/>
                        </w:rPr>
                        <w:t>4,3</w:t>
                      </w:r>
                      <w:r w:rsidRPr="00AF34FD">
                        <w:rPr>
                          <w:b/>
                          <w:color w:val="FF0000"/>
                          <w:sz w:val="26"/>
                          <w:szCs w:val="26"/>
                        </w:rPr>
                        <w:t xml:space="preserve"> %</w:t>
                      </w:r>
                    </w:p>
                  </w:txbxContent>
                </v:textbox>
              </v:shape>
            </w:pict>
          </mc:Fallback>
        </mc:AlternateContent>
      </w:r>
      <w:r w:rsidRPr="00573E9A">
        <w:rPr>
          <w:rFonts w:ascii="Times New Roman" w:hAnsi="Times New Roman"/>
          <w:noProof/>
          <w:color w:val="FF0000"/>
          <w:sz w:val="24"/>
          <w:szCs w:val="24"/>
          <w:lang w:eastAsia="ru-RU"/>
        </w:rPr>
        <w:drawing>
          <wp:inline distT="0" distB="0" distL="0" distR="0" wp14:anchorId="578550D3" wp14:editId="307A9FF2">
            <wp:extent cx="5229225" cy="2914650"/>
            <wp:effectExtent l="0" t="0" r="9525" b="0"/>
            <wp:docPr id="23" name="Диаграмма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E665A8" w14:textId="77777777" w:rsidR="007B4B45" w:rsidRDefault="007B4B45" w:rsidP="00E5090D">
      <w:pPr>
        <w:widowControl w:val="0"/>
        <w:autoSpaceDE w:val="0"/>
        <w:autoSpaceDN w:val="0"/>
        <w:adjustRightInd w:val="0"/>
        <w:spacing w:before="120" w:after="0" w:line="240" w:lineRule="auto"/>
        <w:ind w:firstLine="709"/>
        <w:jc w:val="both"/>
        <w:rPr>
          <w:rFonts w:ascii="Times New Roman" w:hAnsi="Times New Roman"/>
          <w:iCs/>
          <w:sz w:val="24"/>
          <w:szCs w:val="24"/>
        </w:rPr>
      </w:pPr>
    </w:p>
    <w:p w14:paraId="0675B6A4" w14:textId="46C3F84E" w:rsidR="00371754" w:rsidRPr="00573E9A" w:rsidRDefault="00371754" w:rsidP="00E5090D">
      <w:pPr>
        <w:widowControl w:val="0"/>
        <w:autoSpaceDE w:val="0"/>
        <w:autoSpaceDN w:val="0"/>
        <w:adjustRightInd w:val="0"/>
        <w:spacing w:before="120" w:after="0" w:line="240" w:lineRule="auto"/>
        <w:ind w:firstLine="709"/>
        <w:jc w:val="both"/>
        <w:rPr>
          <w:rFonts w:ascii="Times New Roman" w:eastAsia="Times New Roman" w:hAnsi="Times New Roman"/>
          <w:sz w:val="24"/>
          <w:szCs w:val="24"/>
          <w:lang w:eastAsia="ru-RU"/>
        </w:rPr>
      </w:pPr>
      <w:r w:rsidRPr="00573E9A">
        <w:rPr>
          <w:rFonts w:ascii="Times New Roman" w:hAnsi="Times New Roman"/>
          <w:iCs/>
          <w:sz w:val="24"/>
          <w:szCs w:val="24"/>
        </w:rPr>
        <w:t>Тенденция роста численности школьников будет наблюдаться и в последующие годы вследствие демографического и миграционного прироста населения г. Арамиль и его поселков, и проблему «перевода в одну смену» в системе общего образования р</w:t>
      </w:r>
      <w:r w:rsidRPr="00573E9A">
        <w:rPr>
          <w:rFonts w:ascii="Times New Roman" w:eastAsia="Times New Roman" w:hAnsi="Times New Roman"/>
          <w:sz w:val="24"/>
          <w:szCs w:val="24"/>
          <w:lang w:eastAsia="ru-RU"/>
        </w:rPr>
        <w:t>ешить можно только комплексно, при в</w:t>
      </w:r>
      <w:r w:rsidR="007B4B45">
        <w:rPr>
          <w:rFonts w:ascii="Times New Roman" w:eastAsia="Times New Roman" w:hAnsi="Times New Roman"/>
          <w:sz w:val="24"/>
          <w:szCs w:val="24"/>
          <w:lang w:eastAsia="ru-RU"/>
        </w:rPr>
        <w:t>ыполнении ряда мероприятий, таких как</w:t>
      </w:r>
      <w:r w:rsidRPr="00573E9A">
        <w:rPr>
          <w:rFonts w:ascii="Times New Roman" w:eastAsia="Times New Roman" w:hAnsi="Times New Roman"/>
          <w:sz w:val="24"/>
          <w:szCs w:val="24"/>
          <w:lang w:eastAsia="ru-RU"/>
        </w:rPr>
        <w:t>:</w:t>
      </w:r>
    </w:p>
    <w:p w14:paraId="6CEC6520" w14:textId="72A33810" w:rsidR="00371754" w:rsidRPr="00573E9A" w:rsidRDefault="00371754"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lastRenderedPageBreak/>
        <w:t>1. Строительство новой школы (в ра</w:t>
      </w:r>
      <w:r w:rsidR="007B4B45">
        <w:rPr>
          <w:rFonts w:ascii="Times New Roman" w:eastAsia="Times New Roman" w:hAnsi="Times New Roman"/>
          <w:sz w:val="24"/>
          <w:szCs w:val="24"/>
          <w:lang w:eastAsia="ru-RU"/>
        </w:rPr>
        <w:t>йоне Гарнизон-ул. Космонавтов);</w:t>
      </w:r>
    </w:p>
    <w:p w14:paraId="43F07BA1" w14:textId="77777777" w:rsidR="00371754" w:rsidRPr="00573E9A" w:rsidRDefault="00371754"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2. Реконструкция зданий</w:t>
      </w:r>
      <w:r w:rsidRPr="00573E9A">
        <w:rPr>
          <w:rFonts w:ascii="Times New Roman" w:hAnsi="Times New Roman"/>
          <w:iCs/>
          <w:sz w:val="24"/>
          <w:szCs w:val="24"/>
        </w:rPr>
        <w:t xml:space="preserve"> МАОУ «СОШ №1» и МБОУ «СОШ №3»</w:t>
      </w:r>
      <w:r w:rsidRPr="00573E9A">
        <w:rPr>
          <w:rFonts w:ascii="Times New Roman" w:eastAsia="Times New Roman" w:hAnsi="Times New Roman"/>
          <w:sz w:val="24"/>
          <w:szCs w:val="24"/>
          <w:lang w:eastAsia="ru-RU"/>
        </w:rPr>
        <w:t>.</w:t>
      </w:r>
    </w:p>
    <w:p w14:paraId="7BC3A4D4" w14:textId="77280391" w:rsidR="00371754" w:rsidRPr="00573E9A" w:rsidRDefault="00371754" w:rsidP="00E5090D">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Перевод школ в односменный режим в ближайшие 6-7 лет обострит и кадровую проблему. В настоящее время в школах округа работает 196 педагогов, в том числе 166 учителей. Обеспеченность кадрами покрывается на 100 % за счет распределения нагрузки на имеющихся в штате педагогов. При норме 18 часов фактическая нагрузка на одного педагога в ср</w:t>
      </w:r>
      <w:r w:rsidR="007B4B45">
        <w:rPr>
          <w:rFonts w:ascii="Times New Roman" w:eastAsia="Times New Roman" w:hAnsi="Times New Roman"/>
          <w:sz w:val="24"/>
          <w:szCs w:val="24"/>
          <w:lang w:eastAsia="ru-RU"/>
        </w:rPr>
        <w:t>еднем по округу составляет 30,2</w:t>
      </w:r>
      <w:r w:rsidRPr="00573E9A">
        <w:rPr>
          <w:rFonts w:ascii="Times New Roman" w:eastAsia="Times New Roman" w:hAnsi="Times New Roman"/>
          <w:sz w:val="24"/>
          <w:szCs w:val="24"/>
          <w:lang w:eastAsia="ru-RU"/>
        </w:rPr>
        <w:t xml:space="preserve"> часов (или 1,7 ставки).</w:t>
      </w:r>
    </w:p>
    <w:p w14:paraId="1B9754F3" w14:textId="359FACE5" w:rsidR="00371754" w:rsidRPr="00573E9A" w:rsidRDefault="00371754" w:rsidP="007B4B45">
      <w:pPr>
        <w:autoSpaceDE w:val="0"/>
        <w:autoSpaceDN w:val="0"/>
        <w:spacing w:after="0" w:line="240" w:lineRule="auto"/>
        <w:ind w:firstLine="709"/>
        <w:rPr>
          <w:rFonts w:ascii="Times New Roman" w:hAnsi="Times New Roman"/>
          <w:sz w:val="24"/>
          <w:szCs w:val="24"/>
        </w:rPr>
      </w:pPr>
      <w:r w:rsidRPr="00573E9A">
        <w:rPr>
          <w:rFonts w:ascii="Times New Roman" w:hAnsi="Times New Roman"/>
          <w:sz w:val="24"/>
          <w:szCs w:val="24"/>
        </w:rPr>
        <w:t>Среднемесячная заработная плата работников общеобразовательных учреждений в 2019 году составила 34</w:t>
      </w:r>
      <w:r w:rsidR="007B4B45">
        <w:rPr>
          <w:rFonts w:ascii="Times New Roman" w:hAnsi="Times New Roman"/>
          <w:sz w:val="24"/>
          <w:szCs w:val="24"/>
        </w:rPr>
        <w:t xml:space="preserve"> </w:t>
      </w:r>
      <w:r w:rsidRPr="00573E9A">
        <w:rPr>
          <w:rFonts w:ascii="Times New Roman" w:hAnsi="Times New Roman"/>
          <w:sz w:val="24"/>
          <w:szCs w:val="24"/>
        </w:rPr>
        <w:t xml:space="preserve">513,16 рублей, в т.ч. педагогических работников </w:t>
      </w:r>
      <w:r w:rsidRPr="00573E9A">
        <w:rPr>
          <w:rFonts w:ascii="Times New Roman" w:hAnsi="Times New Roman"/>
          <w:color w:val="000000"/>
          <w:sz w:val="24"/>
          <w:szCs w:val="24"/>
        </w:rPr>
        <w:t>37</w:t>
      </w:r>
      <w:r w:rsidR="007B4B45">
        <w:rPr>
          <w:rFonts w:ascii="Times New Roman" w:hAnsi="Times New Roman"/>
          <w:color w:val="000000"/>
          <w:sz w:val="24"/>
          <w:szCs w:val="24"/>
        </w:rPr>
        <w:t xml:space="preserve"> </w:t>
      </w:r>
      <w:r w:rsidRPr="00573E9A">
        <w:rPr>
          <w:rFonts w:ascii="Times New Roman" w:hAnsi="Times New Roman"/>
          <w:color w:val="000000"/>
          <w:sz w:val="24"/>
          <w:szCs w:val="24"/>
        </w:rPr>
        <w:t>757,03</w:t>
      </w:r>
      <w:r w:rsidRPr="00573E9A">
        <w:rPr>
          <w:rFonts w:ascii="Times New Roman" w:hAnsi="Times New Roman"/>
          <w:color w:val="000000"/>
          <w:sz w:val="20"/>
          <w:szCs w:val="20"/>
        </w:rPr>
        <w:t xml:space="preserve"> </w:t>
      </w:r>
      <w:r w:rsidRPr="00573E9A">
        <w:rPr>
          <w:rFonts w:ascii="Times New Roman" w:hAnsi="Times New Roman"/>
          <w:sz w:val="24"/>
          <w:szCs w:val="24"/>
        </w:rPr>
        <w:t>рублей, из них учителей – 38</w:t>
      </w:r>
      <w:r w:rsidR="007B4B45">
        <w:rPr>
          <w:rFonts w:ascii="Times New Roman" w:hAnsi="Times New Roman"/>
          <w:sz w:val="24"/>
          <w:szCs w:val="24"/>
        </w:rPr>
        <w:t xml:space="preserve"> </w:t>
      </w:r>
      <w:r w:rsidRPr="00573E9A">
        <w:rPr>
          <w:rFonts w:ascii="Times New Roman" w:hAnsi="Times New Roman"/>
          <w:sz w:val="24"/>
          <w:szCs w:val="24"/>
        </w:rPr>
        <w:t>473,28 рублей.</w:t>
      </w:r>
      <w:r w:rsidR="007B4B45">
        <w:rPr>
          <w:rFonts w:ascii="Times New Roman" w:hAnsi="Times New Roman"/>
          <w:sz w:val="24"/>
          <w:szCs w:val="24"/>
        </w:rPr>
        <w:t xml:space="preserve"> </w:t>
      </w:r>
    </w:p>
    <w:p w14:paraId="17A2B28A" w14:textId="77777777" w:rsidR="00371754" w:rsidRPr="00573E9A" w:rsidRDefault="00371754" w:rsidP="00E5090D">
      <w:pPr>
        <w:tabs>
          <w:tab w:val="left" w:pos="1134"/>
        </w:tabs>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Анализ финансирования на обновление материально-технической базы показывает увеличение доли финансовых средств в 2019 году относительно объема 2018 и 2017 годов.</w:t>
      </w:r>
    </w:p>
    <w:p w14:paraId="57A81DD1" w14:textId="77777777" w:rsidR="00371754" w:rsidRPr="00573E9A" w:rsidRDefault="00371754" w:rsidP="00E5090D">
      <w:pPr>
        <w:widowControl w:val="0"/>
        <w:autoSpaceDE w:val="0"/>
        <w:autoSpaceDN w:val="0"/>
        <w:adjustRightInd w:val="0"/>
        <w:spacing w:before="240" w:after="0" w:line="240" w:lineRule="auto"/>
        <w:jc w:val="center"/>
        <w:rPr>
          <w:rFonts w:ascii="Times New Roman" w:hAnsi="Times New Roman"/>
          <w:b/>
          <w:sz w:val="24"/>
          <w:szCs w:val="24"/>
        </w:rPr>
      </w:pPr>
      <w:r w:rsidRPr="00573E9A">
        <w:rPr>
          <w:rFonts w:ascii="Times New Roman" w:eastAsia="Times New Roman" w:hAnsi="Times New Roman"/>
          <w:b/>
          <w:sz w:val="24"/>
          <w:szCs w:val="24"/>
          <w:lang w:eastAsia="ru-RU"/>
        </w:rPr>
        <w:t>Ф</w:t>
      </w:r>
      <w:r w:rsidRPr="00573E9A">
        <w:rPr>
          <w:rFonts w:ascii="Times New Roman" w:hAnsi="Times New Roman"/>
          <w:b/>
          <w:sz w:val="24"/>
          <w:szCs w:val="24"/>
        </w:rPr>
        <w:t xml:space="preserve">инансирование расходов на обновление </w:t>
      </w:r>
    </w:p>
    <w:p w14:paraId="678CB1EA" w14:textId="342345C4" w:rsidR="00371754" w:rsidRDefault="00371754" w:rsidP="00E5090D">
      <w:pPr>
        <w:widowControl w:val="0"/>
        <w:autoSpaceDE w:val="0"/>
        <w:autoSpaceDN w:val="0"/>
        <w:adjustRightInd w:val="0"/>
        <w:spacing w:after="0" w:line="240" w:lineRule="auto"/>
        <w:jc w:val="center"/>
        <w:rPr>
          <w:rFonts w:ascii="Times New Roman" w:hAnsi="Times New Roman"/>
          <w:b/>
          <w:sz w:val="24"/>
          <w:szCs w:val="24"/>
        </w:rPr>
      </w:pPr>
      <w:r w:rsidRPr="00573E9A">
        <w:rPr>
          <w:rFonts w:ascii="Times New Roman" w:hAnsi="Times New Roman"/>
          <w:b/>
          <w:sz w:val="24"/>
          <w:szCs w:val="24"/>
        </w:rPr>
        <w:t>материально-технической базы школ</w:t>
      </w:r>
    </w:p>
    <w:p w14:paraId="48384AF1" w14:textId="77777777" w:rsidR="007B4B45" w:rsidRPr="00573E9A" w:rsidRDefault="007B4B45" w:rsidP="00E5090D">
      <w:pPr>
        <w:widowControl w:val="0"/>
        <w:autoSpaceDE w:val="0"/>
        <w:autoSpaceDN w:val="0"/>
        <w:adjustRightInd w:val="0"/>
        <w:spacing w:after="0" w:line="240" w:lineRule="auto"/>
        <w:jc w:val="center"/>
        <w:rPr>
          <w:rFonts w:ascii="Times New Roman" w:hAnsi="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616"/>
        <w:gridCol w:w="1616"/>
        <w:gridCol w:w="1616"/>
        <w:gridCol w:w="1814"/>
        <w:gridCol w:w="1560"/>
      </w:tblGrid>
      <w:tr w:rsidR="00371754" w:rsidRPr="00573E9A" w14:paraId="795DFBB8" w14:textId="77777777" w:rsidTr="0095084B">
        <w:tc>
          <w:tcPr>
            <w:tcW w:w="1129" w:type="dxa"/>
            <w:vMerge w:val="restart"/>
            <w:tcBorders>
              <w:top w:val="single" w:sz="4" w:space="0" w:color="auto"/>
              <w:left w:val="single" w:sz="4" w:space="0" w:color="auto"/>
              <w:bottom w:val="single" w:sz="4" w:space="0" w:color="auto"/>
              <w:right w:val="single" w:sz="4" w:space="0" w:color="auto"/>
            </w:tcBorders>
            <w:hideMark/>
          </w:tcPr>
          <w:p w14:paraId="1B9259CB"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Год</w:t>
            </w:r>
          </w:p>
        </w:tc>
        <w:tc>
          <w:tcPr>
            <w:tcW w:w="8222" w:type="dxa"/>
            <w:gridSpan w:val="5"/>
            <w:tcBorders>
              <w:top w:val="single" w:sz="4" w:space="0" w:color="auto"/>
              <w:left w:val="single" w:sz="4" w:space="0" w:color="auto"/>
              <w:bottom w:val="single" w:sz="4" w:space="0" w:color="auto"/>
              <w:right w:val="single" w:sz="4" w:space="0" w:color="auto"/>
            </w:tcBorders>
            <w:hideMark/>
          </w:tcPr>
          <w:p w14:paraId="588B76EB" w14:textId="77777777" w:rsidR="00371754" w:rsidRPr="00573E9A" w:rsidRDefault="00371754" w:rsidP="00E5090D">
            <w:pPr>
              <w:widowControl w:val="0"/>
              <w:tabs>
                <w:tab w:val="center" w:pos="3301"/>
                <w:tab w:val="left" w:pos="5415"/>
              </w:tabs>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Объемы финансирования (тыс. рублей)</w:t>
            </w:r>
          </w:p>
        </w:tc>
      </w:tr>
      <w:tr w:rsidR="00371754" w:rsidRPr="00573E9A" w14:paraId="1AB4BE0F" w14:textId="77777777" w:rsidTr="0095084B">
        <w:tc>
          <w:tcPr>
            <w:tcW w:w="1129" w:type="dxa"/>
            <w:vMerge/>
            <w:tcBorders>
              <w:top w:val="single" w:sz="4" w:space="0" w:color="auto"/>
              <w:left w:val="single" w:sz="4" w:space="0" w:color="auto"/>
              <w:bottom w:val="single" w:sz="4" w:space="0" w:color="auto"/>
              <w:right w:val="single" w:sz="4" w:space="0" w:color="auto"/>
            </w:tcBorders>
            <w:vAlign w:val="center"/>
            <w:hideMark/>
          </w:tcPr>
          <w:p w14:paraId="258EC6B2" w14:textId="77777777" w:rsidR="00371754" w:rsidRPr="00573E9A" w:rsidRDefault="00371754" w:rsidP="00E5090D">
            <w:pPr>
              <w:spacing w:after="0" w:line="240" w:lineRule="auto"/>
              <w:rPr>
                <w:rFonts w:ascii="Times New Roman" w:eastAsia="Lucida Sans Unicode" w:hAnsi="Times New Roman"/>
                <w:b/>
                <w:kern w:val="2"/>
              </w:rPr>
            </w:pPr>
          </w:p>
        </w:tc>
        <w:tc>
          <w:tcPr>
            <w:tcW w:w="1616" w:type="dxa"/>
            <w:tcBorders>
              <w:top w:val="single" w:sz="4" w:space="0" w:color="auto"/>
              <w:left w:val="single" w:sz="4" w:space="0" w:color="auto"/>
              <w:bottom w:val="single" w:sz="4" w:space="0" w:color="auto"/>
              <w:right w:val="single" w:sz="4" w:space="0" w:color="auto"/>
            </w:tcBorders>
            <w:hideMark/>
          </w:tcPr>
          <w:p w14:paraId="71695016"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федеральный бюджет</w:t>
            </w:r>
          </w:p>
        </w:tc>
        <w:tc>
          <w:tcPr>
            <w:tcW w:w="1616" w:type="dxa"/>
            <w:tcBorders>
              <w:top w:val="single" w:sz="4" w:space="0" w:color="auto"/>
              <w:left w:val="single" w:sz="4" w:space="0" w:color="auto"/>
              <w:bottom w:val="single" w:sz="4" w:space="0" w:color="auto"/>
              <w:right w:val="single" w:sz="4" w:space="0" w:color="auto"/>
            </w:tcBorders>
            <w:hideMark/>
          </w:tcPr>
          <w:p w14:paraId="70324963"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областной бюджет</w:t>
            </w:r>
          </w:p>
        </w:tc>
        <w:tc>
          <w:tcPr>
            <w:tcW w:w="1616" w:type="dxa"/>
            <w:tcBorders>
              <w:top w:val="single" w:sz="4" w:space="0" w:color="auto"/>
              <w:left w:val="single" w:sz="4" w:space="0" w:color="auto"/>
              <w:bottom w:val="single" w:sz="4" w:space="0" w:color="auto"/>
              <w:right w:val="single" w:sz="4" w:space="0" w:color="auto"/>
            </w:tcBorders>
            <w:hideMark/>
          </w:tcPr>
          <w:p w14:paraId="54363C4C"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местный бюджет</w:t>
            </w:r>
          </w:p>
        </w:tc>
        <w:tc>
          <w:tcPr>
            <w:tcW w:w="1814" w:type="dxa"/>
            <w:tcBorders>
              <w:top w:val="single" w:sz="4" w:space="0" w:color="auto"/>
              <w:left w:val="single" w:sz="4" w:space="0" w:color="auto"/>
              <w:bottom w:val="single" w:sz="4" w:space="0" w:color="auto"/>
              <w:right w:val="single" w:sz="4" w:space="0" w:color="auto"/>
            </w:tcBorders>
            <w:hideMark/>
          </w:tcPr>
          <w:p w14:paraId="3FB407A7"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внебюджетные</w:t>
            </w:r>
          </w:p>
          <w:p w14:paraId="7896558D"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средства</w:t>
            </w:r>
          </w:p>
        </w:tc>
        <w:tc>
          <w:tcPr>
            <w:tcW w:w="1560" w:type="dxa"/>
            <w:tcBorders>
              <w:top w:val="single" w:sz="4" w:space="0" w:color="auto"/>
              <w:left w:val="single" w:sz="4" w:space="0" w:color="auto"/>
              <w:bottom w:val="single" w:sz="4" w:space="0" w:color="auto"/>
              <w:right w:val="single" w:sz="4" w:space="0" w:color="auto"/>
            </w:tcBorders>
            <w:hideMark/>
          </w:tcPr>
          <w:p w14:paraId="3A5CF1CB" w14:textId="77777777" w:rsidR="00371754" w:rsidRPr="00573E9A" w:rsidRDefault="00371754" w:rsidP="00E5090D">
            <w:pPr>
              <w:widowControl w:val="0"/>
              <w:suppressAutoHyphens/>
              <w:spacing w:after="0" w:line="240" w:lineRule="auto"/>
              <w:jc w:val="center"/>
              <w:rPr>
                <w:rFonts w:ascii="Times New Roman" w:eastAsia="Lucida Sans Unicode" w:hAnsi="Times New Roman"/>
                <w:b/>
                <w:kern w:val="2"/>
              </w:rPr>
            </w:pPr>
            <w:r w:rsidRPr="00573E9A">
              <w:rPr>
                <w:rFonts w:ascii="Times New Roman" w:eastAsia="Lucida Sans Unicode" w:hAnsi="Times New Roman"/>
                <w:b/>
                <w:kern w:val="2"/>
              </w:rPr>
              <w:t>ВСЕГО</w:t>
            </w:r>
          </w:p>
        </w:tc>
      </w:tr>
      <w:tr w:rsidR="00371754" w:rsidRPr="00573E9A" w14:paraId="51FAA8C8" w14:textId="77777777" w:rsidTr="0095084B">
        <w:trPr>
          <w:trHeight w:val="365"/>
        </w:trPr>
        <w:tc>
          <w:tcPr>
            <w:tcW w:w="1129" w:type="dxa"/>
            <w:tcBorders>
              <w:top w:val="single" w:sz="4" w:space="0" w:color="auto"/>
              <w:left w:val="single" w:sz="4" w:space="0" w:color="auto"/>
              <w:bottom w:val="single" w:sz="4" w:space="0" w:color="auto"/>
              <w:right w:val="single" w:sz="4" w:space="0" w:color="auto"/>
            </w:tcBorders>
            <w:vAlign w:val="center"/>
            <w:hideMark/>
          </w:tcPr>
          <w:p w14:paraId="22EBF99A"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2017</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1D34C9B"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0</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22EB0F9" w14:textId="77777777" w:rsidR="00371754" w:rsidRPr="00573E9A" w:rsidRDefault="00371754" w:rsidP="00E5090D">
            <w:pPr>
              <w:widowControl w:val="0"/>
              <w:suppressAutoHyphens/>
              <w:spacing w:after="0" w:line="240" w:lineRule="auto"/>
              <w:jc w:val="right"/>
              <w:rPr>
                <w:rFonts w:ascii="Times New Roman" w:hAnsi="Times New Roman"/>
              </w:rPr>
            </w:pPr>
            <w:r w:rsidRPr="00573E9A">
              <w:rPr>
                <w:rFonts w:ascii="Times New Roman" w:hAnsi="Times New Roman"/>
              </w:rPr>
              <w:t>5 112,7</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448120E" w14:textId="77777777" w:rsidR="00371754" w:rsidRPr="00573E9A" w:rsidRDefault="00371754" w:rsidP="00E5090D">
            <w:pPr>
              <w:widowControl w:val="0"/>
              <w:suppressAutoHyphens/>
              <w:spacing w:after="0" w:line="240" w:lineRule="auto"/>
              <w:jc w:val="right"/>
              <w:rPr>
                <w:rFonts w:ascii="Times New Roman" w:hAnsi="Times New Roman"/>
              </w:rPr>
            </w:pPr>
            <w:r w:rsidRPr="00573E9A">
              <w:rPr>
                <w:rFonts w:ascii="Times New Roman" w:hAnsi="Times New Roman"/>
              </w:rPr>
              <w:t>370,1</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BE97582" w14:textId="77777777" w:rsidR="00371754" w:rsidRPr="00573E9A" w:rsidRDefault="00371754" w:rsidP="00E5090D">
            <w:pPr>
              <w:widowControl w:val="0"/>
              <w:suppressAutoHyphens/>
              <w:spacing w:after="0" w:line="240" w:lineRule="auto"/>
              <w:jc w:val="right"/>
              <w:rPr>
                <w:rFonts w:ascii="Times New Roman" w:hAnsi="Times New Roman"/>
              </w:rPr>
            </w:pPr>
            <w:r w:rsidRPr="00573E9A">
              <w:rPr>
                <w:rFonts w:ascii="Times New Roman" w:hAnsi="Times New Roman"/>
              </w:rPr>
              <w:t>54,1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DCE92"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5 536,9</w:t>
            </w:r>
          </w:p>
        </w:tc>
      </w:tr>
      <w:tr w:rsidR="00371754" w:rsidRPr="00573E9A" w14:paraId="683BF955" w14:textId="77777777" w:rsidTr="0095084B">
        <w:trPr>
          <w:trHeight w:val="259"/>
        </w:trPr>
        <w:tc>
          <w:tcPr>
            <w:tcW w:w="1129" w:type="dxa"/>
            <w:tcBorders>
              <w:top w:val="single" w:sz="4" w:space="0" w:color="auto"/>
              <w:left w:val="single" w:sz="4" w:space="0" w:color="auto"/>
              <w:bottom w:val="single" w:sz="4" w:space="0" w:color="auto"/>
              <w:right w:val="single" w:sz="4" w:space="0" w:color="auto"/>
            </w:tcBorders>
            <w:vAlign w:val="center"/>
            <w:hideMark/>
          </w:tcPr>
          <w:p w14:paraId="1829D028"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2018</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7235DA9"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0</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2CCC8AD"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5 531,5</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53B7C19"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191,7</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614B077"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131,4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26F7E"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5 854,6</w:t>
            </w:r>
          </w:p>
        </w:tc>
      </w:tr>
      <w:tr w:rsidR="00371754" w:rsidRPr="00573E9A" w14:paraId="1D7BFD33" w14:textId="77777777" w:rsidTr="0095084B">
        <w:tc>
          <w:tcPr>
            <w:tcW w:w="1129" w:type="dxa"/>
            <w:tcBorders>
              <w:top w:val="single" w:sz="4" w:space="0" w:color="auto"/>
              <w:left w:val="single" w:sz="4" w:space="0" w:color="auto"/>
              <w:bottom w:val="single" w:sz="4" w:space="0" w:color="auto"/>
              <w:right w:val="single" w:sz="4" w:space="0" w:color="auto"/>
            </w:tcBorders>
            <w:vAlign w:val="center"/>
          </w:tcPr>
          <w:p w14:paraId="5FD9136F"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2019</w:t>
            </w:r>
          </w:p>
        </w:tc>
        <w:tc>
          <w:tcPr>
            <w:tcW w:w="1616" w:type="dxa"/>
            <w:tcBorders>
              <w:top w:val="single" w:sz="4" w:space="0" w:color="auto"/>
              <w:left w:val="single" w:sz="4" w:space="0" w:color="auto"/>
              <w:bottom w:val="single" w:sz="4" w:space="0" w:color="auto"/>
              <w:right w:val="single" w:sz="4" w:space="0" w:color="auto"/>
            </w:tcBorders>
            <w:vAlign w:val="center"/>
          </w:tcPr>
          <w:p w14:paraId="25CB7632"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0</w:t>
            </w:r>
          </w:p>
        </w:tc>
        <w:tc>
          <w:tcPr>
            <w:tcW w:w="1616" w:type="dxa"/>
            <w:tcBorders>
              <w:top w:val="single" w:sz="4" w:space="0" w:color="auto"/>
              <w:left w:val="single" w:sz="4" w:space="0" w:color="auto"/>
              <w:bottom w:val="single" w:sz="4" w:space="0" w:color="auto"/>
              <w:right w:val="single" w:sz="4" w:space="0" w:color="auto"/>
            </w:tcBorders>
            <w:vAlign w:val="center"/>
          </w:tcPr>
          <w:p w14:paraId="09823316"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8 128,5</w:t>
            </w:r>
          </w:p>
        </w:tc>
        <w:tc>
          <w:tcPr>
            <w:tcW w:w="1616" w:type="dxa"/>
            <w:tcBorders>
              <w:top w:val="single" w:sz="4" w:space="0" w:color="auto"/>
              <w:left w:val="single" w:sz="4" w:space="0" w:color="auto"/>
              <w:bottom w:val="single" w:sz="4" w:space="0" w:color="auto"/>
              <w:right w:val="single" w:sz="4" w:space="0" w:color="auto"/>
            </w:tcBorders>
            <w:vAlign w:val="center"/>
          </w:tcPr>
          <w:p w14:paraId="62EE7B14" w14:textId="77777777" w:rsidR="00371754" w:rsidRPr="00573E9A" w:rsidRDefault="00371754" w:rsidP="00E5090D">
            <w:pPr>
              <w:widowControl w:val="0"/>
              <w:suppressAutoHyphens/>
              <w:spacing w:after="0" w:line="240" w:lineRule="auto"/>
              <w:jc w:val="right"/>
              <w:rPr>
                <w:rFonts w:ascii="Times New Roman" w:hAnsi="Times New Roman"/>
              </w:rPr>
            </w:pPr>
            <w:r w:rsidRPr="00573E9A">
              <w:rPr>
                <w:rFonts w:ascii="Times New Roman" w:hAnsi="Times New Roman"/>
              </w:rPr>
              <w:t>2 094,6</w:t>
            </w:r>
          </w:p>
        </w:tc>
        <w:tc>
          <w:tcPr>
            <w:tcW w:w="1814" w:type="dxa"/>
            <w:tcBorders>
              <w:top w:val="single" w:sz="4" w:space="0" w:color="auto"/>
              <w:left w:val="single" w:sz="4" w:space="0" w:color="auto"/>
              <w:bottom w:val="single" w:sz="4" w:space="0" w:color="auto"/>
              <w:right w:val="single" w:sz="4" w:space="0" w:color="auto"/>
            </w:tcBorders>
            <w:vAlign w:val="center"/>
          </w:tcPr>
          <w:p w14:paraId="71F48EEC" w14:textId="77777777" w:rsidR="00371754" w:rsidRPr="00573E9A" w:rsidRDefault="00371754" w:rsidP="00E5090D">
            <w:pPr>
              <w:widowControl w:val="0"/>
              <w:suppressAutoHyphens/>
              <w:spacing w:after="0" w:line="240" w:lineRule="auto"/>
              <w:jc w:val="right"/>
              <w:rPr>
                <w:rFonts w:ascii="Times New Roman" w:hAnsi="Times New Roman"/>
              </w:rPr>
            </w:pPr>
            <w:r w:rsidRPr="00573E9A">
              <w:rPr>
                <w:rFonts w:ascii="Times New Roman" w:hAnsi="Times New Roman"/>
              </w:rPr>
              <w:t>464,6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E1BD9B6" w14:textId="77777777" w:rsidR="00371754" w:rsidRPr="00573E9A" w:rsidRDefault="00371754" w:rsidP="00E5090D">
            <w:pPr>
              <w:widowControl w:val="0"/>
              <w:suppressAutoHyphens/>
              <w:spacing w:after="0" w:line="240" w:lineRule="auto"/>
              <w:jc w:val="right"/>
              <w:rPr>
                <w:rFonts w:ascii="Times New Roman" w:hAnsi="Times New Roman"/>
                <w:b/>
              </w:rPr>
            </w:pPr>
            <w:r w:rsidRPr="00573E9A">
              <w:rPr>
                <w:rFonts w:ascii="Times New Roman" w:hAnsi="Times New Roman"/>
                <w:b/>
              </w:rPr>
              <w:t>10 687,7</w:t>
            </w:r>
          </w:p>
        </w:tc>
      </w:tr>
    </w:tbl>
    <w:p w14:paraId="6E0D4235" w14:textId="77777777" w:rsidR="00371754" w:rsidRPr="00573E9A" w:rsidRDefault="00371754" w:rsidP="00E5090D">
      <w:pPr>
        <w:spacing w:before="240" w:after="0" w:line="240" w:lineRule="auto"/>
        <w:jc w:val="center"/>
        <w:rPr>
          <w:rFonts w:ascii="Times New Roman" w:hAnsi="Times New Roman"/>
          <w:b/>
          <w:sz w:val="24"/>
          <w:szCs w:val="24"/>
        </w:rPr>
      </w:pPr>
      <w:r w:rsidRPr="00573E9A">
        <w:rPr>
          <w:rFonts w:ascii="Times New Roman" w:hAnsi="Times New Roman"/>
          <w:b/>
          <w:sz w:val="24"/>
          <w:szCs w:val="24"/>
        </w:rPr>
        <w:t xml:space="preserve">Использование средств, </w:t>
      </w:r>
    </w:p>
    <w:p w14:paraId="2710FE25" w14:textId="77777777" w:rsidR="007B4B45" w:rsidRDefault="00371754"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полученных школами от приносящей доход деятельности в 2019 году (тыс. рублей)</w:t>
      </w:r>
    </w:p>
    <w:p w14:paraId="0DB1E2B1" w14:textId="40701636" w:rsidR="00371754" w:rsidRPr="00573E9A" w:rsidRDefault="00371754" w:rsidP="00E5090D">
      <w:pPr>
        <w:spacing w:after="0" w:line="240" w:lineRule="auto"/>
        <w:jc w:val="center"/>
        <w:rPr>
          <w:rFonts w:ascii="Times New Roman" w:hAnsi="Times New Roman"/>
          <w:b/>
          <w:i/>
          <w:sz w:val="24"/>
          <w:szCs w:val="24"/>
        </w:rPr>
      </w:pPr>
      <w:r w:rsidRPr="00573E9A">
        <w:rPr>
          <w:rFonts w:ascii="Times New Roman" w:hAnsi="Times New Roman"/>
          <w:b/>
          <w:sz w:val="24"/>
          <w:szCs w:val="24"/>
        </w:rPr>
        <w:t xml:space="preserve"> </w:t>
      </w:r>
    </w:p>
    <w:tbl>
      <w:tblPr>
        <w:tblStyle w:val="23"/>
        <w:tblW w:w="9351" w:type="dxa"/>
        <w:tblLook w:val="04A0" w:firstRow="1" w:lastRow="0" w:firstColumn="1" w:lastColumn="0" w:noHBand="0" w:noVBand="1"/>
      </w:tblPr>
      <w:tblGrid>
        <w:gridCol w:w="2255"/>
        <w:gridCol w:w="1901"/>
        <w:gridCol w:w="2954"/>
        <w:gridCol w:w="2241"/>
      </w:tblGrid>
      <w:tr w:rsidR="00371754" w:rsidRPr="00573E9A" w14:paraId="79ED8FF8" w14:textId="77777777" w:rsidTr="0095084B">
        <w:trPr>
          <w:trHeight w:val="1149"/>
        </w:trPr>
        <w:tc>
          <w:tcPr>
            <w:tcW w:w="2128" w:type="dxa"/>
            <w:vAlign w:val="center"/>
          </w:tcPr>
          <w:p w14:paraId="7C526874"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Наименование учреждения</w:t>
            </w:r>
          </w:p>
        </w:tc>
        <w:tc>
          <w:tcPr>
            <w:tcW w:w="1918" w:type="dxa"/>
            <w:vAlign w:val="center"/>
          </w:tcPr>
          <w:p w14:paraId="007E2746"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Общий объем средств, полученных от внебюджетной деятельности, (тыс. рублей)</w:t>
            </w:r>
          </w:p>
        </w:tc>
        <w:tc>
          <w:tcPr>
            <w:tcW w:w="3024" w:type="dxa"/>
            <w:vAlign w:val="center"/>
          </w:tcPr>
          <w:p w14:paraId="02B56919"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Цели, виды работ, на которые направлены данные средства</w:t>
            </w:r>
          </w:p>
        </w:tc>
        <w:tc>
          <w:tcPr>
            <w:tcW w:w="2281" w:type="dxa"/>
            <w:vAlign w:val="center"/>
          </w:tcPr>
          <w:p w14:paraId="048D8E32"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Сумма направленных средств на указанные цели, виды работ</w:t>
            </w:r>
          </w:p>
          <w:p w14:paraId="4594D649"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(тыс. рублей)</w:t>
            </w:r>
          </w:p>
        </w:tc>
      </w:tr>
      <w:tr w:rsidR="00371754" w:rsidRPr="00573E9A" w14:paraId="38FF46D3" w14:textId="77777777" w:rsidTr="00371754">
        <w:trPr>
          <w:trHeight w:val="369"/>
        </w:trPr>
        <w:tc>
          <w:tcPr>
            <w:tcW w:w="2128" w:type="dxa"/>
            <w:vMerge w:val="restart"/>
            <w:vAlign w:val="center"/>
          </w:tcPr>
          <w:p w14:paraId="29B921F1"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Средняя общеобразовательная школа №1</w:t>
            </w:r>
          </w:p>
        </w:tc>
        <w:tc>
          <w:tcPr>
            <w:tcW w:w="1918" w:type="dxa"/>
            <w:vMerge w:val="restart"/>
            <w:vAlign w:val="center"/>
          </w:tcPr>
          <w:p w14:paraId="3E57F657"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1 277,7</w:t>
            </w:r>
          </w:p>
        </w:tc>
        <w:tc>
          <w:tcPr>
            <w:tcW w:w="3024" w:type="dxa"/>
            <w:vAlign w:val="center"/>
          </w:tcPr>
          <w:p w14:paraId="4F922EA3"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Заработная плата и начисление на з/плату</w:t>
            </w:r>
          </w:p>
        </w:tc>
        <w:tc>
          <w:tcPr>
            <w:tcW w:w="2281" w:type="dxa"/>
            <w:shd w:val="clear" w:color="auto" w:fill="FFFFFF"/>
            <w:vAlign w:val="center"/>
          </w:tcPr>
          <w:p w14:paraId="3614048C"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294,0</w:t>
            </w:r>
          </w:p>
        </w:tc>
      </w:tr>
      <w:tr w:rsidR="00371754" w:rsidRPr="00573E9A" w14:paraId="65C32E0E" w14:textId="77777777" w:rsidTr="00371754">
        <w:trPr>
          <w:trHeight w:val="312"/>
        </w:trPr>
        <w:tc>
          <w:tcPr>
            <w:tcW w:w="2128" w:type="dxa"/>
            <w:vMerge/>
            <w:vAlign w:val="center"/>
          </w:tcPr>
          <w:p w14:paraId="344CEFEF"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069D7127"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610AAA06"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Налоги</w:t>
            </w:r>
          </w:p>
        </w:tc>
        <w:tc>
          <w:tcPr>
            <w:tcW w:w="2281" w:type="dxa"/>
            <w:shd w:val="clear" w:color="auto" w:fill="FFFFFF"/>
            <w:vAlign w:val="center"/>
          </w:tcPr>
          <w:p w14:paraId="7129A59B" w14:textId="77777777" w:rsidR="00371754" w:rsidRPr="00573E9A" w:rsidRDefault="00371754" w:rsidP="00E5090D">
            <w:pPr>
              <w:spacing w:after="0" w:line="240" w:lineRule="auto"/>
              <w:jc w:val="right"/>
              <w:rPr>
                <w:rFonts w:ascii="Times New Roman" w:hAnsi="Times New Roman"/>
                <w:sz w:val="24"/>
                <w:szCs w:val="24"/>
              </w:rPr>
            </w:pPr>
            <w:r w:rsidRPr="00573E9A">
              <w:rPr>
                <w:rFonts w:ascii="Times New Roman" w:hAnsi="Times New Roman"/>
                <w:sz w:val="24"/>
                <w:szCs w:val="24"/>
              </w:rPr>
              <w:t>0,7</w:t>
            </w:r>
          </w:p>
        </w:tc>
      </w:tr>
      <w:tr w:rsidR="00371754" w:rsidRPr="00573E9A" w14:paraId="61420B57" w14:textId="77777777" w:rsidTr="00371754">
        <w:trPr>
          <w:trHeight w:val="312"/>
        </w:trPr>
        <w:tc>
          <w:tcPr>
            <w:tcW w:w="2128" w:type="dxa"/>
            <w:vMerge/>
            <w:vAlign w:val="center"/>
          </w:tcPr>
          <w:p w14:paraId="0BCACDF1"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7E4B5DE1"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2C5D7DF2"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Хозяйственные нужды</w:t>
            </w:r>
          </w:p>
        </w:tc>
        <w:tc>
          <w:tcPr>
            <w:tcW w:w="2281" w:type="dxa"/>
            <w:shd w:val="clear" w:color="auto" w:fill="FFFFFF"/>
            <w:vAlign w:val="center"/>
          </w:tcPr>
          <w:p w14:paraId="19B57479"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726,5</w:t>
            </w:r>
          </w:p>
        </w:tc>
      </w:tr>
      <w:tr w:rsidR="00371754" w:rsidRPr="00573E9A" w14:paraId="2A87DB68" w14:textId="77777777" w:rsidTr="00371754">
        <w:trPr>
          <w:trHeight w:val="312"/>
        </w:trPr>
        <w:tc>
          <w:tcPr>
            <w:tcW w:w="2128" w:type="dxa"/>
            <w:vMerge/>
            <w:vAlign w:val="center"/>
          </w:tcPr>
          <w:p w14:paraId="3DB9EA16"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205633E6"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2611B33B"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Учебные расходы</w:t>
            </w:r>
          </w:p>
        </w:tc>
        <w:tc>
          <w:tcPr>
            <w:tcW w:w="2281" w:type="dxa"/>
            <w:shd w:val="clear" w:color="auto" w:fill="FFFFFF"/>
            <w:vAlign w:val="center"/>
          </w:tcPr>
          <w:p w14:paraId="1015AC83"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0,0</w:t>
            </w:r>
          </w:p>
        </w:tc>
      </w:tr>
      <w:tr w:rsidR="00371754" w:rsidRPr="00573E9A" w14:paraId="6C4F0ED4" w14:textId="77777777" w:rsidTr="00371754">
        <w:trPr>
          <w:trHeight w:val="369"/>
        </w:trPr>
        <w:tc>
          <w:tcPr>
            <w:tcW w:w="2128" w:type="dxa"/>
            <w:vMerge w:val="restart"/>
            <w:vAlign w:val="center"/>
          </w:tcPr>
          <w:p w14:paraId="38F8F900"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Средняя общеобразовательная школа № 3</w:t>
            </w:r>
          </w:p>
        </w:tc>
        <w:tc>
          <w:tcPr>
            <w:tcW w:w="1918" w:type="dxa"/>
            <w:vMerge w:val="restart"/>
            <w:vAlign w:val="center"/>
          </w:tcPr>
          <w:p w14:paraId="42755522"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173,6</w:t>
            </w: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2A4FD4EA"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Заработная плата и начисление на з/плату</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53A7ED7F"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0,0</w:t>
            </w:r>
          </w:p>
        </w:tc>
      </w:tr>
      <w:tr w:rsidR="00371754" w:rsidRPr="00573E9A" w14:paraId="27E3389A" w14:textId="77777777" w:rsidTr="00371754">
        <w:trPr>
          <w:trHeight w:val="312"/>
        </w:trPr>
        <w:tc>
          <w:tcPr>
            <w:tcW w:w="2128" w:type="dxa"/>
            <w:vMerge/>
            <w:vAlign w:val="center"/>
          </w:tcPr>
          <w:p w14:paraId="2FF8D839"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788BCA43" w14:textId="77777777" w:rsidR="00371754" w:rsidRPr="00573E9A" w:rsidRDefault="00371754" w:rsidP="00E5090D">
            <w:pPr>
              <w:spacing w:after="0" w:line="240" w:lineRule="auto"/>
              <w:jc w:val="right"/>
              <w:rPr>
                <w:rFonts w:ascii="Times New Roman" w:hAnsi="Times New Roman"/>
              </w:rPr>
            </w:pP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25DB581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Налоги</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6ACF259F"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17,5</w:t>
            </w:r>
          </w:p>
        </w:tc>
      </w:tr>
      <w:tr w:rsidR="00371754" w:rsidRPr="00573E9A" w14:paraId="2BA2C0D9" w14:textId="77777777" w:rsidTr="00371754">
        <w:trPr>
          <w:trHeight w:val="312"/>
        </w:trPr>
        <w:tc>
          <w:tcPr>
            <w:tcW w:w="2128" w:type="dxa"/>
            <w:vMerge/>
            <w:vAlign w:val="center"/>
          </w:tcPr>
          <w:p w14:paraId="52FF3EE4"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251C8D97" w14:textId="77777777" w:rsidR="00371754" w:rsidRPr="00573E9A" w:rsidRDefault="00371754" w:rsidP="00E5090D">
            <w:pPr>
              <w:spacing w:after="0" w:line="240" w:lineRule="auto"/>
              <w:jc w:val="right"/>
              <w:rPr>
                <w:rFonts w:ascii="Times New Roman" w:hAnsi="Times New Roman"/>
              </w:rPr>
            </w:pPr>
          </w:p>
        </w:tc>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14:paraId="5370AEC0"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Хозяйственные нужды</w:t>
            </w:r>
          </w:p>
        </w:tc>
        <w:tc>
          <w:tcPr>
            <w:tcW w:w="2281" w:type="dxa"/>
            <w:tcBorders>
              <w:top w:val="single" w:sz="4" w:space="0" w:color="auto"/>
              <w:left w:val="nil"/>
              <w:bottom w:val="single" w:sz="4" w:space="0" w:color="auto"/>
              <w:right w:val="single" w:sz="4" w:space="0" w:color="auto"/>
            </w:tcBorders>
            <w:shd w:val="clear" w:color="auto" w:fill="FFFFFF"/>
            <w:vAlign w:val="center"/>
          </w:tcPr>
          <w:p w14:paraId="24ECCDE0"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22,9</w:t>
            </w:r>
          </w:p>
        </w:tc>
      </w:tr>
      <w:tr w:rsidR="00371754" w:rsidRPr="00573E9A" w14:paraId="7A984414" w14:textId="77777777" w:rsidTr="00371754">
        <w:trPr>
          <w:trHeight w:val="312"/>
        </w:trPr>
        <w:tc>
          <w:tcPr>
            <w:tcW w:w="2128" w:type="dxa"/>
            <w:vMerge/>
            <w:vAlign w:val="center"/>
          </w:tcPr>
          <w:p w14:paraId="1DCD20B2"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616C1AAA" w14:textId="77777777" w:rsidR="00371754" w:rsidRPr="00573E9A" w:rsidRDefault="00371754" w:rsidP="00E5090D">
            <w:pPr>
              <w:spacing w:after="0" w:line="240" w:lineRule="auto"/>
              <w:jc w:val="right"/>
              <w:rPr>
                <w:rFonts w:ascii="Times New Roman" w:hAnsi="Times New Roman"/>
              </w:rPr>
            </w:pPr>
          </w:p>
        </w:tc>
        <w:tc>
          <w:tcPr>
            <w:tcW w:w="3024" w:type="dxa"/>
            <w:tcBorders>
              <w:top w:val="nil"/>
              <w:left w:val="single" w:sz="4" w:space="0" w:color="auto"/>
              <w:bottom w:val="single" w:sz="4" w:space="0" w:color="auto"/>
              <w:right w:val="single" w:sz="4" w:space="0" w:color="auto"/>
            </w:tcBorders>
            <w:shd w:val="clear" w:color="auto" w:fill="auto"/>
            <w:vAlign w:val="center"/>
          </w:tcPr>
          <w:p w14:paraId="0B47C8F9"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Учебные расходы</w:t>
            </w:r>
          </w:p>
        </w:tc>
        <w:tc>
          <w:tcPr>
            <w:tcW w:w="2281" w:type="dxa"/>
            <w:tcBorders>
              <w:top w:val="nil"/>
              <w:left w:val="nil"/>
              <w:bottom w:val="single" w:sz="4" w:space="0" w:color="auto"/>
              <w:right w:val="single" w:sz="4" w:space="0" w:color="auto"/>
            </w:tcBorders>
            <w:shd w:val="clear" w:color="auto" w:fill="FFFFFF"/>
            <w:vAlign w:val="center"/>
          </w:tcPr>
          <w:p w14:paraId="5BF5AA6F"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43,1</w:t>
            </w:r>
          </w:p>
        </w:tc>
      </w:tr>
      <w:tr w:rsidR="00371754" w:rsidRPr="00573E9A" w14:paraId="6F5B4FB2" w14:textId="77777777" w:rsidTr="00371754">
        <w:trPr>
          <w:trHeight w:val="369"/>
        </w:trPr>
        <w:tc>
          <w:tcPr>
            <w:tcW w:w="2128" w:type="dxa"/>
            <w:vMerge w:val="restart"/>
            <w:vAlign w:val="center"/>
          </w:tcPr>
          <w:p w14:paraId="3E78B8B7"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Средняя общеобразовательная школа № 4</w:t>
            </w:r>
          </w:p>
        </w:tc>
        <w:tc>
          <w:tcPr>
            <w:tcW w:w="1918" w:type="dxa"/>
            <w:vMerge w:val="restart"/>
            <w:vAlign w:val="center"/>
          </w:tcPr>
          <w:p w14:paraId="38530B4A"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451,6</w:t>
            </w:r>
          </w:p>
        </w:tc>
        <w:tc>
          <w:tcPr>
            <w:tcW w:w="3024" w:type="dxa"/>
            <w:vAlign w:val="center"/>
          </w:tcPr>
          <w:p w14:paraId="64E4E24F"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Заработная плата и начисление на з/плату</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3BCAD507"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198,7</w:t>
            </w:r>
          </w:p>
        </w:tc>
      </w:tr>
      <w:tr w:rsidR="00371754" w:rsidRPr="00573E9A" w14:paraId="4B88558C" w14:textId="77777777" w:rsidTr="00371754">
        <w:trPr>
          <w:trHeight w:val="312"/>
        </w:trPr>
        <w:tc>
          <w:tcPr>
            <w:tcW w:w="2128" w:type="dxa"/>
            <w:vMerge/>
            <w:vAlign w:val="center"/>
          </w:tcPr>
          <w:p w14:paraId="1D0D5DEC"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24D8DCC2"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2E99D6E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Налоги</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5ED5CF8E"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11,1</w:t>
            </w:r>
          </w:p>
        </w:tc>
      </w:tr>
      <w:tr w:rsidR="00371754" w:rsidRPr="00573E9A" w14:paraId="35A61583" w14:textId="77777777" w:rsidTr="00371754">
        <w:trPr>
          <w:trHeight w:val="312"/>
        </w:trPr>
        <w:tc>
          <w:tcPr>
            <w:tcW w:w="2128" w:type="dxa"/>
            <w:vMerge/>
            <w:vAlign w:val="center"/>
          </w:tcPr>
          <w:p w14:paraId="4846C954"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5EA683D0"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351BBCC6"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Хозяйственные нужды</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0425B53A"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127,6</w:t>
            </w:r>
          </w:p>
        </w:tc>
      </w:tr>
      <w:tr w:rsidR="00371754" w:rsidRPr="00573E9A" w14:paraId="176B99B7" w14:textId="77777777" w:rsidTr="00371754">
        <w:trPr>
          <w:trHeight w:val="312"/>
        </w:trPr>
        <w:tc>
          <w:tcPr>
            <w:tcW w:w="2128" w:type="dxa"/>
            <w:vMerge/>
            <w:vAlign w:val="center"/>
          </w:tcPr>
          <w:p w14:paraId="3F941935" w14:textId="77777777" w:rsidR="00371754" w:rsidRPr="00573E9A" w:rsidRDefault="00371754" w:rsidP="00E5090D">
            <w:pPr>
              <w:spacing w:after="0" w:line="240" w:lineRule="auto"/>
              <w:jc w:val="center"/>
              <w:rPr>
                <w:rFonts w:ascii="Times New Roman" w:hAnsi="Times New Roman"/>
              </w:rPr>
            </w:pPr>
          </w:p>
        </w:tc>
        <w:tc>
          <w:tcPr>
            <w:tcW w:w="1918" w:type="dxa"/>
            <w:vMerge/>
            <w:vAlign w:val="center"/>
          </w:tcPr>
          <w:p w14:paraId="2F97DF32" w14:textId="77777777" w:rsidR="00371754" w:rsidRPr="00573E9A" w:rsidRDefault="00371754" w:rsidP="00E5090D">
            <w:pPr>
              <w:spacing w:after="0" w:line="240" w:lineRule="auto"/>
              <w:jc w:val="right"/>
              <w:rPr>
                <w:rFonts w:ascii="Times New Roman" w:hAnsi="Times New Roman"/>
              </w:rPr>
            </w:pPr>
          </w:p>
        </w:tc>
        <w:tc>
          <w:tcPr>
            <w:tcW w:w="3024" w:type="dxa"/>
            <w:vAlign w:val="center"/>
          </w:tcPr>
          <w:p w14:paraId="705A4BF1"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Учебные расходы</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14:paraId="53204107" w14:textId="77777777" w:rsidR="00371754" w:rsidRPr="00573E9A" w:rsidRDefault="00371754" w:rsidP="00E5090D">
            <w:pPr>
              <w:spacing w:after="0" w:line="240" w:lineRule="auto"/>
              <w:jc w:val="right"/>
              <w:rPr>
                <w:rFonts w:ascii="Times New Roman" w:hAnsi="Times New Roman"/>
              </w:rPr>
            </w:pPr>
            <w:r w:rsidRPr="00573E9A">
              <w:rPr>
                <w:rFonts w:ascii="Times New Roman" w:hAnsi="Times New Roman"/>
              </w:rPr>
              <w:t>12,0</w:t>
            </w:r>
          </w:p>
        </w:tc>
      </w:tr>
      <w:tr w:rsidR="00371754" w:rsidRPr="00573E9A" w14:paraId="760670DA" w14:textId="77777777" w:rsidTr="0095084B">
        <w:trPr>
          <w:trHeight w:val="369"/>
        </w:trPr>
        <w:tc>
          <w:tcPr>
            <w:tcW w:w="2128" w:type="dxa"/>
            <w:vMerge w:val="restart"/>
            <w:shd w:val="clear" w:color="auto" w:fill="auto"/>
            <w:vAlign w:val="center"/>
          </w:tcPr>
          <w:p w14:paraId="15F4B1BD" w14:textId="77777777" w:rsidR="00371754" w:rsidRPr="00573E9A" w:rsidRDefault="00371754" w:rsidP="00E5090D">
            <w:pPr>
              <w:spacing w:after="0" w:line="240" w:lineRule="auto"/>
              <w:jc w:val="center"/>
              <w:rPr>
                <w:rFonts w:ascii="Times New Roman" w:hAnsi="Times New Roman"/>
                <w:b/>
              </w:rPr>
            </w:pPr>
            <w:r w:rsidRPr="00573E9A">
              <w:rPr>
                <w:rFonts w:ascii="Times New Roman" w:hAnsi="Times New Roman"/>
                <w:b/>
              </w:rPr>
              <w:t>ИТОГО:</w:t>
            </w:r>
          </w:p>
        </w:tc>
        <w:tc>
          <w:tcPr>
            <w:tcW w:w="1918" w:type="dxa"/>
            <w:vMerge w:val="restart"/>
            <w:shd w:val="clear" w:color="auto" w:fill="auto"/>
            <w:vAlign w:val="center"/>
          </w:tcPr>
          <w:p w14:paraId="6753523C"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1 902,9</w:t>
            </w:r>
          </w:p>
        </w:tc>
        <w:tc>
          <w:tcPr>
            <w:tcW w:w="3024" w:type="dxa"/>
            <w:shd w:val="clear" w:color="auto" w:fill="auto"/>
            <w:vAlign w:val="center"/>
          </w:tcPr>
          <w:p w14:paraId="0286B8F1" w14:textId="77777777" w:rsidR="00371754" w:rsidRPr="00573E9A" w:rsidRDefault="00371754" w:rsidP="00E5090D">
            <w:pPr>
              <w:spacing w:after="0" w:line="240" w:lineRule="auto"/>
              <w:rPr>
                <w:rFonts w:ascii="Times New Roman" w:hAnsi="Times New Roman"/>
                <w:b/>
                <w:i/>
              </w:rPr>
            </w:pPr>
            <w:r w:rsidRPr="00573E9A">
              <w:rPr>
                <w:rFonts w:ascii="Times New Roman" w:hAnsi="Times New Roman"/>
                <w:b/>
                <w:i/>
              </w:rPr>
              <w:t>Заработная плата и начисление на з/плату</w:t>
            </w:r>
          </w:p>
        </w:tc>
        <w:tc>
          <w:tcPr>
            <w:tcW w:w="2281" w:type="dxa"/>
            <w:shd w:val="clear" w:color="auto" w:fill="auto"/>
            <w:vAlign w:val="center"/>
          </w:tcPr>
          <w:p w14:paraId="0571B3AC"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492,7</w:t>
            </w:r>
          </w:p>
        </w:tc>
      </w:tr>
      <w:tr w:rsidR="00371754" w:rsidRPr="00573E9A" w14:paraId="4D186798" w14:textId="77777777" w:rsidTr="0095084B">
        <w:trPr>
          <w:trHeight w:val="312"/>
        </w:trPr>
        <w:tc>
          <w:tcPr>
            <w:tcW w:w="2128" w:type="dxa"/>
            <w:vMerge/>
            <w:shd w:val="clear" w:color="auto" w:fill="auto"/>
          </w:tcPr>
          <w:p w14:paraId="702441D6" w14:textId="77777777" w:rsidR="00371754" w:rsidRPr="00573E9A" w:rsidRDefault="00371754" w:rsidP="00E5090D">
            <w:pPr>
              <w:spacing w:after="0" w:line="240" w:lineRule="auto"/>
              <w:jc w:val="right"/>
              <w:rPr>
                <w:rFonts w:ascii="Times New Roman" w:hAnsi="Times New Roman"/>
                <w:b/>
              </w:rPr>
            </w:pPr>
          </w:p>
        </w:tc>
        <w:tc>
          <w:tcPr>
            <w:tcW w:w="1918" w:type="dxa"/>
            <w:vMerge/>
            <w:shd w:val="clear" w:color="auto" w:fill="auto"/>
          </w:tcPr>
          <w:p w14:paraId="39FE99F7" w14:textId="77777777" w:rsidR="00371754" w:rsidRPr="00573E9A" w:rsidRDefault="00371754" w:rsidP="00E5090D">
            <w:pPr>
              <w:spacing w:after="0" w:line="240" w:lineRule="auto"/>
              <w:jc w:val="right"/>
              <w:rPr>
                <w:rFonts w:ascii="Times New Roman" w:hAnsi="Times New Roman"/>
                <w:b/>
              </w:rPr>
            </w:pPr>
          </w:p>
        </w:tc>
        <w:tc>
          <w:tcPr>
            <w:tcW w:w="3024" w:type="dxa"/>
            <w:shd w:val="clear" w:color="auto" w:fill="auto"/>
            <w:vAlign w:val="center"/>
          </w:tcPr>
          <w:p w14:paraId="77656FDE" w14:textId="77777777" w:rsidR="00371754" w:rsidRPr="00573E9A" w:rsidRDefault="00371754" w:rsidP="00E5090D">
            <w:pPr>
              <w:spacing w:after="0" w:line="240" w:lineRule="auto"/>
              <w:rPr>
                <w:rFonts w:ascii="Times New Roman" w:hAnsi="Times New Roman"/>
                <w:b/>
                <w:i/>
              </w:rPr>
            </w:pPr>
            <w:r w:rsidRPr="00573E9A">
              <w:rPr>
                <w:rFonts w:ascii="Times New Roman" w:hAnsi="Times New Roman"/>
                <w:b/>
                <w:i/>
              </w:rPr>
              <w:t>Налоги</w:t>
            </w:r>
          </w:p>
        </w:tc>
        <w:tc>
          <w:tcPr>
            <w:tcW w:w="2281" w:type="dxa"/>
            <w:shd w:val="clear" w:color="auto" w:fill="auto"/>
            <w:vAlign w:val="center"/>
          </w:tcPr>
          <w:p w14:paraId="0981A15F"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29,3</w:t>
            </w:r>
          </w:p>
        </w:tc>
      </w:tr>
      <w:tr w:rsidR="00371754" w:rsidRPr="00573E9A" w14:paraId="2135D5F7" w14:textId="77777777" w:rsidTr="0095084B">
        <w:trPr>
          <w:trHeight w:val="312"/>
        </w:trPr>
        <w:tc>
          <w:tcPr>
            <w:tcW w:w="2128" w:type="dxa"/>
            <w:vMerge/>
            <w:shd w:val="clear" w:color="auto" w:fill="auto"/>
          </w:tcPr>
          <w:p w14:paraId="3C4B00E5" w14:textId="77777777" w:rsidR="00371754" w:rsidRPr="00573E9A" w:rsidRDefault="00371754" w:rsidP="00E5090D">
            <w:pPr>
              <w:spacing w:after="0" w:line="240" w:lineRule="auto"/>
              <w:jc w:val="right"/>
              <w:rPr>
                <w:rFonts w:ascii="Times New Roman" w:hAnsi="Times New Roman"/>
                <w:b/>
              </w:rPr>
            </w:pPr>
          </w:p>
        </w:tc>
        <w:tc>
          <w:tcPr>
            <w:tcW w:w="1918" w:type="dxa"/>
            <w:vMerge/>
            <w:shd w:val="clear" w:color="auto" w:fill="auto"/>
          </w:tcPr>
          <w:p w14:paraId="246E2065" w14:textId="77777777" w:rsidR="00371754" w:rsidRPr="00573E9A" w:rsidRDefault="00371754" w:rsidP="00E5090D">
            <w:pPr>
              <w:spacing w:after="0" w:line="240" w:lineRule="auto"/>
              <w:jc w:val="right"/>
              <w:rPr>
                <w:rFonts w:ascii="Times New Roman" w:hAnsi="Times New Roman"/>
                <w:b/>
              </w:rPr>
            </w:pPr>
          </w:p>
        </w:tc>
        <w:tc>
          <w:tcPr>
            <w:tcW w:w="3024" w:type="dxa"/>
            <w:shd w:val="clear" w:color="auto" w:fill="auto"/>
            <w:vAlign w:val="center"/>
          </w:tcPr>
          <w:p w14:paraId="2FDD75F2" w14:textId="77777777" w:rsidR="00371754" w:rsidRPr="00573E9A" w:rsidRDefault="00371754" w:rsidP="00E5090D">
            <w:pPr>
              <w:spacing w:after="0" w:line="240" w:lineRule="auto"/>
              <w:rPr>
                <w:rFonts w:ascii="Times New Roman" w:hAnsi="Times New Roman"/>
                <w:b/>
                <w:i/>
              </w:rPr>
            </w:pPr>
            <w:r w:rsidRPr="00573E9A">
              <w:rPr>
                <w:rFonts w:ascii="Times New Roman" w:hAnsi="Times New Roman"/>
                <w:b/>
                <w:i/>
              </w:rPr>
              <w:t>Хозяйственные нужды</w:t>
            </w:r>
          </w:p>
        </w:tc>
        <w:tc>
          <w:tcPr>
            <w:tcW w:w="2281" w:type="dxa"/>
            <w:shd w:val="clear" w:color="auto" w:fill="auto"/>
            <w:vAlign w:val="center"/>
          </w:tcPr>
          <w:p w14:paraId="5E0281AE"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877,0</w:t>
            </w:r>
          </w:p>
        </w:tc>
      </w:tr>
      <w:tr w:rsidR="00371754" w:rsidRPr="00573E9A" w14:paraId="35E31D2A" w14:textId="77777777" w:rsidTr="0095084B">
        <w:trPr>
          <w:trHeight w:val="312"/>
        </w:trPr>
        <w:tc>
          <w:tcPr>
            <w:tcW w:w="2128" w:type="dxa"/>
            <w:vMerge/>
            <w:shd w:val="clear" w:color="auto" w:fill="auto"/>
          </w:tcPr>
          <w:p w14:paraId="295E31D5" w14:textId="77777777" w:rsidR="00371754" w:rsidRPr="00573E9A" w:rsidRDefault="00371754" w:rsidP="00E5090D">
            <w:pPr>
              <w:spacing w:after="0" w:line="240" w:lineRule="auto"/>
              <w:jc w:val="right"/>
              <w:rPr>
                <w:rFonts w:ascii="Times New Roman" w:hAnsi="Times New Roman"/>
                <w:b/>
              </w:rPr>
            </w:pPr>
          </w:p>
        </w:tc>
        <w:tc>
          <w:tcPr>
            <w:tcW w:w="1918" w:type="dxa"/>
            <w:vMerge/>
            <w:shd w:val="clear" w:color="auto" w:fill="auto"/>
          </w:tcPr>
          <w:p w14:paraId="1DAA8EB3" w14:textId="77777777" w:rsidR="00371754" w:rsidRPr="00573E9A" w:rsidRDefault="00371754" w:rsidP="00E5090D">
            <w:pPr>
              <w:spacing w:after="0" w:line="240" w:lineRule="auto"/>
              <w:jc w:val="right"/>
              <w:rPr>
                <w:rFonts w:ascii="Times New Roman" w:hAnsi="Times New Roman"/>
                <w:b/>
              </w:rPr>
            </w:pPr>
          </w:p>
        </w:tc>
        <w:tc>
          <w:tcPr>
            <w:tcW w:w="3024" w:type="dxa"/>
            <w:shd w:val="clear" w:color="auto" w:fill="auto"/>
            <w:vAlign w:val="center"/>
          </w:tcPr>
          <w:p w14:paraId="33312618" w14:textId="77777777" w:rsidR="00371754" w:rsidRPr="00573E9A" w:rsidRDefault="00371754" w:rsidP="00E5090D">
            <w:pPr>
              <w:spacing w:after="0" w:line="240" w:lineRule="auto"/>
              <w:rPr>
                <w:rFonts w:ascii="Times New Roman" w:hAnsi="Times New Roman"/>
                <w:b/>
                <w:i/>
              </w:rPr>
            </w:pPr>
            <w:r w:rsidRPr="00573E9A">
              <w:rPr>
                <w:rFonts w:ascii="Times New Roman" w:hAnsi="Times New Roman"/>
                <w:b/>
                <w:i/>
              </w:rPr>
              <w:t>Учебные расходы</w:t>
            </w:r>
          </w:p>
        </w:tc>
        <w:tc>
          <w:tcPr>
            <w:tcW w:w="2281" w:type="dxa"/>
            <w:shd w:val="clear" w:color="auto" w:fill="auto"/>
            <w:vAlign w:val="center"/>
          </w:tcPr>
          <w:p w14:paraId="7F8F41FA" w14:textId="77777777" w:rsidR="00371754" w:rsidRPr="00573E9A" w:rsidRDefault="00371754" w:rsidP="00E5090D">
            <w:pPr>
              <w:spacing w:after="0" w:line="240" w:lineRule="auto"/>
              <w:jc w:val="right"/>
              <w:rPr>
                <w:rFonts w:ascii="Times New Roman" w:hAnsi="Times New Roman"/>
                <w:b/>
              </w:rPr>
            </w:pPr>
            <w:r w:rsidRPr="00573E9A">
              <w:rPr>
                <w:rFonts w:ascii="Times New Roman" w:hAnsi="Times New Roman"/>
                <w:b/>
              </w:rPr>
              <w:t>55,1</w:t>
            </w:r>
          </w:p>
        </w:tc>
      </w:tr>
    </w:tbl>
    <w:p w14:paraId="66F30A1D" w14:textId="77777777" w:rsidR="00371754" w:rsidRPr="00573E9A" w:rsidRDefault="00371754" w:rsidP="00E5090D">
      <w:pPr>
        <w:spacing w:after="0" w:line="240" w:lineRule="auto"/>
        <w:ind w:firstLine="709"/>
        <w:jc w:val="center"/>
        <w:rPr>
          <w:rFonts w:ascii="Times New Roman" w:hAnsi="Times New Roman"/>
          <w:b/>
          <w:sz w:val="24"/>
          <w:szCs w:val="24"/>
        </w:rPr>
      </w:pPr>
      <w:r w:rsidRPr="00573E9A">
        <w:rPr>
          <w:rFonts w:ascii="Times New Roman" w:hAnsi="Times New Roman"/>
          <w:b/>
          <w:sz w:val="24"/>
          <w:szCs w:val="24"/>
        </w:rPr>
        <w:lastRenderedPageBreak/>
        <w:t>Главным показателем работы школы являются результаты</w:t>
      </w:r>
    </w:p>
    <w:p w14:paraId="14D7F259" w14:textId="77777777" w:rsidR="00371754" w:rsidRPr="00573E9A" w:rsidRDefault="00371754" w:rsidP="00E5090D">
      <w:pPr>
        <w:spacing w:after="0" w:line="240" w:lineRule="auto"/>
        <w:ind w:firstLine="709"/>
        <w:jc w:val="center"/>
        <w:rPr>
          <w:rFonts w:ascii="Times New Roman" w:hAnsi="Times New Roman"/>
          <w:b/>
          <w:sz w:val="24"/>
          <w:szCs w:val="24"/>
        </w:rPr>
      </w:pPr>
      <w:r w:rsidRPr="00573E9A">
        <w:rPr>
          <w:rFonts w:ascii="Times New Roman" w:hAnsi="Times New Roman"/>
          <w:b/>
          <w:sz w:val="24"/>
          <w:szCs w:val="24"/>
        </w:rPr>
        <w:t>Государственной итоговой аттестации (ЕГЭ, ОГЭ).</w:t>
      </w:r>
    </w:p>
    <w:p w14:paraId="3B7904D1" w14:textId="77777777" w:rsidR="00371754" w:rsidRPr="00573E9A" w:rsidRDefault="00371754" w:rsidP="00E5090D">
      <w:pPr>
        <w:spacing w:before="240" w:after="0" w:line="240" w:lineRule="auto"/>
        <w:jc w:val="both"/>
        <w:rPr>
          <w:rFonts w:ascii="Times New Roman" w:hAnsi="Times New Roman"/>
          <w:sz w:val="24"/>
          <w:szCs w:val="24"/>
        </w:rPr>
      </w:pPr>
      <w:r w:rsidRPr="00573E9A">
        <w:rPr>
          <w:rFonts w:ascii="Times New Roman" w:hAnsi="Times New Roman"/>
          <w:noProof/>
          <w:sz w:val="24"/>
          <w:szCs w:val="24"/>
          <w:lang w:eastAsia="ru-RU"/>
        </w:rPr>
        <w:drawing>
          <wp:inline distT="0" distB="0" distL="0" distR="0" wp14:anchorId="6B56D2F7" wp14:editId="7CE83594">
            <wp:extent cx="6073775" cy="3314700"/>
            <wp:effectExtent l="0" t="0" r="3175" b="0"/>
            <wp:docPr id="24" name="Диаграмма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1239347" w14:textId="77777777" w:rsidR="007B4B45" w:rsidRDefault="007B4B45" w:rsidP="00E5090D">
      <w:pPr>
        <w:spacing w:after="0" w:line="240" w:lineRule="auto"/>
        <w:ind w:firstLine="709"/>
        <w:jc w:val="both"/>
        <w:rPr>
          <w:rFonts w:ascii="Times New Roman" w:hAnsi="Times New Roman"/>
          <w:sz w:val="24"/>
          <w:szCs w:val="24"/>
        </w:rPr>
      </w:pPr>
    </w:p>
    <w:p w14:paraId="2CBAA084" w14:textId="4D44BD6B" w:rsidR="00371754" w:rsidRPr="00573E9A" w:rsidRDefault="00371754"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Анализируя результаты 2018-2019 учебного года можно сделать следующие выводы: </w:t>
      </w:r>
    </w:p>
    <w:p w14:paraId="0EACB296" w14:textId="77777777" w:rsidR="00371754" w:rsidRPr="007B4B45" w:rsidRDefault="00371754" w:rsidP="003A289E">
      <w:pPr>
        <w:pStyle w:val="a5"/>
        <w:numPr>
          <w:ilvl w:val="0"/>
          <w:numId w:val="14"/>
        </w:numPr>
        <w:spacing w:after="0" w:line="240" w:lineRule="auto"/>
        <w:jc w:val="both"/>
        <w:rPr>
          <w:rFonts w:ascii="Times New Roman" w:hAnsi="Times New Roman"/>
          <w:sz w:val="24"/>
          <w:szCs w:val="24"/>
        </w:rPr>
      </w:pPr>
      <w:r w:rsidRPr="007B4B45">
        <w:rPr>
          <w:rFonts w:ascii="Times New Roman" w:hAnsi="Times New Roman"/>
          <w:sz w:val="24"/>
          <w:szCs w:val="24"/>
        </w:rPr>
        <w:t>все выпускники (235 человек), допущенные к экзамену, успешно прошли государственную итоговую аттестацию, завершили обучение по программам основного общего образования;</w:t>
      </w:r>
    </w:p>
    <w:p w14:paraId="124BD4AD" w14:textId="1ECDEE0E" w:rsidR="00371754" w:rsidRPr="007B4B45" w:rsidRDefault="00371754" w:rsidP="003A289E">
      <w:pPr>
        <w:pStyle w:val="a5"/>
        <w:numPr>
          <w:ilvl w:val="0"/>
          <w:numId w:val="14"/>
        </w:numPr>
        <w:spacing w:after="0" w:line="240" w:lineRule="auto"/>
        <w:jc w:val="both"/>
        <w:rPr>
          <w:rFonts w:ascii="Times New Roman" w:hAnsi="Times New Roman"/>
          <w:sz w:val="24"/>
          <w:szCs w:val="24"/>
        </w:rPr>
      </w:pPr>
      <w:r w:rsidRPr="007B4B45">
        <w:rPr>
          <w:rFonts w:ascii="Times New Roman" w:hAnsi="Times New Roman"/>
          <w:sz w:val="24"/>
          <w:szCs w:val="24"/>
        </w:rPr>
        <w:t xml:space="preserve">средние баллы выпускников 9 классов Арамильского </w:t>
      </w:r>
      <w:r w:rsidR="007B4B45">
        <w:rPr>
          <w:rFonts w:ascii="Times New Roman" w:hAnsi="Times New Roman"/>
          <w:sz w:val="24"/>
          <w:szCs w:val="24"/>
        </w:rPr>
        <w:t>городского округа</w:t>
      </w:r>
      <w:r w:rsidRPr="007B4B45">
        <w:rPr>
          <w:rFonts w:ascii="Times New Roman" w:hAnsi="Times New Roman"/>
          <w:sz w:val="24"/>
          <w:szCs w:val="24"/>
        </w:rPr>
        <w:t xml:space="preserve"> приближены к средне-областным баллам как по обязательным </w:t>
      </w:r>
      <w:r w:rsidR="007B4B45">
        <w:rPr>
          <w:rFonts w:ascii="Times New Roman" w:hAnsi="Times New Roman"/>
          <w:sz w:val="24"/>
          <w:szCs w:val="24"/>
        </w:rPr>
        <w:t xml:space="preserve">предметам </w:t>
      </w:r>
      <w:r w:rsidRPr="007B4B45">
        <w:rPr>
          <w:rFonts w:ascii="Times New Roman" w:hAnsi="Times New Roman"/>
          <w:sz w:val="24"/>
          <w:szCs w:val="24"/>
        </w:rPr>
        <w:t xml:space="preserve">(русский язык, математика), так и </w:t>
      </w:r>
      <w:r w:rsidR="007B4B45">
        <w:rPr>
          <w:rFonts w:ascii="Times New Roman" w:hAnsi="Times New Roman"/>
          <w:sz w:val="24"/>
          <w:szCs w:val="24"/>
        </w:rPr>
        <w:t>по предметам на выбор</w:t>
      </w:r>
      <w:r w:rsidRPr="007B4B45">
        <w:rPr>
          <w:rFonts w:ascii="Times New Roman" w:hAnsi="Times New Roman"/>
          <w:sz w:val="24"/>
          <w:szCs w:val="24"/>
        </w:rPr>
        <w:t xml:space="preserve">; </w:t>
      </w:r>
    </w:p>
    <w:p w14:paraId="022A9C76" w14:textId="3AA879A9" w:rsidR="00371754" w:rsidRPr="007B4B45" w:rsidRDefault="00371754" w:rsidP="003A289E">
      <w:pPr>
        <w:pStyle w:val="a5"/>
        <w:numPr>
          <w:ilvl w:val="0"/>
          <w:numId w:val="14"/>
        </w:numPr>
        <w:spacing w:after="0" w:line="240" w:lineRule="auto"/>
        <w:jc w:val="both"/>
        <w:rPr>
          <w:rFonts w:ascii="Times New Roman" w:hAnsi="Times New Roman"/>
          <w:sz w:val="24"/>
          <w:szCs w:val="24"/>
        </w:rPr>
      </w:pPr>
      <w:r w:rsidRPr="007B4B45">
        <w:rPr>
          <w:rFonts w:ascii="Times New Roman" w:hAnsi="Times New Roman"/>
          <w:bCs/>
          <w:sz w:val="24"/>
          <w:szCs w:val="24"/>
        </w:rPr>
        <w:t>не были допущен</w:t>
      </w:r>
      <w:r w:rsidR="00851D2F" w:rsidRPr="007B4B45">
        <w:rPr>
          <w:rFonts w:ascii="Times New Roman" w:hAnsi="Times New Roman"/>
          <w:bCs/>
          <w:sz w:val="24"/>
          <w:szCs w:val="24"/>
        </w:rPr>
        <w:t>н</w:t>
      </w:r>
      <w:r w:rsidR="00644BE8">
        <w:rPr>
          <w:rFonts w:ascii="Times New Roman" w:hAnsi="Times New Roman"/>
          <w:bCs/>
          <w:sz w:val="24"/>
          <w:szCs w:val="24"/>
        </w:rPr>
        <w:t>ы</w:t>
      </w:r>
      <w:r w:rsidRPr="007B4B45">
        <w:rPr>
          <w:rFonts w:ascii="Times New Roman" w:hAnsi="Times New Roman"/>
          <w:bCs/>
          <w:sz w:val="24"/>
          <w:szCs w:val="24"/>
        </w:rPr>
        <w:t xml:space="preserve"> до ГИА 8 (3,4%) обучающихс</w:t>
      </w:r>
      <w:r w:rsidRPr="007B4B45">
        <w:rPr>
          <w:rFonts w:ascii="Times New Roman" w:hAnsi="Times New Roman"/>
          <w:sz w:val="24"/>
          <w:szCs w:val="24"/>
        </w:rPr>
        <w:t>я:</w:t>
      </w:r>
    </w:p>
    <w:p w14:paraId="37C10367" w14:textId="77777777" w:rsidR="00371754" w:rsidRPr="00573E9A" w:rsidRDefault="00371754" w:rsidP="003A289E">
      <w:pPr>
        <w:numPr>
          <w:ilvl w:val="0"/>
          <w:numId w:val="6"/>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МАОУ «СОШ №1»-2 обучающихся, имеющие неудовлетворительные оценки по итогам учебного года в связи с отсутствием контроля со стороны родителей, пропусками уроков и отсутствием желания учиться;</w:t>
      </w:r>
    </w:p>
    <w:p w14:paraId="02AC6A87" w14:textId="77777777" w:rsidR="00371754" w:rsidRPr="00573E9A" w:rsidRDefault="00371754" w:rsidP="003A289E">
      <w:pPr>
        <w:numPr>
          <w:ilvl w:val="0"/>
          <w:numId w:val="6"/>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МБОУ «СОШ №3» - 5 обучающихся, т.к. имели академическую задолженность по предметам;</w:t>
      </w:r>
    </w:p>
    <w:p w14:paraId="2B7F7AEF" w14:textId="73534497" w:rsidR="00371754" w:rsidRPr="00573E9A" w:rsidRDefault="00371754" w:rsidP="003A289E">
      <w:pPr>
        <w:numPr>
          <w:ilvl w:val="0"/>
          <w:numId w:val="6"/>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МБОУ «СОШ №4»- 1 обучающийся, </w:t>
      </w:r>
      <w:r w:rsidR="007B4B45">
        <w:rPr>
          <w:rFonts w:ascii="Times New Roman" w:eastAsia="Times New Roman" w:hAnsi="Times New Roman"/>
          <w:sz w:val="24"/>
          <w:szCs w:val="24"/>
          <w:lang w:eastAsia="ru-RU"/>
        </w:rPr>
        <w:t>т.к.</w:t>
      </w:r>
      <w:r w:rsidRPr="00573E9A">
        <w:rPr>
          <w:rFonts w:ascii="Times New Roman" w:eastAsia="Times New Roman" w:hAnsi="Times New Roman"/>
          <w:sz w:val="24"/>
          <w:szCs w:val="24"/>
          <w:lang w:eastAsia="ru-RU"/>
        </w:rPr>
        <w:t xml:space="preserve"> не освоил образовательную программу по шести предметам.</w:t>
      </w:r>
    </w:p>
    <w:p w14:paraId="549BFE03" w14:textId="3A6A984F" w:rsidR="00371754" w:rsidRPr="007B4B45" w:rsidRDefault="00371754" w:rsidP="003A289E">
      <w:pPr>
        <w:pStyle w:val="a5"/>
        <w:numPr>
          <w:ilvl w:val="0"/>
          <w:numId w:val="15"/>
        </w:numPr>
        <w:spacing w:after="0" w:line="240" w:lineRule="auto"/>
        <w:jc w:val="both"/>
        <w:rPr>
          <w:rFonts w:ascii="Times New Roman" w:hAnsi="Times New Roman"/>
          <w:sz w:val="24"/>
          <w:szCs w:val="24"/>
        </w:rPr>
      </w:pPr>
      <w:r w:rsidRPr="007B4B45">
        <w:rPr>
          <w:rFonts w:ascii="Times New Roman" w:hAnsi="Times New Roman"/>
          <w:bCs/>
          <w:sz w:val="24"/>
          <w:szCs w:val="24"/>
        </w:rPr>
        <w:t>по программам основного общего образования с отличием</w:t>
      </w:r>
      <w:r w:rsidR="007B4B45">
        <w:rPr>
          <w:rFonts w:ascii="Times New Roman" w:hAnsi="Times New Roman"/>
          <w:bCs/>
          <w:sz w:val="24"/>
          <w:szCs w:val="24"/>
        </w:rPr>
        <w:t xml:space="preserve"> </w:t>
      </w:r>
      <w:r w:rsidR="007B4B45" w:rsidRPr="007B4B45">
        <w:rPr>
          <w:rFonts w:ascii="Times New Roman" w:hAnsi="Times New Roman"/>
          <w:bCs/>
          <w:sz w:val="24"/>
          <w:szCs w:val="24"/>
        </w:rPr>
        <w:t>завершили обучение</w:t>
      </w:r>
      <w:r w:rsidRPr="007B4B45">
        <w:rPr>
          <w:rFonts w:ascii="Times New Roman" w:hAnsi="Times New Roman"/>
          <w:bCs/>
          <w:sz w:val="24"/>
          <w:szCs w:val="24"/>
        </w:rPr>
        <w:t xml:space="preserve"> </w:t>
      </w:r>
      <w:r w:rsidR="007B4B45">
        <w:rPr>
          <w:rFonts w:ascii="Times New Roman" w:hAnsi="Times New Roman"/>
          <w:bCs/>
          <w:sz w:val="24"/>
          <w:szCs w:val="24"/>
        </w:rPr>
        <w:t>–</w:t>
      </w:r>
      <w:r w:rsidR="007B4B45">
        <w:rPr>
          <w:rFonts w:ascii="Times New Roman" w:hAnsi="Times New Roman"/>
          <w:sz w:val="24"/>
          <w:szCs w:val="24"/>
        </w:rPr>
        <w:t xml:space="preserve"> 9 </w:t>
      </w:r>
      <w:r w:rsidRPr="007B4B45">
        <w:rPr>
          <w:rFonts w:ascii="Times New Roman" w:hAnsi="Times New Roman"/>
          <w:sz w:val="24"/>
          <w:szCs w:val="24"/>
        </w:rPr>
        <w:t>выпускников</w:t>
      </w:r>
      <w:r w:rsidR="007B4B45">
        <w:rPr>
          <w:rFonts w:ascii="Times New Roman" w:hAnsi="Times New Roman"/>
          <w:sz w:val="24"/>
          <w:szCs w:val="24"/>
        </w:rPr>
        <w:t xml:space="preserve"> </w:t>
      </w:r>
      <w:r w:rsidR="007B4B45" w:rsidRPr="007B4B45">
        <w:rPr>
          <w:rFonts w:ascii="Times New Roman" w:hAnsi="Times New Roman"/>
          <w:sz w:val="24"/>
          <w:szCs w:val="24"/>
        </w:rPr>
        <w:t>(3,8%)</w:t>
      </w:r>
      <w:r w:rsidRPr="007B4B45">
        <w:rPr>
          <w:rFonts w:ascii="Times New Roman" w:hAnsi="Times New Roman"/>
          <w:sz w:val="24"/>
          <w:szCs w:val="24"/>
        </w:rPr>
        <w:t>:</w:t>
      </w:r>
    </w:p>
    <w:p w14:paraId="7F6CAC1A" w14:textId="1187938A" w:rsidR="00371754" w:rsidRPr="00573E9A" w:rsidRDefault="00371754" w:rsidP="003A289E">
      <w:pPr>
        <w:numPr>
          <w:ilvl w:val="0"/>
          <w:numId w:val="8"/>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МАОУ «СОШ №1»– 6 человек</w:t>
      </w:r>
      <w:r w:rsidR="007B4B45">
        <w:rPr>
          <w:rFonts w:ascii="Times New Roman" w:eastAsia="Times New Roman" w:hAnsi="Times New Roman"/>
          <w:sz w:val="24"/>
          <w:szCs w:val="24"/>
          <w:lang w:eastAsia="ru-RU"/>
        </w:rPr>
        <w:t xml:space="preserve"> </w:t>
      </w:r>
      <w:r w:rsidR="007B4B45" w:rsidRPr="00573E9A">
        <w:rPr>
          <w:rFonts w:ascii="Times New Roman" w:eastAsia="Times New Roman" w:hAnsi="Times New Roman"/>
          <w:sz w:val="24"/>
          <w:szCs w:val="24"/>
          <w:lang w:eastAsia="ru-RU"/>
        </w:rPr>
        <w:t>(4,4%)</w:t>
      </w:r>
      <w:r w:rsidRPr="00573E9A">
        <w:rPr>
          <w:rFonts w:ascii="Times New Roman" w:eastAsia="Times New Roman" w:hAnsi="Times New Roman"/>
          <w:sz w:val="24"/>
          <w:szCs w:val="24"/>
          <w:lang w:eastAsia="ru-RU"/>
        </w:rPr>
        <w:t>: Жалилова Л. (9а класс), Матушкина Д. (9а класс), Пахотинских Д. (9а класс), Черкесов Д.</w:t>
      </w:r>
      <w:r w:rsidR="00B96019">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(9б класс), Злыгостева А. (9в класс), Дербышева А. (9д класс);</w:t>
      </w:r>
    </w:p>
    <w:p w14:paraId="07135AAF" w14:textId="3B98DD27" w:rsidR="00371754" w:rsidRPr="00573E9A" w:rsidRDefault="00371754" w:rsidP="003A289E">
      <w:pPr>
        <w:numPr>
          <w:ilvl w:val="0"/>
          <w:numId w:val="8"/>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МБОУ «СОШ №4»- 3 человек</w:t>
      </w:r>
      <w:r w:rsidR="00664AC9">
        <w:rPr>
          <w:rFonts w:ascii="Times New Roman" w:eastAsia="Times New Roman" w:hAnsi="Times New Roman"/>
          <w:sz w:val="24"/>
          <w:szCs w:val="24"/>
          <w:lang w:eastAsia="ru-RU"/>
        </w:rPr>
        <w:t>а</w:t>
      </w:r>
      <w:r w:rsidR="007B4B45">
        <w:rPr>
          <w:rFonts w:ascii="Times New Roman" w:eastAsia="Times New Roman" w:hAnsi="Times New Roman"/>
          <w:sz w:val="24"/>
          <w:szCs w:val="24"/>
          <w:lang w:eastAsia="ru-RU"/>
        </w:rPr>
        <w:t xml:space="preserve"> </w:t>
      </w:r>
      <w:r w:rsidR="007B4B45" w:rsidRPr="00573E9A">
        <w:rPr>
          <w:rFonts w:ascii="Times New Roman" w:eastAsia="Times New Roman" w:hAnsi="Times New Roman"/>
          <w:sz w:val="24"/>
          <w:szCs w:val="24"/>
          <w:lang w:eastAsia="ru-RU"/>
        </w:rPr>
        <w:t>(3,75%)</w:t>
      </w:r>
      <w:r w:rsidRPr="00573E9A">
        <w:rPr>
          <w:rFonts w:ascii="Times New Roman" w:eastAsia="Times New Roman" w:hAnsi="Times New Roman"/>
          <w:sz w:val="24"/>
          <w:szCs w:val="24"/>
          <w:lang w:eastAsia="ru-RU"/>
        </w:rPr>
        <w:t>: Бухарский М., Маркова Т., Геворкян К.</w:t>
      </w:r>
    </w:p>
    <w:p w14:paraId="0C8A9B28" w14:textId="77777777"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p>
    <w:p w14:paraId="3C6F0E1F" w14:textId="77777777"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Государственный выпускной экзамен также</w:t>
      </w:r>
      <w:r w:rsidRPr="00573E9A">
        <w:rPr>
          <w:rFonts w:ascii="Times New Roman" w:eastAsia="Times New Roman" w:hAnsi="Times New Roman"/>
          <w:b/>
          <w:sz w:val="24"/>
          <w:szCs w:val="24"/>
          <w:lang w:eastAsia="ru-RU"/>
        </w:rPr>
        <w:t xml:space="preserve"> </w:t>
      </w:r>
      <w:r w:rsidRPr="00573E9A">
        <w:rPr>
          <w:rFonts w:ascii="Times New Roman" w:eastAsia="Times New Roman" w:hAnsi="Times New Roman"/>
          <w:sz w:val="24"/>
          <w:szCs w:val="24"/>
          <w:lang w:eastAsia="ru-RU"/>
        </w:rPr>
        <w:t>сдавали дети, которые обучались по коррекционным программам с задержкой психического развития.</w:t>
      </w:r>
    </w:p>
    <w:p w14:paraId="0B7D84C5" w14:textId="5FD2348A" w:rsidR="00371754" w:rsidRPr="00573E9A" w:rsidRDefault="00371754" w:rsidP="00E5090D">
      <w:pPr>
        <w:spacing w:after="0" w:line="240" w:lineRule="auto"/>
        <w:ind w:firstLine="708"/>
        <w:contextualSpacing/>
        <w:jc w:val="both"/>
        <w:rPr>
          <w:rFonts w:ascii="Times New Roman" w:eastAsia="Times New Roman" w:hAnsi="Times New Roman"/>
          <w:b/>
          <w:sz w:val="24"/>
          <w:szCs w:val="24"/>
          <w:lang w:eastAsia="ru-RU"/>
        </w:rPr>
      </w:pPr>
      <w:r w:rsidRPr="00573E9A">
        <w:rPr>
          <w:rFonts w:ascii="Times New Roman" w:eastAsia="Times New Roman" w:hAnsi="Times New Roman"/>
          <w:sz w:val="24"/>
          <w:szCs w:val="24"/>
          <w:lang w:eastAsia="ru-RU"/>
        </w:rPr>
        <w:t xml:space="preserve">Всего в Арамильском </w:t>
      </w:r>
      <w:r w:rsidR="007B4B45">
        <w:rPr>
          <w:rFonts w:ascii="Times New Roman" w:eastAsia="Times New Roman" w:hAnsi="Times New Roman"/>
          <w:sz w:val="24"/>
          <w:szCs w:val="24"/>
          <w:lang w:eastAsia="ru-RU"/>
        </w:rPr>
        <w:t>городском округе</w:t>
      </w:r>
      <w:r w:rsidRPr="00573E9A">
        <w:rPr>
          <w:rFonts w:ascii="Times New Roman" w:eastAsia="Times New Roman" w:hAnsi="Times New Roman"/>
          <w:sz w:val="24"/>
          <w:szCs w:val="24"/>
          <w:lang w:eastAsia="ru-RU"/>
        </w:rPr>
        <w:t xml:space="preserve"> 18 обучающихся:</w:t>
      </w:r>
    </w:p>
    <w:p w14:paraId="695B344F" w14:textId="77777777" w:rsidR="00371754" w:rsidRPr="00573E9A" w:rsidRDefault="00371754" w:rsidP="003A289E">
      <w:pPr>
        <w:numPr>
          <w:ilvl w:val="0"/>
          <w:numId w:val="7"/>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МАОУ «СОШ №1»- 12 выпускников;</w:t>
      </w:r>
    </w:p>
    <w:p w14:paraId="6AF2A41F" w14:textId="77777777" w:rsidR="00371754" w:rsidRPr="00573E9A" w:rsidRDefault="00371754" w:rsidP="003A289E">
      <w:pPr>
        <w:numPr>
          <w:ilvl w:val="0"/>
          <w:numId w:val="7"/>
        </w:numPr>
        <w:spacing w:after="0" w:line="240" w:lineRule="auto"/>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МБОУ «СОШ №3» - 6 выпускников.</w:t>
      </w:r>
    </w:p>
    <w:p w14:paraId="798F28E7" w14:textId="4E432996" w:rsidR="00371754" w:rsidRDefault="00371754" w:rsidP="00E5090D">
      <w:pPr>
        <w:spacing w:after="0" w:line="240" w:lineRule="auto"/>
        <w:ind w:firstLine="708"/>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lastRenderedPageBreak/>
        <w:t xml:space="preserve">Все обучающиеся успешно прошли государственную итоговую аттестацию по обязательным предметам в форме </w:t>
      </w:r>
      <w:r w:rsidR="007B4B45">
        <w:rPr>
          <w:rFonts w:ascii="Times New Roman" w:eastAsia="Times New Roman" w:hAnsi="Times New Roman"/>
          <w:sz w:val="24"/>
          <w:szCs w:val="24"/>
          <w:lang w:eastAsia="ru-RU"/>
        </w:rPr>
        <w:t>государственного выпускного экзамена (ГВЭ)</w:t>
      </w:r>
      <w:r w:rsidRPr="00573E9A">
        <w:rPr>
          <w:rFonts w:ascii="Times New Roman" w:eastAsia="Times New Roman" w:hAnsi="Times New Roman"/>
          <w:sz w:val="24"/>
          <w:szCs w:val="24"/>
          <w:lang w:eastAsia="ru-RU"/>
        </w:rPr>
        <w:t xml:space="preserve"> и получили аттестаты об основном общем образовании.</w:t>
      </w:r>
    </w:p>
    <w:p w14:paraId="019F2DB9" w14:textId="77777777" w:rsidR="001D4681" w:rsidRPr="00573E9A" w:rsidRDefault="001D4681" w:rsidP="00E5090D">
      <w:pPr>
        <w:spacing w:after="0" w:line="240" w:lineRule="auto"/>
        <w:ind w:firstLine="708"/>
        <w:contextualSpacing/>
        <w:jc w:val="both"/>
        <w:rPr>
          <w:rFonts w:ascii="Times New Roman" w:eastAsia="Times New Roman" w:hAnsi="Times New Roman"/>
          <w:sz w:val="24"/>
          <w:szCs w:val="24"/>
          <w:lang w:eastAsia="ru-RU"/>
        </w:rPr>
      </w:pPr>
    </w:p>
    <w:p w14:paraId="04BADC4B" w14:textId="77777777" w:rsidR="00371754" w:rsidRPr="00573E9A" w:rsidRDefault="00371754" w:rsidP="00E5090D">
      <w:pPr>
        <w:spacing w:after="0" w:line="240" w:lineRule="auto"/>
        <w:jc w:val="both"/>
        <w:rPr>
          <w:rFonts w:ascii="Times New Roman" w:hAnsi="Times New Roman"/>
          <w:noProof/>
          <w:color w:val="FF0000"/>
          <w:sz w:val="24"/>
          <w:szCs w:val="24"/>
          <w:lang w:eastAsia="ru-RU"/>
        </w:rPr>
      </w:pPr>
      <w:r w:rsidRPr="00573E9A">
        <w:rPr>
          <w:rFonts w:ascii="Times New Roman" w:hAnsi="Times New Roman"/>
          <w:noProof/>
          <w:color w:val="FF0000"/>
          <w:sz w:val="24"/>
          <w:szCs w:val="24"/>
          <w:lang w:eastAsia="ru-RU"/>
        </w:rPr>
        <w:drawing>
          <wp:inline distT="0" distB="0" distL="0" distR="0" wp14:anchorId="735C65AD" wp14:editId="3AB581E1">
            <wp:extent cx="6128385" cy="2886075"/>
            <wp:effectExtent l="0" t="0" r="5715" b="9525"/>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FA1C9C5" w14:textId="77777777"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p>
    <w:p w14:paraId="4CC63799" w14:textId="611EB1AE" w:rsidR="00371754" w:rsidRDefault="00371754" w:rsidP="00E5090D">
      <w:pPr>
        <w:spacing w:after="0" w:line="240" w:lineRule="auto"/>
        <w:ind w:firstLine="708"/>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Обязательные экзамены успешно сдали все обучающиеся 11 класса – 60 человек.</w:t>
      </w:r>
    </w:p>
    <w:p w14:paraId="71933B3F" w14:textId="77777777" w:rsidR="001D4681" w:rsidRPr="00573E9A" w:rsidRDefault="001D4681" w:rsidP="00E5090D">
      <w:pPr>
        <w:spacing w:after="0" w:line="240" w:lineRule="auto"/>
        <w:ind w:firstLine="708"/>
        <w:contextualSpacing/>
        <w:jc w:val="both"/>
        <w:rPr>
          <w:rFonts w:ascii="Times New Roman" w:eastAsia="Times New Roman" w:hAnsi="Times New Roman"/>
          <w:sz w:val="24"/>
          <w:szCs w:val="24"/>
          <w:lang w:eastAsia="ru-RU"/>
        </w:rPr>
      </w:pPr>
    </w:p>
    <w:p w14:paraId="6B4FC8CA" w14:textId="77777777" w:rsidR="00371754" w:rsidRPr="00573E9A" w:rsidRDefault="00371754" w:rsidP="00E5090D">
      <w:pPr>
        <w:spacing w:after="0" w:line="240" w:lineRule="auto"/>
        <w:jc w:val="both"/>
        <w:rPr>
          <w:rFonts w:ascii="Times New Roman" w:hAnsi="Times New Roman"/>
        </w:rPr>
      </w:pPr>
      <w:r w:rsidRPr="00573E9A">
        <w:rPr>
          <w:rFonts w:ascii="Times New Roman" w:hAnsi="Times New Roman"/>
          <w:noProof/>
          <w:sz w:val="24"/>
          <w:szCs w:val="24"/>
          <w:lang w:eastAsia="ru-RU"/>
        </w:rPr>
        <w:drawing>
          <wp:inline distT="0" distB="0" distL="0" distR="0" wp14:anchorId="60445B18" wp14:editId="39679710">
            <wp:extent cx="5962650" cy="3241675"/>
            <wp:effectExtent l="0" t="0" r="0" b="15875"/>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ED6CFE9" w14:textId="77777777" w:rsidR="00371754" w:rsidRPr="00573E9A" w:rsidRDefault="00371754" w:rsidP="00E5090D">
      <w:pPr>
        <w:spacing w:after="0" w:line="240" w:lineRule="auto"/>
        <w:ind w:firstLine="708"/>
        <w:contextualSpacing/>
        <w:jc w:val="both"/>
        <w:rPr>
          <w:rFonts w:ascii="Times New Roman" w:eastAsia="Times New Roman" w:hAnsi="Times New Roman"/>
          <w:b/>
          <w:lang w:eastAsia="ru-RU"/>
        </w:rPr>
      </w:pPr>
    </w:p>
    <w:p w14:paraId="41F31874" w14:textId="642F95AB"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Наилучший результат выпускники показали по обязательным предметам: русский язык и математика (базовый, профильный уровни), а также по предметам </w:t>
      </w:r>
      <w:r w:rsidR="001D4681">
        <w:rPr>
          <w:rFonts w:ascii="Times New Roman" w:eastAsia="Times New Roman" w:hAnsi="Times New Roman"/>
          <w:sz w:val="24"/>
          <w:szCs w:val="24"/>
          <w:lang w:eastAsia="ru-RU"/>
        </w:rPr>
        <w:t>на выбор</w:t>
      </w:r>
      <w:r w:rsidRPr="00573E9A">
        <w:rPr>
          <w:rFonts w:ascii="Times New Roman" w:eastAsia="Times New Roman" w:hAnsi="Times New Roman"/>
          <w:sz w:val="24"/>
          <w:szCs w:val="24"/>
          <w:lang w:eastAsia="ru-RU"/>
        </w:rPr>
        <w:t xml:space="preserve">: географии, обществознанию, литературе. </w:t>
      </w:r>
    </w:p>
    <w:p w14:paraId="18DC4900" w14:textId="497666F1" w:rsidR="00371754" w:rsidRPr="00573E9A" w:rsidRDefault="001D4681" w:rsidP="001D4681">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573E9A">
        <w:rPr>
          <w:rFonts w:ascii="Times New Roman" w:eastAsia="Times New Roman" w:hAnsi="Times New Roman"/>
          <w:sz w:val="24"/>
          <w:szCs w:val="24"/>
          <w:lang w:eastAsia="ru-RU"/>
        </w:rPr>
        <w:t>о программам среднего общего образования с отличием</w:t>
      </w:r>
      <w:r>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 xml:space="preserve">завершили обучение </w:t>
      </w:r>
      <w:r>
        <w:rPr>
          <w:rFonts w:ascii="Times New Roman" w:eastAsia="Times New Roman" w:hAnsi="Times New Roman"/>
          <w:sz w:val="24"/>
          <w:szCs w:val="24"/>
          <w:lang w:eastAsia="ru-RU"/>
        </w:rPr>
        <w:t>6 </w:t>
      </w:r>
      <w:r w:rsidR="00371754" w:rsidRPr="00573E9A">
        <w:rPr>
          <w:rFonts w:ascii="Times New Roman" w:eastAsia="Times New Roman" w:hAnsi="Times New Roman"/>
          <w:sz w:val="24"/>
          <w:szCs w:val="24"/>
          <w:lang w:eastAsia="ru-RU"/>
        </w:rPr>
        <w:t>выпускников 11 классов (10%)</w:t>
      </w:r>
      <w:r>
        <w:rPr>
          <w:rFonts w:ascii="Times New Roman" w:eastAsia="Times New Roman" w:hAnsi="Times New Roman"/>
          <w:sz w:val="24"/>
          <w:szCs w:val="24"/>
          <w:lang w:eastAsia="ru-RU"/>
        </w:rPr>
        <w:t>, которые</w:t>
      </w:r>
      <w:r w:rsidR="00371754" w:rsidRPr="00573E9A">
        <w:rPr>
          <w:rFonts w:ascii="Times New Roman" w:eastAsia="Times New Roman" w:hAnsi="Times New Roman"/>
          <w:sz w:val="24"/>
          <w:szCs w:val="24"/>
          <w:lang w:eastAsia="ru-RU"/>
        </w:rPr>
        <w:t xml:space="preserve"> представлены к</w:t>
      </w:r>
      <w:r>
        <w:rPr>
          <w:rFonts w:ascii="Times New Roman" w:eastAsia="Times New Roman" w:hAnsi="Times New Roman"/>
          <w:sz w:val="24"/>
          <w:szCs w:val="24"/>
          <w:lang w:eastAsia="ru-RU"/>
        </w:rPr>
        <w:t xml:space="preserve"> награждению золотыми медалями. </w:t>
      </w:r>
      <w:r w:rsidR="00371754" w:rsidRPr="00573E9A">
        <w:rPr>
          <w:rFonts w:ascii="Times New Roman" w:eastAsia="Times New Roman" w:hAnsi="Times New Roman"/>
          <w:sz w:val="24"/>
          <w:szCs w:val="24"/>
          <w:lang w:eastAsia="ru-RU"/>
        </w:rPr>
        <w:t xml:space="preserve">Все выпускники обучались в МАОУ «СОШ №1». </w:t>
      </w:r>
    </w:p>
    <w:p w14:paraId="55E93421" w14:textId="77777777" w:rsidR="00371754" w:rsidRPr="00573E9A" w:rsidRDefault="00371754" w:rsidP="00E5090D">
      <w:pPr>
        <w:spacing w:after="0" w:line="240" w:lineRule="auto"/>
        <w:ind w:firstLine="708"/>
        <w:jc w:val="both"/>
        <w:rPr>
          <w:rFonts w:ascii="Times New Roman" w:hAnsi="Times New Roman"/>
          <w:sz w:val="24"/>
          <w:szCs w:val="24"/>
        </w:rPr>
      </w:pPr>
      <w:r w:rsidRPr="00573E9A">
        <w:rPr>
          <w:rFonts w:ascii="Times New Roman" w:hAnsi="Times New Roman"/>
          <w:sz w:val="24"/>
          <w:szCs w:val="24"/>
        </w:rPr>
        <w:t>Результаты государственной итоговой аттестации выпускников, получивших аттестат о среднем общем образовании с отличием и медаль «За особые успехи в учении» по всем учебным предметам:</w:t>
      </w:r>
    </w:p>
    <w:tbl>
      <w:tblPr>
        <w:tblStyle w:val="a4"/>
        <w:tblW w:w="0" w:type="auto"/>
        <w:tblLook w:val="04A0" w:firstRow="1" w:lastRow="0" w:firstColumn="1" w:lastColumn="0" w:noHBand="0" w:noVBand="1"/>
      </w:tblPr>
      <w:tblGrid>
        <w:gridCol w:w="3396"/>
        <w:gridCol w:w="1013"/>
        <w:gridCol w:w="2956"/>
        <w:gridCol w:w="1979"/>
      </w:tblGrid>
      <w:tr w:rsidR="00371754" w:rsidRPr="00573E9A" w14:paraId="0FC62E46" w14:textId="77777777" w:rsidTr="0095084B">
        <w:tc>
          <w:tcPr>
            <w:tcW w:w="3397" w:type="dxa"/>
            <w:vAlign w:val="center"/>
          </w:tcPr>
          <w:p w14:paraId="6E81B97E"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lastRenderedPageBreak/>
              <w:t>ФИО выпускника</w:t>
            </w:r>
          </w:p>
        </w:tc>
        <w:tc>
          <w:tcPr>
            <w:tcW w:w="1013" w:type="dxa"/>
            <w:vAlign w:val="center"/>
          </w:tcPr>
          <w:p w14:paraId="01B5F902"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Класс</w:t>
            </w:r>
          </w:p>
        </w:tc>
        <w:tc>
          <w:tcPr>
            <w:tcW w:w="2956" w:type="dxa"/>
            <w:vAlign w:val="center"/>
          </w:tcPr>
          <w:p w14:paraId="3D1E7A4C"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Предмет, выбранный для прохождения ГИА</w:t>
            </w:r>
          </w:p>
        </w:tc>
        <w:tc>
          <w:tcPr>
            <w:tcW w:w="1979" w:type="dxa"/>
            <w:vAlign w:val="center"/>
          </w:tcPr>
          <w:p w14:paraId="554694C5" w14:textId="77777777" w:rsidR="00371754" w:rsidRPr="00573E9A" w:rsidRDefault="00371754" w:rsidP="00E5090D">
            <w:pPr>
              <w:spacing w:after="0" w:line="240" w:lineRule="auto"/>
              <w:jc w:val="center"/>
              <w:rPr>
                <w:rFonts w:ascii="Times New Roman" w:hAnsi="Times New Roman"/>
              </w:rPr>
            </w:pPr>
            <w:r w:rsidRPr="00573E9A">
              <w:rPr>
                <w:rFonts w:ascii="Times New Roman" w:hAnsi="Times New Roman"/>
              </w:rPr>
              <w:t>Полученный балл</w:t>
            </w:r>
          </w:p>
        </w:tc>
      </w:tr>
      <w:tr w:rsidR="00371754" w:rsidRPr="00573E9A" w14:paraId="746701B8" w14:textId="77777777" w:rsidTr="0095084B">
        <w:tc>
          <w:tcPr>
            <w:tcW w:w="3397" w:type="dxa"/>
            <w:vMerge w:val="restart"/>
          </w:tcPr>
          <w:p w14:paraId="40E9EBB3"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Маргарян Диана Геннадьевна</w:t>
            </w:r>
          </w:p>
        </w:tc>
        <w:tc>
          <w:tcPr>
            <w:tcW w:w="1013" w:type="dxa"/>
            <w:vMerge w:val="restart"/>
          </w:tcPr>
          <w:p w14:paraId="69041BAD"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11А</w:t>
            </w:r>
          </w:p>
        </w:tc>
        <w:tc>
          <w:tcPr>
            <w:tcW w:w="2956" w:type="dxa"/>
          </w:tcPr>
          <w:p w14:paraId="5DA69A08"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5B700B1B"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82 балла</w:t>
            </w:r>
          </w:p>
        </w:tc>
      </w:tr>
      <w:tr w:rsidR="00371754" w:rsidRPr="00573E9A" w14:paraId="00F192CB" w14:textId="77777777" w:rsidTr="0095084B">
        <w:tc>
          <w:tcPr>
            <w:tcW w:w="3397" w:type="dxa"/>
            <w:vMerge/>
          </w:tcPr>
          <w:p w14:paraId="2EB9D3CD" w14:textId="77777777" w:rsidR="00371754" w:rsidRPr="00573E9A" w:rsidRDefault="00371754" w:rsidP="00E5090D">
            <w:pPr>
              <w:spacing w:after="0" w:line="240" w:lineRule="auto"/>
              <w:rPr>
                <w:rFonts w:ascii="Times New Roman" w:hAnsi="Times New Roman"/>
              </w:rPr>
            </w:pPr>
          </w:p>
        </w:tc>
        <w:tc>
          <w:tcPr>
            <w:tcW w:w="1013" w:type="dxa"/>
            <w:vMerge/>
          </w:tcPr>
          <w:p w14:paraId="29FF1EF0" w14:textId="77777777" w:rsidR="00371754" w:rsidRPr="00573E9A" w:rsidRDefault="00371754" w:rsidP="001D4681">
            <w:pPr>
              <w:spacing w:after="0" w:line="240" w:lineRule="auto"/>
              <w:jc w:val="center"/>
              <w:rPr>
                <w:rFonts w:ascii="Times New Roman" w:hAnsi="Times New Roman"/>
              </w:rPr>
            </w:pPr>
          </w:p>
        </w:tc>
        <w:tc>
          <w:tcPr>
            <w:tcW w:w="2956" w:type="dxa"/>
          </w:tcPr>
          <w:p w14:paraId="3B52B142"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(П)</w:t>
            </w:r>
          </w:p>
        </w:tc>
        <w:tc>
          <w:tcPr>
            <w:tcW w:w="1979" w:type="dxa"/>
          </w:tcPr>
          <w:p w14:paraId="6E67032C"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74 балла</w:t>
            </w:r>
          </w:p>
        </w:tc>
      </w:tr>
      <w:tr w:rsidR="00371754" w:rsidRPr="00573E9A" w14:paraId="3512A040" w14:textId="77777777" w:rsidTr="0095084B">
        <w:tc>
          <w:tcPr>
            <w:tcW w:w="3397" w:type="dxa"/>
            <w:vMerge/>
          </w:tcPr>
          <w:p w14:paraId="4E992720" w14:textId="77777777" w:rsidR="00371754" w:rsidRPr="00573E9A" w:rsidRDefault="00371754" w:rsidP="00E5090D">
            <w:pPr>
              <w:spacing w:after="0" w:line="240" w:lineRule="auto"/>
              <w:rPr>
                <w:rFonts w:ascii="Times New Roman" w:hAnsi="Times New Roman"/>
              </w:rPr>
            </w:pPr>
          </w:p>
        </w:tc>
        <w:tc>
          <w:tcPr>
            <w:tcW w:w="1013" w:type="dxa"/>
            <w:vMerge/>
          </w:tcPr>
          <w:p w14:paraId="647EC500" w14:textId="77777777" w:rsidR="00371754" w:rsidRPr="00573E9A" w:rsidRDefault="00371754" w:rsidP="001D4681">
            <w:pPr>
              <w:spacing w:after="0" w:line="240" w:lineRule="auto"/>
              <w:jc w:val="center"/>
              <w:rPr>
                <w:rFonts w:ascii="Times New Roman" w:hAnsi="Times New Roman"/>
              </w:rPr>
            </w:pPr>
          </w:p>
        </w:tc>
        <w:tc>
          <w:tcPr>
            <w:tcW w:w="2956" w:type="dxa"/>
          </w:tcPr>
          <w:p w14:paraId="6E58762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Обществознание</w:t>
            </w:r>
          </w:p>
        </w:tc>
        <w:tc>
          <w:tcPr>
            <w:tcW w:w="1979" w:type="dxa"/>
          </w:tcPr>
          <w:p w14:paraId="52B99840"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94 балла</w:t>
            </w:r>
          </w:p>
        </w:tc>
      </w:tr>
      <w:tr w:rsidR="00371754" w:rsidRPr="00573E9A" w14:paraId="194E8C57" w14:textId="77777777" w:rsidTr="0095084B">
        <w:tc>
          <w:tcPr>
            <w:tcW w:w="3397" w:type="dxa"/>
            <w:vMerge w:val="restart"/>
          </w:tcPr>
          <w:p w14:paraId="269A784A"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Меньшикова Каролина Александровна</w:t>
            </w:r>
          </w:p>
        </w:tc>
        <w:tc>
          <w:tcPr>
            <w:tcW w:w="1013" w:type="dxa"/>
            <w:vMerge w:val="restart"/>
          </w:tcPr>
          <w:p w14:paraId="0F057BD6"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11А</w:t>
            </w:r>
          </w:p>
        </w:tc>
        <w:tc>
          <w:tcPr>
            <w:tcW w:w="2956" w:type="dxa"/>
          </w:tcPr>
          <w:p w14:paraId="606C891F"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3ED555EF"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82 балла</w:t>
            </w:r>
          </w:p>
        </w:tc>
      </w:tr>
      <w:tr w:rsidR="00371754" w:rsidRPr="00573E9A" w14:paraId="79554753" w14:textId="77777777" w:rsidTr="0095084B">
        <w:tc>
          <w:tcPr>
            <w:tcW w:w="3397" w:type="dxa"/>
            <w:vMerge/>
          </w:tcPr>
          <w:p w14:paraId="756AA943" w14:textId="77777777" w:rsidR="00371754" w:rsidRPr="00573E9A" w:rsidRDefault="00371754" w:rsidP="00E5090D">
            <w:pPr>
              <w:spacing w:after="0" w:line="240" w:lineRule="auto"/>
              <w:rPr>
                <w:rFonts w:ascii="Times New Roman" w:hAnsi="Times New Roman"/>
              </w:rPr>
            </w:pPr>
          </w:p>
        </w:tc>
        <w:tc>
          <w:tcPr>
            <w:tcW w:w="1013" w:type="dxa"/>
            <w:vMerge/>
          </w:tcPr>
          <w:p w14:paraId="17EC705F" w14:textId="77777777" w:rsidR="00371754" w:rsidRPr="00573E9A" w:rsidRDefault="00371754" w:rsidP="001D4681">
            <w:pPr>
              <w:spacing w:after="0" w:line="240" w:lineRule="auto"/>
              <w:jc w:val="center"/>
              <w:rPr>
                <w:rFonts w:ascii="Times New Roman" w:hAnsi="Times New Roman"/>
              </w:rPr>
            </w:pPr>
          </w:p>
        </w:tc>
        <w:tc>
          <w:tcPr>
            <w:tcW w:w="2956" w:type="dxa"/>
          </w:tcPr>
          <w:p w14:paraId="649F97E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(Б)</w:t>
            </w:r>
          </w:p>
        </w:tc>
        <w:tc>
          <w:tcPr>
            <w:tcW w:w="1979" w:type="dxa"/>
          </w:tcPr>
          <w:p w14:paraId="59930C8C"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5</w:t>
            </w:r>
          </w:p>
        </w:tc>
      </w:tr>
      <w:tr w:rsidR="00371754" w:rsidRPr="00573E9A" w14:paraId="364A6C77" w14:textId="77777777" w:rsidTr="0095084B">
        <w:tc>
          <w:tcPr>
            <w:tcW w:w="3397" w:type="dxa"/>
            <w:vMerge/>
          </w:tcPr>
          <w:p w14:paraId="579E2DA4" w14:textId="77777777" w:rsidR="00371754" w:rsidRPr="00573E9A" w:rsidRDefault="00371754" w:rsidP="00E5090D">
            <w:pPr>
              <w:spacing w:after="0" w:line="240" w:lineRule="auto"/>
              <w:rPr>
                <w:rFonts w:ascii="Times New Roman" w:hAnsi="Times New Roman"/>
              </w:rPr>
            </w:pPr>
          </w:p>
        </w:tc>
        <w:tc>
          <w:tcPr>
            <w:tcW w:w="1013" w:type="dxa"/>
            <w:vMerge/>
          </w:tcPr>
          <w:p w14:paraId="6A49DB65" w14:textId="77777777" w:rsidR="00371754" w:rsidRPr="00573E9A" w:rsidRDefault="00371754" w:rsidP="001D4681">
            <w:pPr>
              <w:spacing w:after="0" w:line="240" w:lineRule="auto"/>
              <w:jc w:val="center"/>
              <w:rPr>
                <w:rFonts w:ascii="Times New Roman" w:hAnsi="Times New Roman"/>
              </w:rPr>
            </w:pPr>
          </w:p>
        </w:tc>
        <w:tc>
          <w:tcPr>
            <w:tcW w:w="2956" w:type="dxa"/>
          </w:tcPr>
          <w:p w14:paraId="2E72A45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Английский язык</w:t>
            </w:r>
          </w:p>
        </w:tc>
        <w:tc>
          <w:tcPr>
            <w:tcW w:w="1979" w:type="dxa"/>
          </w:tcPr>
          <w:p w14:paraId="7F17274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88 баллов</w:t>
            </w:r>
          </w:p>
        </w:tc>
      </w:tr>
      <w:tr w:rsidR="00371754" w:rsidRPr="00573E9A" w14:paraId="1BA92D1D" w14:textId="77777777" w:rsidTr="0095084B">
        <w:tc>
          <w:tcPr>
            <w:tcW w:w="3397" w:type="dxa"/>
            <w:vMerge/>
          </w:tcPr>
          <w:p w14:paraId="602FE85F" w14:textId="77777777" w:rsidR="00371754" w:rsidRPr="00573E9A" w:rsidRDefault="00371754" w:rsidP="00E5090D">
            <w:pPr>
              <w:spacing w:after="0" w:line="240" w:lineRule="auto"/>
              <w:rPr>
                <w:rFonts w:ascii="Times New Roman" w:hAnsi="Times New Roman"/>
              </w:rPr>
            </w:pPr>
          </w:p>
        </w:tc>
        <w:tc>
          <w:tcPr>
            <w:tcW w:w="1013" w:type="dxa"/>
            <w:vMerge/>
          </w:tcPr>
          <w:p w14:paraId="28F267DE" w14:textId="77777777" w:rsidR="00371754" w:rsidRPr="00573E9A" w:rsidRDefault="00371754" w:rsidP="001D4681">
            <w:pPr>
              <w:spacing w:after="0" w:line="240" w:lineRule="auto"/>
              <w:jc w:val="center"/>
              <w:rPr>
                <w:rFonts w:ascii="Times New Roman" w:hAnsi="Times New Roman"/>
              </w:rPr>
            </w:pPr>
          </w:p>
        </w:tc>
        <w:tc>
          <w:tcPr>
            <w:tcW w:w="2956" w:type="dxa"/>
          </w:tcPr>
          <w:p w14:paraId="768783F1"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История</w:t>
            </w:r>
          </w:p>
        </w:tc>
        <w:tc>
          <w:tcPr>
            <w:tcW w:w="1979" w:type="dxa"/>
          </w:tcPr>
          <w:p w14:paraId="47DD9BA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86 баллов</w:t>
            </w:r>
          </w:p>
        </w:tc>
      </w:tr>
      <w:tr w:rsidR="00371754" w:rsidRPr="00573E9A" w14:paraId="77740B59" w14:textId="77777777" w:rsidTr="0095084B">
        <w:tc>
          <w:tcPr>
            <w:tcW w:w="3397" w:type="dxa"/>
            <w:vMerge w:val="restart"/>
          </w:tcPr>
          <w:p w14:paraId="44346409"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Минина Марина Сергеевна</w:t>
            </w:r>
          </w:p>
        </w:tc>
        <w:tc>
          <w:tcPr>
            <w:tcW w:w="1013" w:type="dxa"/>
            <w:vMerge w:val="restart"/>
          </w:tcPr>
          <w:p w14:paraId="28EE9772"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11А</w:t>
            </w:r>
          </w:p>
        </w:tc>
        <w:tc>
          <w:tcPr>
            <w:tcW w:w="2956" w:type="dxa"/>
          </w:tcPr>
          <w:p w14:paraId="6434B2A6"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54B67A06"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82 балла</w:t>
            </w:r>
          </w:p>
        </w:tc>
      </w:tr>
      <w:tr w:rsidR="00371754" w:rsidRPr="00573E9A" w14:paraId="0D315D2B" w14:textId="77777777" w:rsidTr="0095084B">
        <w:tc>
          <w:tcPr>
            <w:tcW w:w="3397" w:type="dxa"/>
            <w:vMerge/>
          </w:tcPr>
          <w:p w14:paraId="39E44700" w14:textId="77777777" w:rsidR="00371754" w:rsidRPr="00573E9A" w:rsidRDefault="00371754" w:rsidP="00E5090D">
            <w:pPr>
              <w:spacing w:after="0" w:line="240" w:lineRule="auto"/>
              <w:rPr>
                <w:rFonts w:ascii="Times New Roman" w:hAnsi="Times New Roman"/>
              </w:rPr>
            </w:pPr>
          </w:p>
        </w:tc>
        <w:tc>
          <w:tcPr>
            <w:tcW w:w="1013" w:type="dxa"/>
            <w:vMerge/>
          </w:tcPr>
          <w:p w14:paraId="0584939C" w14:textId="77777777" w:rsidR="00371754" w:rsidRPr="00573E9A" w:rsidRDefault="00371754" w:rsidP="001D4681">
            <w:pPr>
              <w:spacing w:after="0" w:line="240" w:lineRule="auto"/>
              <w:jc w:val="center"/>
              <w:rPr>
                <w:rFonts w:ascii="Times New Roman" w:hAnsi="Times New Roman"/>
              </w:rPr>
            </w:pPr>
          </w:p>
        </w:tc>
        <w:tc>
          <w:tcPr>
            <w:tcW w:w="2956" w:type="dxa"/>
          </w:tcPr>
          <w:p w14:paraId="4A1F7B86"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(Б)</w:t>
            </w:r>
          </w:p>
        </w:tc>
        <w:tc>
          <w:tcPr>
            <w:tcW w:w="1979" w:type="dxa"/>
          </w:tcPr>
          <w:p w14:paraId="34D291D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5</w:t>
            </w:r>
          </w:p>
        </w:tc>
      </w:tr>
      <w:tr w:rsidR="00371754" w:rsidRPr="00573E9A" w14:paraId="45D74202" w14:textId="77777777" w:rsidTr="0095084B">
        <w:tc>
          <w:tcPr>
            <w:tcW w:w="3397" w:type="dxa"/>
            <w:vMerge/>
          </w:tcPr>
          <w:p w14:paraId="39CFE45B" w14:textId="77777777" w:rsidR="00371754" w:rsidRPr="00573E9A" w:rsidRDefault="00371754" w:rsidP="00E5090D">
            <w:pPr>
              <w:spacing w:after="0" w:line="240" w:lineRule="auto"/>
              <w:rPr>
                <w:rFonts w:ascii="Times New Roman" w:hAnsi="Times New Roman"/>
              </w:rPr>
            </w:pPr>
          </w:p>
        </w:tc>
        <w:tc>
          <w:tcPr>
            <w:tcW w:w="1013" w:type="dxa"/>
            <w:vMerge/>
          </w:tcPr>
          <w:p w14:paraId="77785790" w14:textId="77777777" w:rsidR="00371754" w:rsidRPr="00573E9A" w:rsidRDefault="00371754" w:rsidP="001D4681">
            <w:pPr>
              <w:spacing w:after="0" w:line="240" w:lineRule="auto"/>
              <w:jc w:val="center"/>
              <w:rPr>
                <w:rFonts w:ascii="Times New Roman" w:hAnsi="Times New Roman"/>
              </w:rPr>
            </w:pPr>
          </w:p>
        </w:tc>
        <w:tc>
          <w:tcPr>
            <w:tcW w:w="2956" w:type="dxa"/>
          </w:tcPr>
          <w:p w14:paraId="5EC42DB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Английский язык</w:t>
            </w:r>
          </w:p>
        </w:tc>
        <w:tc>
          <w:tcPr>
            <w:tcW w:w="1979" w:type="dxa"/>
          </w:tcPr>
          <w:p w14:paraId="271AAFCE"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80 баллов</w:t>
            </w:r>
          </w:p>
        </w:tc>
      </w:tr>
      <w:tr w:rsidR="00371754" w:rsidRPr="00573E9A" w14:paraId="024E593D" w14:textId="77777777" w:rsidTr="0095084B">
        <w:tc>
          <w:tcPr>
            <w:tcW w:w="3397" w:type="dxa"/>
            <w:vMerge/>
          </w:tcPr>
          <w:p w14:paraId="6E0C2E33" w14:textId="77777777" w:rsidR="00371754" w:rsidRPr="00573E9A" w:rsidRDefault="00371754" w:rsidP="00E5090D">
            <w:pPr>
              <w:spacing w:after="0" w:line="240" w:lineRule="auto"/>
              <w:rPr>
                <w:rFonts w:ascii="Times New Roman" w:hAnsi="Times New Roman"/>
              </w:rPr>
            </w:pPr>
          </w:p>
        </w:tc>
        <w:tc>
          <w:tcPr>
            <w:tcW w:w="1013" w:type="dxa"/>
            <w:vMerge/>
          </w:tcPr>
          <w:p w14:paraId="645554CF" w14:textId="77777777" w:rsidR="00371754" w:rsidRPr="00573E9A" w:rsidRDefault="00371754" w:rsidP="001D4681">
            <w:pPr>
              <w:spacing w:after="0" w:line="240" w:lineRule="auto"/>
              <w:jc w:val="center"/>
              <w:rPr>
                <w:rFonts w:ascii="Times New Roman" w:hAnsi="Times New Roman"/>
              </w:rPr>
            </w:pPr>
          </w:p>
        </w:tc>
        <w:tc>
          <w:tcPr>
            <w:tcW w:w="2956" w:type="dxa"/>
          </w:tcPr>
          <w:p w14:paraId="38A373D3"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Обществознание</w:t>
            </w:r>
          </w:p>
        </w:tc>
        <w:tc>
          <w:tcPr>
            <w:tcW w:w="1979" w:type="dxa"/>
          </w:tcPr>
          <w:p w14:paraId="719F2B5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70 баллов</w:t>
            </w:r>
          </w:p>
        </w:tc>
      </w:tr>
      <w:tr w:rsidR="00371754" w:rsidRPr="00573E9A" w14:paraId="7CB085E0" w14:textId="77777777" w:rsidTr="0095084B">
        <w:tc>
          <w:tcPr>
            <w:tcW w:w="3397" w:type="dxa"/>
            <w:vMerge w:val="restart"/>
          </w:tcPr>
          <w:p w14:paraId="12C2284B"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Расковалова Анастасия Андреевна</w:t>
            </w:r>
          </w:p>
        </w:tc>
        <w:tc>
          <w:tcPr>
            <w:tcW w:w="1013" w:type="dxa"/>
            <w:vMerge w:val="restart"/>
          </w:tcPr>
          <w:p w14:paraId="3D908264"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11А</w:t>
            </w:r>
          </w:p>
        </w:tc>
        <w:tc>
          <w:tcPr>
            <w:tcW w:w="2956" w:type="dxa"/>
          </w:tcPr>
          <w:p w14:paraId="6BE70932"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1958BF53"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82 балла</w:t>
            </w:r>
          </w:p>
        </w:tc>
      </w:tr>
      <w:tr w:rsidR="00371754" w:rsidRPr="00573E9A" w14:paraId="7E1636FD" w14:textId="77777777" w:rsidTr="0095084B">
        <w:tc>
          <w:tcPr>
            <w:tcW w:w="3397" w:type="dxa"/>
            <w:vMerge/>
          </w:tcPr>
          <w:p w14:paraId="1B0CE175" w14:textId="77777777" w:rsidR="00371754" w:rsidRPr="00573E9A" w:rsidRDefault="00371754" w:rsidP="00E5090D">
            <w:pPr>
              <w:spacing w:after="0" w:line="240" w:lineRule="auto"/>
              <w:rPr>
                <w:rFonts w:ascii="Times New Roman" w:hAnsi="Times New Roman"/>
              </w:rPr>
            </w:pPr>
          </w:p>
        </w:tc>
        <w:tc>
          <w:tcPr>
            <w:tcW w:w="1013" w:type="dxa"/>
            <w:vMerge/>
          </w:tcPr>
          <w:p w14:paraId="5831FB60" w14:textId="77777777" w:rsidR="00371754" w:rsidRPr="00573E9A" w:rsidRDefault="00371754" w:rsidP="001D4681">
            <w:pPr>
              <w:spacing w:after="0" w:line="240" w:lineRule="auto"/>
              <w:jc w:val="center"/>
              <w:rPr>
                <w:rFonts w:ascii="Times New Roman" w:hAnsi="Times New Roman"/>
              </w:rPr>
            </w:pPr>
          </w:p>
        </w:tc>
        <w:tc>
          <w:tcPr>
            <w:tcW w:w="2956" w:type="dxa"/>
          </w:tcPr>
          <w:p w14:paraId="108582B8"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(П)</w:t>
            </w:r>
          </w:p>
        </w:tc>
        <w:tc>
          <w:tcPr>
            <w:tcW w:w="1979" w:type="dxa"/>
          </w:tcPr>
          <w:p w14:paraId="6CF49572"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74 балла</w:t>
            </w:r>
          </w:p>
        </w:tc>
      </w:tr>
      <w:tr w:rsidR="00371754" w:rsidRPr="00573E9A" w14:paraId="12B82C04" w14:textId="77777777" w:rsidTr="0095084B">
        <w:tc>
          <w:tcPr>
            <w:tcW w:w="3397" w:type="dxa"/>
            <w:vMerge/>
          </w:tcPr>
          <w:p w14:paraId="35487C6D" w14:textId="77777777" w:rsidR="00371754" w:rsidRPr="00573E9A" w:rsidRDefault="00371754" w:rsidP="00E5090D">
            <w:pPr>
              <w:spacing w:after="0" w:line="240" w:lineRule="auto"/>
              <w:rPr>
                <w:rFonts w:ascii="Times New Roman" w:hAnsi="Times New Roman"/>
              </w:rPr>
            </w:pPr>
          </w:p>
        </w:tc>
        <w:tc>
          <w:tcPr>
            <w:tcW w:w="1013" w:type="dxa"/>
            <w:vMerge/>
          </w:tcPr>
          <w:p w14:paraId="38DA2675" w14:textId="77777777" w:rsidR="00371754" w:rsidRPr="00573E9A" w:rsidRDefault="00371754" w:rsidP="001D4681">
            <w:pPr>
              <w:spacing w:after="0" w:line="240" w:lineRule="auto"/>
              <w:jc w:val="center"/>
              <w:rPr>
                <w:rFonts w:ascii="Times New Roman" w:hAnsi="Times New Roman"/>
              </w:rPr>
            </w:pPr>
          </w:p>
        </w:tc>
        <w:tc>
          <w:tcPr>
            <w:tcW w:w="2956" w:type="dxa"/>
          </w:tcPr>
          <w:p w14:paraId="24022D93"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Обществознание</w:t>
            </w:r>
          </w:p>
        </w:tc>
        <w:tc>
          <w:tcPr>
            <w:tcW w:w="1979" w:type="dxa"/>
          </w:tcPr>
          <w:p w14:paraId="029B166E"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91 балл</w:t>
            </w:r>
          </w:p>
        </w:tc>
      </w:tr>
      <w:tr w:rsidR="00371754" w:rsidRPr="00573E9A" w14:paraId="5A497CB8" w14:textId="77777777" w:rsidTr="0095084B">
        <w:tc>
          <w:tcPr>
            <w:tcW w:w="3397" w:type="dxa"/>
            <w:vMerge w:val="restart"/>
          </w:tcPr>
          <w:p w14:paraId="3E7D55D2"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Бабушкин Никита Александрович</w:t>
            </w:r>
          </w:p>
        </w:tc>
        <w:tc>
          <w:tcPr>
            <w:tcW w:w="1013" w:type="dxa"/>
            <w:vMerge w:val="restart"/>
          </w:tcPr>
          <w:p w14:paraId="695224E4"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11Б</w:t>
            </w:r>
          </w:p>
        </w:tc>
        <w:tc>
          <w:tcPr>
            <w:tcW w:w="2956" w:type="dxa"/>
          </w:tcPr>
          <w:p w14:paraId="0F5E233C"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297A778F"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85 баллов</w:t>
            </w:r>
          </w:p>
        </w:tc>
      </w:tr>
      <w:tr w:rsidR="00371754" w:rsidRPr="00573E9A" w14:paraId="36673697" w14:textId="77777777" w:rsidTr="0095084B">
        <w:tc>
          <w:tcPr>
            <w:tcW w:w="3397" w:type="dxa"/>
            <w:vMerge/>
          </w:tcPr>
          <w:p w14:paraId="50427B88" w14:textId="77777777" w:rsidR="00371754" w:rsidRPr="00573E9A" w:rsidRDefault="00371754" w:rsidP="00E5090D">
            <w:pPr>
              <w:spacing w:after="0" w:line="240" w:lineRule="auto"/>
              <w:rPr>
                <w:rFonts w:ascii="Times New Roman" w:hAnsi="Times New Roman"/>
              </w:rPr>
            </w:pPr>
          </w:p>
        </w:tc>
        <w:tc>
          <w:tcPr>
            <w:tcW w:w="1013" w:type="dxa"/>
            <w:vMerge/>
          </w:tcPr>
          <w:p w14:paraId="2189DE55" w14:textId="77777777" w:rsidR="00371754" w:rsidRPr="00573E9A" w:rsidRDefault="00371754" w:rsidP="001D4681">
            <w:pPr>
              <w:spacing w:after="0" w:line="240" w:lineRule="auto"/>
              <w:jc w:val="center"/>
              <w:rPr>
                <w:rFonts w:ascii="Times New Roman" w:hAnsi="Times New Roman"/>
              </w:rPr>
            </w:pPr>
          </w:p>
        </w:tc>
        <w:tc>
          <w:tcPr>
            <w:tcW w:w="2956" w:type="dxa"/>
          </w:tcPr>
          <w:p w14:paraId="4123391F"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(П)</w:t>
            </w:r>
          </w:p>
        </w:tc>
        <w:tc>
          <w:tcPr>
            <w:tcW w:w="1979" w:type="dxa"/>
          </w:tcPr>
          <w:p w14:paraId="7F5336B8"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86 баллов</w:t>
            </w:r>
          </w:p>
        </w:tc>
      </w:tr>
      <w:tr w:rsidR="00371754" w:rsidRPr="00573E9A" w14:paraId="59443B6E" w14:textId="77777777" w:rsidTr="0095084B">
        <w:tc>
          <w:tcPr>
            <w:tcW w:w="3397" w:type="dxa"/>
            <w:vMerge/>
          </w:tcPr>
          <w:p w14:paraId="30A6218A" w14:textId="77777777" w:rsidR="00371754" w:rsidRPr="00573E9A" w:rsidRDefault="00371754" w:rsidP="00E5090D">
            <w:pPr>
              <w:spacing w:after="0" w:line="240" w:lineRule="auto"/>
              <w:rPr>
                <w:rFonts w:ascii="Times New Roman" w:hAnsi="Times New Roman"/>
              </w:rPr>
            </w:pPr>
          </w:p>
        </w:tc>
        <w:tc>
          <w:tcPr>
            <w:tcW w:w="1013" w:type="dxa"/>
            <w:vMerge/>
          </w:tcPr>
          <w:p w14:paraId="70616713" w14:textId="77777777" w:rsidR="00371754" w:rsidRPr="00573E9A" w:rsidRDefault="00371754" w:rsidP="001D4681">
            <w:pPr>
              <w:spacing w:after="0" w:line="240" w:lineRule="auto"/>
              <w:jc w:val="center"/>
              <w:rPr>
                <w:rFonts w:ascii="Times New Roman" w:hAnsi="Times New Roman"/>
              </w:rPr>
            </w:pPr>
          </w:p>
        </w:tc>
        <w:tc>
          <w:tcPr>
            <w:tcW w:w="2956" w:type="dxa"/>
          </w:tcPr>
          <w:p w14:paraId="63BC29BA"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Информатика</w:t>
            </w:r>
          </w:p>
        </w:tc>
        <w:tc>
          <w:tcPr>
            <w:tcW w:w="1979" w:type="dxa"/>
          </w:tcPr>
          <w:p w14:paraId="4499BF14"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79 баллов</w:t>
            </w:r>
          </w:p>
        </w:tc>
      </w:tr>
      <w:tr w:rsidR="00371754" w:rsidRPr="00573E9A" w14:paraId="476D13D8" w14:textId="77777777" w:rsidTr="0095084B">
        <w:tc>
          <w:tcPr>
            <w:tcW w:w="3397" w:type="dxa"/>
            <w:vMerge w:val="restart"/>
          </w:tcPr>
          <w:p w14:paraId="29A8CAA5"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Краюхина Кристина Владимировна</w:t>
            </w:r>
          </w:p>
        </w:tc>
        <w:tc>
          <w:tcPr>
            <w:tcW w:w="1013" w:type="dxa"/>
            <w:vMerge w:val="restart"/>
          </w:tcPr>
          <w:p w14:paraId="4B72F40F" w14:textId="77777777" w:rsidR="00371754" w:rsidRPr="00573E9A" w:rsidRDefault="00371754" w:rsidP="001D4681">
            <w:pPr>
              <w:spacing w:after="0" w:line="240" w:lineRule="auto"/>
              <w:jc w:val="center"/>
              <w:rPr>
                <w:rFonts w:ascii="Times New Roman" w:hAnsi="Times New Roman"/>
              </w:rPr>
            </w:pPr>
            <w:r w:rsidRPr="00573E9A">
              <w:rPr>
                <w:rFonts w:ascii="Times New Roman" w:hAnsi="Times New Roman"/>
              </w:rPr>
              <w:t>11Б</w:t>
            </w:r>
          </w:p>
        </w:tc>
        <w:tc>
          <w:tcPr>
            <w:tcW w:w="2956" w:type="dxa"/>
          </w:tcPr>
          <w:p w14:paraId="1409AE4E"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Русский язык</w:t>
            </w:r>
          </w:p>
        </w:tc>
        <w:tc>
          <w:tcPr>
            <w:tcW w:w="1979" w:type="dxa"/>
          </w:tcPr>
          <w:p w14:paraId="5270AB6B"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85 баллов</w:t>
            </w:r>
          </w:p>
        </w:tc>
      </w:tr>
      <w:tr w:rsidR="00371754" w:rsidRPr="00573E9A" w14:paraId="5AED31AC" w14:textId="77777777" w:rsidTr="0095084B">
        <w:tc>
          <w:tcPr>
            <w:tcW w:w="3397" w:type="dxa"/>
            <w:vMerge/>
          </w:tcPr>
          <w:p w14:paraId="3E9F157E" w14:textId="77777777" w:rsidR="00371754" w:rsidRPr="00573E9A" w:rsidRDefault="00371754" w:rsidP="00E5090D">
            <w:pPr>
              <w:spacing w:after="0" w:line="240" w:lineRule="auto"/>
              <w:rPr>
                <w:rFonts w:ascii="Times New Roman" w:hAnsi="Times New Roman"/>
              </w:rPr>
            </w:pPr>
          </w:p>
        </w:tc>
        <w:tc>
          <w:tcPr>
            <w:tcW w:w="1013" w:type="dxa"/>
            <w:vMerge/>
          </w:tcPr>
          <w:p w14:paraId="78085C4F" w14:textId="77777777" w:rsidR="00371754" w:rsidRPr="00573E9A" w:rsidRDefault="00371754" w:rsidP="00E5090D">
            <w:pPr>
              <w:spacing w:after="0" w:line="240" w:lineRule="auto"/>
              <w:rPr>
                <w:rFonts w:ascii="Times New Roman" w:hAnsi="Times New Roman"/>
              </w:rPr>
            </w:pPr>
          </w:p>
        </w:tc>
        <w:tc>
          <w:tcPr>
            <w:tcW w:w="2956" w:type="dxa"/>
          </w:tcPr>
          <w:p w14:paraId="73CA4539"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Математика (Б)</w:t>
            </w:r>
          </w:p>
        </w:tc>
        <w:tc>
          <w:tcPr>
            <w:tcW w:w="1979" w:type="dxa"/>
          </w:tcPr>
          <w:p w14:paraId="31CE85BB"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5</w:t>
            </w:r>
          </w:p>
        </w:tc>
      </w:tr>
      <w:tr w:rsidR="00371754" w:rsidRPr="00573E9A" w14:paraId="0C22A731" w14:textId="77777777" w:rsidTr="0095084B">
        <w:tc>
          <w:tcPr>
            <w:tcW w:w="3397" w:type="dxa"/>
            <w:vMerge/>
          </w:tcPr>
          <w:p w14:paraId="58976C0C" w14:textId="77777777" w:rsidR="00371754" w:rsidRPr="00573E9A" w:rsidRDefault="00371754" w:rsidP="00E5090D">
            <w:pPr>
              <w:spacing w:after="0" w:line="240" w:lineRule="auto"/>
              <w:rPr>
                <w:rFonts w:ascii="Times New Roman" w:hAnsi="Times New Roman"/>
              </w:rPr>
            </w:pPr>
          </w:p>
        </w:tc>
        <w:tc>
          <w:tcPr>
            <w:tcW w:w="1013" w:type="dxa"/>
            <w:vMerge/>
          </w:tcPr>
          <w:p w14:paraId="4418FD06" w14:textId="77777777" w:rsidR="00371754" w:rsidRPr="00573E9A" w:rsidRDefault="00371754" w:rsidP="00E5090D">
            <w:pPr>
              <w:spacing w:after="0" w:line="240" w:lineRule="auto"/>
              <w:rPr>
                <w:rFonts w:ascii="Times New Roman" w:hAnsi="Times New Roman"/>
              </w:rPr>
            </w:pPr>
          </w:p>
        </w:tc>
        <w:tc>
          <w:tcPr>
            <w:tcW w:w="2956" w:type="dxa"/>
          </w:tcPr>
          <w:p w14:paraId="0DAFA1E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Биология</w:t>
            </w:r>
          </w:p>
        </w:tc>
        <w:tc>
          <w:tcPr>
            <w:tcW w:w="1979" w:type="dxa"/>
          </w:tcPr>
          <w:p w14:paraId="25E2E2C7" w14:textId="77777777" w:rsidR="00371754" w:rsidRPr="00573E9A" w:rsidRDefault="00371754" w:rsidP="00E5090D">
            <w:pPr>
              <w:spacing w:after="0" w:line="240" w:lineRule="auto"/>
              <w:rPr>
                <w:rFonts w:ascii="Times New Roman" w:hAnsi="Times New Roman"/>
              </w:rPr>
            </w:pPr>
            <w:r w:rsidRPr="00573E9A">
              <w:rPr>
                <w:rFonts w:ascii="Times New Roman" w:hAnsi="Times New Roman"/>
              </w:rPr>
              <w:t>56 баллов</w:t>
            </w:r>
          </w:p>
        </w:tc>
      </w:tr>
    </w:tbl>
    <w:p w14:paraId="2874AD70" w14:textId="77777777"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p>
    <w:p w14:paraId="1F2E62BA" w14:textId="29194DCA" w:rsidR="00371754" w:rsidRPr="00573E9A" w:rsidRDefault="00371754" w:rsidP="00E5090D">
      <w:pPr>
        <w:spacing w:after="0" w:line="240" w:lineRule="auto"/>
        <w:ind w:firstLine="708"/>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Отделом образования проанализированы результаты Государственной итоговой аттестации, с руководителями </w:t>
      </w:r>
      <w:r w:rsidR="001D4681">
        <w:rPr>
          <w:rFonts w:ascii="Times New Roman" w:eastAsia="Times New Roman" w:hAnsi="Times New Roman"/>
          <w:sz w:val="24"/>
          <w:szCs w:val="24"/>
          <w:lang w:eastAsia="ru-RU"/>
        </w:rPr>
        <w:t xml:space="preserve">школ </w:t>
      </w:r>
      <w:r w:rsidRPr="00573E9A">
        <w:rPr>
          <w:rFonts w:ascii="Times New Roman" w:eastAsia="Times New Roman" w:hAnsi="Times New Roman"/>
          <w:sz w:val="24"/>
          <w:szCs w:val="24"/>
          <w:lang w:eastAsia="ru-RU"/>
        </w:rPr>
        <w:t xml:space="preserve">и </w:t>
      </w:r>
      <w:r w:rsidR="001D4681">
        <w:rPr>
          <w:rFonts w:ascii="Times New Roman" w:eastAsia="Times New Roman" w:hAnsi="Times New Roman"/>
          <w:sz w:val="24"/>
          <w:szCs w:val="24"/>
          <w:lang w:eastAsia="ru-RU"/>
        </w:rPr>
        <w:t xml:space="preserve">их </w:t>
      </w:r>
      <w:r w:rsidRPr="00573E9A">
        <w:rPr>
          <w:rFonts w:ascii="Times New Roman" w:eastAsia="Times New Roman" w:hAnsi="Times New Roman"/>
          <w:sz w:val="24"/>
          <w:szCs w:val="24"/>
          <w:lang w:eastAsia="ru-RU"/>
        </w:rPr>
        <w:t xml:space="preserve">заместителями проведено совещание. </w:t>
      </w:r>
    </w:p>
    <w:p w14:paraId="518E4685" w14:textId="77777777" w:rsidR="00371754" w:rsidRPr="00573E9A" w:rsidRDefault="00371754" w:rsidP="00E5090D">
      <w:pPr>
        <w:spacing w:after="0" w:line="240" w:lineRule="auto"/>
        <w:jc w:val="both"/>
        <w:rPr>
          <w:rFonts w:ascii="Times New Roman" w:hAnsi="Times New Roman"/>
          <w:sz w:val="24"/>
          <w:szCs w:val="24"/>
        </w:rPr>
      </w:pPr>
      <w:r w:rsidRPr="00573E9A">
        <w:rPr>
          <w:rFonts w:ascii="Times New Roman" w:hAnsi="Times New Roman"/>
          <w:sz w:val="24"/>
          <w:szCs w:val="24"/>
        </w:rPr>
        <w:t>Даны следующие рекомендации:</w:t>
      </w:r>
    </w:p>
    <w:p w14:paraId="5292FE74" w14:textId="7FE64549" w:rsidR="001D4681" w:rsidRDefault="00371754" w:rsidP="003A289E">
      <w:pPr>
        <w:pStyle w:val="a5"/>
        <w:numPr>
          <w:ilvl w:val="0"/>
          <w:numId w:val="5"/>
        </w:numPr>
        <w:spacing w:after="0" w:line="240" w:lineRule="auto"/>
        <w:jc w:val="both"/>
        <w:rPr>
          <w:rFonts w:ascii="Times New Roman" w:hAnsi="Times New Roman"/>
          <w:sz w:val="24"/>
          <w:szCs w:val="24"/>
        </w:rPr>
      </w:pPr>
      <w:r w:rsidRPr="001D4681">
        <w:rPr>
          <w:rFonts w:ascii="Times New Roman" w:hAnsi="Times New Roman"/>
          <w:sz w:val="24"/>
          <w:szCs w:val="24"/>
        </w:rPr>
        <w:t xml:space="preserve">На заседаниях школьных методических советов, объединений учителей–предметников </w:t>
      </w:r>
      <w:r w:rsidR="00664AC9">
        <w:rPr>
          <w:rFonts w:ascii="Times New Roman" w:hAnsi="Times New Roman"/>
          <w:sz w:val="24"/>
          <w:szCs w:val="24"/>
        </w:rPr>
        <w:t xml:space="preserve">решено </w:t>
      </w:r>
      <w:r w:rsidRPr="001D4681">
        <w:rPr>
          <w:rFonts w:ascii="Times New Roman" w:hAnsi="Times New Roman"/>
          <w:sz w:val="24"/>
          <w:szCs w:val="24"/>
        </w:rPr>
        <w:t xml:space="preserve">провести всесторонний анализ результативности ГИА 2018-2019 года, запланировать мероприятия по подготовке к экзаменам в 2020 году, которые обеспечат </w:t>
      </w:r>
      <w:r w:rsidR="001D4681" w:rsidRPr="001D4681">
        <w:rPr>
          <w:rFonts w:ascii="Times New Roman" w:hAnsi="Times New Roman"/>
          <w:sz w:val="24"/>
          <w:szCs w:val="24"/>
        </w:rPr>
        <w:t>повышение мотивации обучающихся и качества</w:t>
      </w:r>
      <w:r w:rsidRPr="001D4681">
        <w:rPr>
          <w:rFonts w:ascii="Times New Roman" w:hAnsi="Times New Roman"/>
          <w:sz w:val="24"/>
          <w:szCs w:val="24"/>
        </w:rPr>
        <w:t xml:space="preserve"> образов</w:t>
      </w:r>
      <w:r w:rsidR="001D4681" w:rsidRPr="001D4681">
        <w:rPr>
          <w:rFonts w:ascii="Times New Roman" w:hAnsi="Times New Roman"/>
          <w:sz w:val="24"/>
          <w:szCs w:val="24"/>
        </w:rPr>
        <w:t>ания на всех ступенях обучения.</w:t>
      </w:r>
    </w:p>
    <w:p w14:paraId="6092354F" w14:textId="77777777" w:rsidR="001D4681" w:rsidRDefault="001D4681" w:rsidP="003A289E">
      <w:pPr>
        <w:pStyle w:val="a5"/>
        <w:numPr>
          <w:ilvl w:val="0"/>
          <w:numId w:val="5"/>
        </w:numPr>
        <w:spacing w:after="0" w:line="240" w:lineRule="auto"/>
        <w:jc w:val="both"/>
        <w:rPr>
          <w:rFonts w:ascii="Times New Roman" w:hAnsi="Times New Roman"/>
          <w:sz w:val="24"/>
          <w:szCs w:val="24"/>
        </w:rPr>
      </w:pPr>
      <w:r w:rsidRPr="001D4681">
        <w:rPr>
          <w:rFonts w:ascii="Times New Roman" w:hAnsi="Times New Roman"/>
          <w:sz w:val="24"/>
          <w:szCs w:val="24"/>
        </w:rPr>
        <w:t>Администрациям школ</w:t>
      </w:r>
      <w:r w:rsidR="00371754" w:rsidRPr="001D4681">
        <w:rPr>
          <w:rFonts w:ascii="Times New Roman" w:hAnsi="Times New Roman"/>
          <w:sz w:val="24"/>
          <w:szCs w:val="24"/>
        </w:rPr>
        <w:t xml:space="preserve"> поставить на контроль обучающихся выпускных классов, нуждающихся в педагогической поддержке, с целью оказания коррекционной помощи в ликвидации пробелов в знаниях.</w:t>
      </w:r>
    </w:p>
    <w:p w14:paraId="58DB1CCE" w14:textId="77777777" w:rsidR="001D4681" w:rsidRDefault="00371754" w:rsidP="003A289E">
      <w:pPr>
        <w:pStyle w:val="a5"/>
        <w:numPr>
          <w:ilvl w:val="0"/>
          <w:numId w:val="5"/>
        </w:numPr>
        <w:spacing w:after="0" w:line="240" w:lineRule="auto"/>
        <w:jc w:val="both"/>
        <w:rPr>
          <w:rFonts w:ascii="Times New Roman" w:hAnsi="Times New Roman"/>
          <w:sz w:val="24"/>
          <w:szCs w:val="24"/>
        </w:rPr>
      </w:pPr>
      <w:r w:rsidRPr="001D4681">
        <w:rPr>
          <w:rFonts w:ascii="Times New Roman" w:hAnsi="Times New Roman"/>
          <w:sz w:val="24"/>
          <w:szCs w:val="24"/>
        </w:rPr>
        <w:t>Организовать поддержку успешных учеников через создание необходимых условий с использованием инновационных технологий.</w:t>
      </w:r>
    </w:p>
    <w:p w14:paraId="4944A6B8" w14:textId="77777777" w:rsidR="001D4681" w:rsidRDefault="00371754" w:rsidP="003A289E">
      <w:pPr>
        <w:pStyle w:val="a5"/>
        <w:numPr>
          <w:ilvl w:val="0"/>
          <w:numId w:val="5"/>
        </w:numPr>
        <w:spacing w:after="0" w:line="240" w:lineRule="auto"/>
        <w:jc w:val="both"/>
        <w:rPr>
          <w:rFonts w:ascii="Times New Roman" w:hAnsi="Times New Roman"/>
          <w:sz w:val="24"/>
          <w:szCs w:val="24"/>
        </w:rPr>
      </w:pPr>
      <w:r w:rsidRPr="001D4681">
        <w:rPr>
          <w:rFonts w:ascii="Times New Roman" w:hAnsi="Times New Roman"/>
          <w:sz w:val="24"/>
          <w:szCs w:val="24"/>
        </w:rPr>
        <w:t>Совершенствовать систему мониторинга и диагностики успешности образования, уровня профессиональной компетентности и методической подготовки педагогических работников.</w:t>
      </w:r>
    </w:p>
    <w:p w14:paraId="0D57FCFD" w14:textId="366B3107" w:rsidR="00371754" w:rsidRPr="001D4681" w:rsidRDefault="00371754" w:rsidP="003A289E">
      <w:pPr>
        <w:pStyle w:val="a5"/>
        <w:numPr>
          <w:ilvl w:val="0"/>
          <w:numId w:val="5"/>
        </w:numPr>
        <w:spacing w:after="0" w:line="240" w:lineRule="auto"/>
        <w:jc w:val="both"/>
        <w:rPr>
          <w:rFonts w:ascii="Times New Roman" w:hAnsi="Times New Roman"/>
          <w:sz w:val="24"/>
          <w:szCs w:val="24"/>
        </w:rPr>
      </w:pPr>
      <w:r w:rsidRPr="001D4681">
        <w:rPr>
          <w:rFonts w:ascii="Times New Roman" w:hAnsi="Times New Roman"/>
          <w:sz w:val="24"/>
          <w:szCs w:val="24"/>
        </w:rPr>
        <w:t>Развивать систему мотивации педагогических и управленческих кадров.</w:t>
      </w:r>
    </w:p>
    <w:p w14:paraId="7651A594" w14:textId="33C5B23B" w:rsidR="00371754" w:rsidRDefault="00371754"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IV</w:t>
      </w:r>
      <w:r w:rsidRPr="00573E9A">
        <w:rPr>
          <w:rFonts w:ascii="Times New Roman" w:eastAsia="Times New Roman" w:hAnsi="Times New Roman"/>
          <w:b/>
          <w:sz w:val="24"/>
          <w:szCs w:val="24"/>
          <w:lang w:eastAsia="ru-RU"/>
        </w:rPr>
        <w:t>.Организация предоставления до</w:t>
      </w:r>
      <w:r w:rsidR="00B96019">
        <w:rPr>
          <w:rFonts w:ascii="Times New Roman" w:eastAsia="Times New Roman" w:hAnsi="Times New Roman"/>
          <w:b/>
          <w:sz w:val="24"/>
          <w:szCs w:val="24"/>
          <w:lang w:eastAsia="ru-RU"/>
        </w:rPr>
        <w:t>полнительного образования детям</w:t>
      </w:r>
    </w:p>
    <w:p w14:paraId="425358F3" w14:textId="77777777" w:rsidR="001D4681" w:rsidRPr="00573E9A" w:rsidRDefault="001D4681" w:rsidP="001D4681">
      <w:pPr>
        <w:spacing w:after="0" w:line="240" w:lineRule="auto"/>
        <w:jc w:val="center"/>
        <w:rPr>
          <w:rFonts w:ascii="Times New Roman" w:eastAsia="Times New Roman" w:hAnsi="Times New Roman"/>
          <w:b/>
          <w:sz w:val="24"/>
          <w:szCs w:val="24"/>
          <w:lang w:eastAsia="ru-RU"/>
        </w:rPr>
      </w:pPr>
    </w:p>
    <w:p w14:paraId="628B8AC9" w14:textId="3DC74C2B" w:rsidR="001D4681" w:rsidRDefault="00371754" w:rsidP="00E5090D">
      <w:pPr>
        <w:spacing w:after="0" w:line="240" w:lineRule="auto"/>
        <w:ind w:firstLine="709"/>
        <w:contextualSpacing/>
        <w:jc w:val="both"/>
        <w:rPr>
          <w:rFonts w:ascii="Times New Roman" w:eastAsia="Times New Roman" w:hAnsi="Times New Roman"/>
          <w:color w:val="000000"/>
          <w:sz w:val="24"/>
          <w:szCs w:val="24"/>
          <w:lang w:eastAsia="ru-RU"/>
        </w:rPr>
      </w:pPr>
      <w:r w:rsidRPr="00573E9A">
        <w:rPr>
          <w:rFonts w:ascii="Times New Roman" w:eastAsia="Times New Roman" w:hAnsi="Times New Roman"/>
          <w:sz w:val="24"/>
          <w:szCs w:val="24"/>
          <w:lang w:eastAsia="ru-RU"/>
        </w:rPr>
        <w:t xml:space="preserve">Система муниципального дополнительного образования детей в Арамильском городском округе осталась прежней: Центр «ЮНТА», «Детская школа искусств» (ДШИ), «Детско-юношеская спортивная школа «Дельфин» (ДЮСШ «Дельфин»). Кроме того, услуги дополнительного образования также оказываются во всех общеобразовательных школах и детских садах. Охват детей (из числа организованных) дополнительным образованием составляет </w:t>
      </w:r>
      <w:r w:rsidRPr="00573E9A">
        <w:rPr>
          <w:rFonts w:ascii="Times New Roman" w:eastAsia="Times New Roman" w:hAnsi="Times New Roman"/>
          <w:color w:val="000000"/>
          <w:sz w:val="24"/>
          <w:szCs w:val="24"/>
          <w:lang w:eastAsia="ru-RU"/>
        </w:rPr>
        <w:t>61,6 %</w:t>
      </w:r>
      <w:r w:rsidR="001D4681">
        <w:rPr>
          <w:rFonts w:ascii="Times New Roman" w:eastAsia="Times New Roman" w:hAnsi="Times New Roman"/>
          <w:color w:val="000000"/>
          <w:sz w:val="24"/>
          <w:szCs w:val="24"/>
          <w:lang w:eastAsia="ru-RU"/>
        </w:rPr>
        <w:t>.</w:t>
      </w:r>
      <w:r w:rsidRPr="00573E9A">
        <w:rPr>
          <w:rFonts w:ascii="Times New Roman" w:eastAsia="Times New Roman" w:hAnsi="Times New Roman"/>
          <w:color w:val="000000"/>
          <w:sz w:val="24"/>
          <w:szCs w:val="24"/>
          <w:lang w:eastAsia="ru-RU"/>
        </w:rPr>
        <w:t xml:space="preserve"> </w:t>
      </w:r>
    </w:p>
    <w:p w14:paraId="21C1D5DB" w14:textId="77777777" w:rsidR="001D4681" w:rsidRDefault="001D4681" w:rsidP="00E5090D">
      <w:pPr>
        <w:spacing w:after="0" w:line="240" w:lineRule="auto"/>
        <w:ind w:firstLine="709"/>
        <w:contextualSpacing/>
        <w:jc w:val="both"/>
        <w:rPr>
          <w:rFonts w:ascii="Times New Roman" w:eastAsia="Times New Roman" w:hAnsi="Times New Roman"/>
          <w:color w:val="000000"/>
          <w:sz w:val="24"/>
          <w:szCs w:val="24"/>
          <w:lang w:eastAsia="ru-RU"/>
        </w:rPr>
      </w:pPr>
    </w:p>
    <w:p w14:paraId="354A0D96" w14:textId="3B2275C6" w:rsidR="00371754" w:rsidRPr="001D4681" w:rsidRDefault="001D4681" w:rsidP="001D4681">
      <w:pPr>
        <w:spacing w:after="0" w:line="240" w:lineRule="auto"/>
        <w:ind w:firstLine="709"/>
        <w:contextualSpacing/>
        <w:jc w:val="center"/>
        <w:rPr>
          <w:rFonts w:ascii="Times New Roman" w:eastAsia="Times New Roman" w:hAnsi="Times New Roman"/>
          <w:b/>
          <w:sz w:val="24"/>
          <w:szCs w:val="24"/>
          <w:lang w:eastAsia="ru-RU"/>
        </w:rPr>
      </w:pPr>
      <w:r w:rsidRPr="001D4681">
        <w:rPr>
          <w:rFonts w:ascii="Times New Roman" w:eastAsia="Times New Roman" w:hAnsi="Times New Roman"/>
          <w:b/>
          <w:sz w:val="24"/>
          <w:szCs w:val="24"/>
          <w:lang w:eastAsia="ru-RU"/>
        </w:rPr>
        <w:t>Р</w:t>
      </w:r>
      <w:r w:rsidR="00371754" w:rsidRPr="001D4681">
        <w:rPr>
          <w:rFonts w:ascii="Times New Roman" w:eastAsia="Times New Roman" w:hAnsi="Times New Roman"/>
          <w:b/>
          <w:sz w:val="24"/>
          <w:szCs w:val="24"/>
          <w:lang w:eastAsia="ru-RU"/>
        </w:rPr>
        <w:t xml:space="preserve">аспределение </w:t>
      </w:r>
      <w:r>
        <w:rPr>
          <w:rFonts w:ascii="Times New Roman" w:eastAsia="Times New Roman" w:hAnsi="Times New Roman"/>
          <w:b/>
          <w:sz w:val="24"/>
          <w:szCs w:val="24"/>
          <w:lang w:eastAsia="ru-RU"/>
        </w:rPr>
        <w:t xml:space="preserve">детей </w:t>
      </w:r>
      <w:r w:rsidR="00371754" w:rsidRPr="001D4681">
        <w:rPr>
          <w:rFonts w:ascii="Times New Roman" w:eastAsia="Times New Roman" w:hAnsi="Times New Roman"/>
          <w:b/>
          <w:sz w:val="24"/>
          <w:szCs w:val="24"/>
          <w:lang w:eastAsia="ru-RU"/>
        </w:rPr>
        <w:t>по типам учр</w:t>
      </w:r>
      <w:r w:rsidRPr="001D4681">
        <w:rPr>
          <w:rFonts w:ascii="Times New Roman" w:eastAsia="Times New Roman" w:hAnsi="Times New Roman"/>
          <w:b/>
          <w:sz w:val="24"/>
          <w:szCs w:val="24"/>
          <w:lang w:eastAsia="ru-RU"/>
        </w:rPr>
        <w:t>еждений</w:t>
      </w:r>
    </w:p>
    <w:p w14:paraId="74F7FFD7" w14:textId="77777777" w:rsidR="00371754" w:rsidRPr="00573E9A" w:rsidRDefault="00371754" w:rsidP="00E5090D">
      <w:pPr>
        <w:spacing w:after="0" w:line="240" w:lineRule="auto"/>
        <w:ind w:firstLine="709"/>
        <w:contextualSpacing/>
        <w:jc w:val="both"/>
        <w:rPr>
          <w:rFonts w:ascii="Times New Roman" w:eastAsia="Times New Roman" w:hAnsi="Times New Roman"/>
          <w:sz w:val="24"/>
          <w:szCs w:val="24"/>
          <w:lang w:eastAsia="ru-RU"/>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1559"/>
        <w:gridCol w:w="1843"/>
        <w:gridCol w:w="1276"/>
      </w:tblGrid>
      <w:tr w:rsidR="00371754" w:rsidRPr="00573E9A" w14:paraId="6CC9C974" w14:textId="77777777" w:rsidTr="0095084B">
        <w:tc>
          <w:tcPr>
            <w:tcW w:w="80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91EDED4"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Охват детей дополнительным образованием (человек)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75171"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ИТОГО</w:t>
            </w:r>
          </w:p>
          <w:p w14:paraId="10DC4182" w14:textId="77777777" w:rsidR="00371754" w:rsidRPr="00573E9A" w:rsidRDefault="00371754" w:rsidP="00E5090D">
            <w:pPr>
              <w:spacing w:after="0" w:line="240" w:lineRule="auto"/>
              <w:contextualSpacing/>
              <w:jc w:val="center"/>
              <w:rPr>
                <w:rFonts w:ascii="Times New Roman" w:eastAsia="Times New Roman" w:hAnsi="Times New Roman"/>
                <w:b/>
                <w:i/>
                <w:lang w:eastAsia="ru-RU"/>
              </w:rPr>
            </w:pPr>
            <w:r w:rsidRPr="00573E9A">
              <w:rPr>
                <w:rFonts w:ascii="Times New Roman" w:eastAsia="Times New Roman" w:hAnsi="Times New Roman"/>
                <w:b/>
                <w:lang w:eastAsia="ru-RU"/>
              </w:rPr>
              <w:t>(в %)</w:t>
            </w:r>
          </w:p>
        </w:tc>
      </w:tr>
      <w:tr w:rsidR="00371754" w:rsidRPr="00573E9A" w14:paraId="191FA831" w14:textId="77777777" w:rsidTr="0095084B">
        <w:tc>
          <w:tcPr>
            <w:tcW w:w="4668" w:type="dxa"/>
            <w:tcBorders>
              <w:top w:val="single" w:sz="4" w:space="0" w:color="auto"/>
              <w:left w:val="single" w:sz="4" w:space="0" w:color="auto"/>
              <w:bottom w:val="single" w:sz="4" w:space="0" w:color="auto"/>
              <w:right w:val="single" w:sz="4" w:space="0" w:color="auto"/>
            </w:tcBorders>
            <w:shd w:val="clear" w:color="auto" w:fill="auto"/>
            <w:hideMark/>
          </w:tcPr>
          <w:p w14:paraId="14424DF2"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в учреждениях</w:t>
            </w:r>
          </w:p>
          <w:p w14:paraId="4EB4F87B"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D7009"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в школах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FCB96" w14:textId="77777777" w:rsidR="00371754" w:rsidRPr="00573E9A" w:rsidRDefault="00371754" w:rsidP="00E5090D">
            <w:pPr>
              <w:spacing w:after="0" w:line="240" w:lineRule="auto"/>
              <w:contextualSpacing/>
              <w:jc w:val="center"/>
              <w:rPr>
                <w:rFonts w:ascii="Times New Roman" w:eastAsia="Times New Roman" w:hAnsi="Times New Roman"/>
                <w:b/>
                <w:lang w:eastAsia="ru-RU"/>
              </w:rPr>
            </w:pPr>
            <w:r w:rsidRPr="00573E9A">
              <w:rPr>
                <w:rFonts w:ascii="Times New Roman" w:eastAsia="Times New Roman" w:hAnsi="Times New Roman"/>
                <w:b/>
                <w:lang w:eastAsia="ru-RU"/>
              </w:rPr>
              <w:t>в ДОУ</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21E373" w14:textId="77777777" w:rsidR="00371754" w:rsidRPr="00573E9A" w:rsidRDefault="00371754" w:rsidP="00E5090D">
            <w:pPr>
              <w:spacing w:after="0" w:line="240" w:lineRule="auto"/>
              <w:rPr>
                <w:rFonts w:ascii="Times New Roman" w:eastAsia="Times New Roman" w:hAnsi="Times New Roman"/>
                <w:b/>
                <w:i/>
                <w:lang w:eastAsia="ru-RU"/>
              </w:rPr>
            </w:pPr>
          </w:p>
        </w:tc>
      </w:tr>
      <w:tr w:rsidR="00371754" w:rsidRPr="00573E9A" w14:paraId="72670425" w14:textId="77777777" w:rsidTr="0095084B">
        <w:tc>
          <w:tcPr>
            <w:tcW w:w="4668" w:type="dxa"/>
            <w:tcBorders>
              <w:top w:val="single" w:sz="4" w:space="0" w:color="auto"/>
              <w:left w:val="single" w:sz="4" w:space="0" w:color="auto"/>
              <w:bottom w:val="single" w:sz="4" w:space="0" w:color="auto"/>
              <w:right w:val="single" w:sz="4" w:space="0" w:color="auto"/>
            </w:tcBorders>
            <w:shd w:val="clear" w:color="auto" w:fill="auto"/>
          </w:tcPr>
          <w:p w14:paraId="6E842B8D" w14:textId="77777777" w:rsidR="00371754" w:rsidRPr="00573E9A" w:rsidRDefault="00371754" w:rsidP="00E5090D">
            <w:pPr>
              <w:spacing w:after="0" w:line="240" w:lineRule="auto"/>
              <w:contextualSpacing/>
              <w:jc w:val="center"/>
              <w:rPr>
                <w:rFonts w:ascii="Times New Roman" w:eastAsia="Times New Roman" w:hAnsi="Times New Roman"/>
                <w:color w:val="000000"/>
                <w:lang w:eastAsia="ru-RU"/>
              </w:rPr>
            </w:pPr>
            <w:r w:rsidRPr="00573E9A">
              <w:rPr>
                <w:rFonts w:ascii="Times New Roman" w:eastAsia="Times New Roman" w:hAnsi="Times New Roman"/>
                <w:color w:val="000000"/>
                <w:lang w:eastAsia="ru-RU"/>
              </w:rPr>
              <w:t>1970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87B290" w14:textId="77777777" w:rsidR="00371754" w:rsidRPr="00573E9A" w:rsidRDefault="00371754" w:rsidP="00E5090D">
            <w:pPr>
              <w:spacing w:after="0" w:line="240" w:lineRule="auto"/>
              <w:contextualSpacing/>
              <w:jc w:val="center"/>
              <w:rPr>
                <w:rFonts w:ascii="Times New Roman" w:eastAsia="Times New Roman" w:hAnsi="Times New Roman"/>
                <w:color w:val="000000"/>
                <w:lang w:eastAsia="ru-RU"/>
              </w:rPr>
            </w:pPr>
            <w:r w:rsidRPr="00573E9A">
              <w:rPr>
                <w:rFonts w:ascii="Times New Roman" w:eastAsia="Times New Roman" w:hAnsi="Times New Roman"/>
                <w:color w:val="000000"/>
                <w:lang w:eastAsia="ru-RU"/>
              </w:rPr>
              <w:t>645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3DA1F58" w14:textId="77777777" w:rsidR="00371754" w:rsidRPr="00573E9A" w:rsidRDefault="00371754" w:rsidP="00E5090D">
            <w:pPr>
              <w:spacing w:after="0" w:line="240" w:lineRule="auto"/>
              <w:contextualSpacing/>
              <w:jc w:val="center"/>
              <w:rPr>
                <w:rFonts w:ascii="Times New Roman" w:eastAsia="Times New Roman" w:hAnsi="Times New Roman"/>
                <w:color w:val="000000"/>
                <w:lang w:eastAsia="ru-RU"/>
              </w:rPr>
            </w:pPr>
            <w:r w:rsidRPr="00573E9A">
              <w:rPr>
                <w:rFonts w:ascii="Times New Roman" w:eastAsia="Times New Roman" w:hAnsi="Times New Roman"/>
                <w:color w:val="000000"/>
                <w:lang w:eastAsia="ru-RU"/>
              </w:rPr>
              <w:t>1 669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F1556D" w14:textId="77777777" w:rsidR="00371754" w:rsidRPr="00573E9A" w:rsidRDefault="00371754" w:rsidP="00E5090D">
            <w:pPr>
              <w:spacing w:after="0" w:line="240" w:lineRule="auto"/>
              <w:contextualSpacing/>
              <w:jc w:val="center"/>
              <w:rPr>
                <w:rFonts w:ascii="Times New Roman" w:eastAsia="Times New Roman" w:hAnsi="Times New Roman"/>
                <w:color w:val="000000"/>
                <w:lang w:eastAsia="ru-RU"/>
              </w:rPr>
            </w:pPr>
            <w:r w:rsidRPr="00573E9A">
              <w:rPr>
                <w:rFonts w:ascii="Times New Roman" w:eastAsia="Times New Roman" w:hAnsi="Times New Roman"/>
                <w:color w:val="000000"/>
                <w:lang w:eastAsia="ru-RU"/>
              </w:rPr>
              <w:t>61,6</w:t>
            </w:r>
          </w:p>
        </w:tc>
      </w:tr>
    </w:tbl>
    <w:p w14:paraId="0E574EE5" w14:textId="683499A0" w:rsidR="00371754" w:rsidRDefault="00371754"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lastRenderedPageBreak/>
        <w:t>Самыми популярными направленностями в системе дополнительного образования детей яв</w:t>
      </w:r>
      <w:r w:rsidR="009F669E" w:rsidRPr="00573E9A">
        <w:rPr>
          <w:rFonts w:ascii="Times New Roman" w:hAnsi="Times New Roman"/>
          <w:sz w:val="24"/>
          <w:szCs w:val="24"/>
        </w:rPr>
        <w:t>ляются физкультурно-спортивная</w:t>
      </w:r>
      <w:r w:rsidR="005E360C" w:rsidRPr="00573E9A">
        <w:rPr>
          <w:rFonts w:ascii="Times New Roman" w:hAnsi="Times New Roman"/>
          <w:sz w:val="24"/>
          <w:szCs w:val="24"/>
        </w:rPr>
        <w:t xml:space="preserve"> и художественно-эстетическая</w:t>
      </w:r>
      <w:r w:rsidR="003B3E83">
        <w:rPr>
          <w:rFonts w:ascii="Times New Roman" w:hAnsi="Times New Roman"/>
          <w:sz w:val="24"/>
          <w:szCs w:val="24"/>
        </w:rPr>
        <w:t xml:space="preserve"> (таблица составлена без учета ДЮСШ «Дельфин», так как </w:t>
      </w:r>
      <w:r w:rsidR="001D4681">
        <w:rPr>
          <w:rFonts w:ascii="Times New Roman" w:hAnsi="Times New Roman"/>
          <w:sz w:val="24"/>
          <w:szCs w:val="24"/>
        </w:rPr>
        <w:t xml:space="preserve">учреждение </w:t>
      </w:r>
      <w:r w:rsidR="003B3E83">
        <w:rPr>
          <w:rFonts w:ascii="Times New Roman" w:hAnsi="Times New Roman"/>
          <w:sz w:val="24"/>
          <w:szCs w:val="24"/>
        </w:rPr>
        <w:t xml:space="preserve">относится к </w:t>
      </w:r>
      <w:r w:rsidR="001D4681">
        <w:rPr>
          <w:rFonts w:ascii="Times New Roman" w:hAnsi="Times New Roman"/>
          <w:sz w:val="24"/>
          <w:szCs w:val="24"/>
        </w:rPr>
        <w:t>сфере спорта</w:t>
      </w:r>
      <w:r w:rsidR="003B3E83">
        <w:rPr>
          <w:rFonts w:ascii="Times New Roman" w:hAnsi="Times New Roman"/>
          <w:sz w:val="24"/>
          <w:szCs w:val="24"/>
        </w:rPr>
        <w:t>)</w:t>
      </w:r>
      <w:r w:rsidRPr="00573E9A">
        <w:rPr>
          <w:rFonts w:ascii="Times New Roman" w:hAnsi="Times New Roman"/>
          <w:sz w:val="24"/>
          <w:szCs w:val="24"/>
        </w:rPr>
        <w:t xml:space="preserve">. </w:t>
      </w:r>
    </w:p>
    <w:p w14:paraId="0992A078" w14:textId="77777777" w:rsidR="00B62C5B" w:rsidRPr="00573E9A" w:rsidRDefault="00B62C5B" w:rsidP="00E5090D">
      <w:pPr>
        <w:spacing w:after="0" w:line="240" w:lineRule="auto"/>
        <w:ind w:firstLine="709"/>
        <w:jc w:val="both"/>
        <w:rPr>
          <w:rFonts w:ascii="Times New Roman" w:hAnsi="Times New Roman"/>
          <w:sz w:val="24"/>
          <w:szCs w:val="24"/>
        </w:rPr>
      </w:pPr>
    </w:p>
    <w:tbl>
      <w:tblPr>
        <w:tblStyle w:val="a4"/>
        <w:tblW w:w="9351" w:type="dxa"/>
        <w:tblLook w:val="04A0" w:firstRow="1" w:lastRow="0" w:firstColumn="1" w:lastColumn="0" w:noHBand="0" w:noVBand="1"/>
      </w:tblPr>
      <w:tblGrid>
        <w:gridCol w:w="7933"/>
        <w:gridCol w:w="1418"/>
      </w:tblGrid>
      <w:tr w:rsidR="00371754" w:rsidRPr="00573E9A" w14:paraId="26549A55" w14:textId="77777777" w:rsidTr="0095084B">
        <w:tc>
          <w:tcPr>
            <w:tcW w:w="7933" w:type="dxa"/>
          </w:tcPr>
          <w:p w14:paraId="467A6C5A" w14:textId="77777777" w:rsidR="00371754" w:rsidRPr="00573E9A" w:rsidRDefault="00371754" w:rsidP="00E5090D">
            <w:pPr>
              <w:spacing w:after="0" w:line="240" w:lineRule="auto"/>
              <w:jc w:val="center"/>
              <w:rPr>
                <w:rFonts w:ascii="Times New Roman" w:hAnsi="Times New Roman"/>
                <w:b/>
                <w:sz w:val="22"/>
                <w:szCs w:val="22"/>
              </w:rPr>
            </w:pPr>
            <w:r w:rsidRPr="00573E9A">
              <w:rPr>
                <w:rFonts w:ascii="Times New Roman" w:hAnsi="Times New Roman"/>
                <w:b/>
                <w:sz w:val="22"/>
                <w:szCs w:val="22"/>
              </w:rPr>
              <w:t>Направленности</w:t>
            </w:r>
          </w:p>
        </w:tc>
        <w:tc>
          <w:tcPr>
            <w:tcW w:w="1418" w:type="dxa"/>
          </w:tcPr>
          <w:p w14:paraId="619B8545" w14:textId="77777777" w:rsidR="00371754" w:rsidRPr="00573E9A" w:rsidRDefault="00371754" w:rsidP="00E5090D">
            <w:pPr>
              <w:spacing w:after="0" w:line="240" w:lineRule="auto"/>
              <w:jc w:val="center"/>
              <w:rPr>
                <w:rFonts w:ascii="Times New Roman" w:hAnsi="Times New Roman"/>
                <w:color w:val="FF0000"/>
                <w:sz w:val="22"/>
                <w:szCs w:val="22"/>
              </w:rPr>
            </w:pPr>
            <w:r w:rsidRPr="000E1053">
              <w:rPr>
                <w:rFonts w:ascii="Times New Roman" w:hAnsi="Times New Roman"/>
                <w:b/>
                <w:sz w:val="22"/>
                <w:szCs w:val="22"/>
              </w:rPr>
              <w:t>Кол-во детей</w:t>
            </w:r>
          </w:p>
        </w:tc>
      </w:tr>
      <w:tr w:rsidR="00371754" w:rsidRPr="00573E9A" w14:paraId="40B7273C" w14:textId="77777777" w:rsidTr="0095084B">
        <w:tc>
          <w:tcPr>
            <w:tcW w:w="7933" w:type="dxa"/>
          </w:tcPr>
          <w:p w14:paraId="16B188CC"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Физкультурно-спортивная</w:t>
            </w:r>
            <w:r w:rsidRPr="00573E9A">
              <w:rPr>
                <w:rFonts w:ascii="Times New Roman" w:hAnsi="Times New Roman"/>
                <w:sz w:val="22"/>
                <w:szCs w:val="22"/>
              </w:rPr>
              <w:t xml:space="preserve"> - спортивные секции, объединения ОФП, оздоровительная гимнастика, аэробика и др.</w:t>
            </w:r>
          </w:p>
        </w:tc>
        <w:tc>
          <w:tcPr>
            <w:tcW w:w="1418" w:type="dxa"/>
          </w:tcPr>
          <w:p w14:paraId="33D9AC63" w14:textId="4FE2F20D" w:rsidR="00371754" w:rsidRPr="00573E9A" w:rsidRDefault="001D4681" w:rsidP="00E5090D">
            <w:pPr>
              <w:spacing w:after="0" w:line="240" w:lineRule="auto"/>
              <w:jc w:val="right"/>
              <w:rPr>
                <w:rFonts w:ascii="Times New Roman" w:hAnsi="Times New Roman"/>
                <w:color w:val="000000"/>
                <w:sz w:val="22"/>
                <w:szCs w:val="22"/>
              </w:rPr>
            </w:pPr>
            <w:r>
              <w:rPr>
                <w:rFonts w:ascii="Times New Roman" w:hAnsi="Times New Roman"/>
                <w:color w:val="000000"/>
                <w:sz w:val="22"/>
                <w:szCs w:val="22"/>
              </w:rPr>
              <w:t>1</w:t>
            </w:r>
            <w:r w:rsidR="00371754" w:rsidRPr="00573E9A">
              <w:rPr>
                <w:rFonts w:ascii="Times New Roman" w:hAnsi="Times New Roman"/>
                <w:color w:val="000000"/>
                <w:sz w:val="22"/>
                <w:szCs w:val="22"/>
              </w:rPr>
              <w:t>603</w:t>
            </w:r>
          </w:p>
        </w:tc>
      </w:tr>
      <w:tr w:rsidR="00371754" w:rsidRPr="00573E9A" w14:paraId="2D94EA42" w14:textId="77777777" w:rsidTr="0095084B">
        <w:tc>
          <w:tcPr>
            <w:tcW w:w="7933" w:type="dxa"/>
          </w:tcPr>
          <w:p w14:paraId="4D68F765"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Художественно-эстетическая</w:t>
            </w:r>
            <w:r w:rsidRPr="00573E9A">
              <w:rPr>
                <w:rFonts w:ascii="Times New Roman" w:hAnsi="Times New Roman"/>
                <w:sz w:val="22"/>
                <w:szCs w:val="22"/>
              </w:rPr>
              <w:t xml:space="preserve"> (музыкальное творчество, театральное творчество, хореографическое творчество, изо и декоративно-прикладное творчество) </w:t>
            </w:r>
          </w:p>
        </w:tc>
        <w:tc>
          <w:tcPr>
            <w:tcW w:w="1418" w:type="dxa"/>
            <w:vAlign w:val="center"/>
          </w:tcPr>
          <w:p w14:paraId="4EE7CC49" w14:textId="77777777" w:rsidR="00371754" w:rsidRPr="00573E9A" w:rsidRDefault="00371754" w:rsidP="00E5090D">
            <w:pPr>
              <w:spacing w:after="0" w:line="240" w:lineRule="auto"/>
              <w:jc w:val="right"/>
              <w:rPr>
                <w:rFonts w:ascii="Times New Roman" w:hAnsi="Times New Roman"/>
                <w:color w:val="000000"/>
                <w:sz w:val="22"/>
                <w:szCs w:val="22"/>
              </w:rPr>
            </w:pPr>
            <w:r w:rsidRPr="00573E9A">
              <w:rPr>
                <w:rFonts w:ascii="Times New Roman" w:hAnsi="Times New Roman"/>
                <w:color w:val="000000"/>
                <w:sz w:val="22"/>
                <w:szCs w:val="22"/>
              </w:rPr>
              <w:t>750</w:t>
            </w:r>
          </w:p>
        </w:tc>
      </w:tr>
      <w:tr w:rsidR="00371754" w:rsidRPr="00573E9A" w14:paraId="6761E5F0" w14:textId="77777777" w:rsidTr="0095084B">
        <w:tc>
          <w:tcPr>
            <w:tcW w:w="7933" w:type="dxa"/>
          </w:tcPr>
          <w:p w14:paraId="44EBA25E"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 xml:space="preserve">Социально-педагогическая </w:t>
            </w:r>
            <w:r w:rsidRPr="00573E9A">
              <w:rPr>
                <w:rFonts w:ascii="Times New Roman" w:hAnsi="Times New Roman"/>
                <w:sz w:val="22"/>
                <w:szCs w:val="22"/>
              </w:rPr>
              <w:t>(социальная адаптация, повышение готовности к обучению в школе, творческого развития детей дошкольного возраста; социальная адаптация и профессиональная ориентация)</w:t>
            </w:r>
          </w:p>
        </w:tc>
        <w:tc>
          <w:tcPr>
            <w:tcW w:w="1418" w:type="dxa"/>
          </w:tcPr>
          <w:p w14:paraId="1EC0D96D" w14:textId="77777777" w:rsidR="00371754" w:rsidRPr="00573E9A" w:rsidRDefault="00371754" w:rsidP="00E5090D">
            <w:pPr>
              <w:spacing w:after="0" w:line="240" w:lineRule="auto"/>
              <w:jc w:val="right"/>
              <w:rPr>
                <w:rFonts w:ascii="Times New Roman" w:hAnsi="Times New Roman"/>
                <w:color w:val="000000"/>
                <w:sz w:val="22"/>
                <w:szCs w:val="22"/>
              </w:rPr>
            </w:pPr>
            <w:r w:rsidRPr="00573E9A">
              <w:rPr>
                <w:rFonts w:ascii="Times New Roman" w:hAnsi="Times New Roman"/>
                <w:color w:val="000000"/>
                <w:sz w:val="22"/>
                <w:szCs w:val="22"/>
              </w:rPr>
              <w:t>231</w:t>
            </w:r>
          </w:p>
        </w:tc>
      </w:tr>
      <w:tr w:rsidR="00371754" w:rsidRPr="00573E9A" w14:paraId="188B4F44" w14:textId="77777777" w:rsidTr="0095084B">
        <w:tc>
          <w:tcPr>
            <w:tcW w:w="7933" w:type="dxa"/>
          </w:tcPr>
          <w:p w14:paraId="31BF22FF"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Научно-техническая</w:t>
            </w:r>
            <w:r w:rsidRPr="00573E9A">
              <w:rPr>
                <w:rFonts w:ascii="Times New Roman" w:hAnsi="Times New Roman"/>
                <w:sz w:val="22"/>
                <w:szCs w:val="22"/>
              </w:rPr>
              <w:t xml:space="preserve"> (техническое моделирование и конструирование, научно-техническое творчество, художественно-техническое творчество) </w:t>
            </w:r>
          </w:p>
        </w:tc>
        <w:tc>
          <w:tcPr>
            <w:tcW w:w="1418" w:type="dxa"/>
            <w:vAlign w:val="center"/>
          </w:tcPr>
          <w:p w14:paraId="0CAE5F51" w14:textId="77777777" w:rsidR="00371754" w:rsidRPr="00573E9A" w:rsidRDefault="00371754" w:rsidP="00E5090D">
            <w:pPr>
              <w:spacing w:after="0" w:line="240" w:lineRule="auto"/>
              <w:jc w:val="right"/>
              <w:rPr>
                <w:rFonts w:ascii="Times New Roman" w:hAnsi="Times New Roman"/>
                <w:color w:val="000000"/>
                <w:sz w:val="22"/>
                <w:szCs w:val="22"/>
              </w:rPr>
            </w:pPr>
            <w:r w:rsidRPr="00573E9A">
              <w:rPr>
                <w:rFonts w:ascii="Times New Roman" w:hAnsi="Times New Roman"/>
                <w:color w:val="000000"/>
                <w:sz w:val="22"/>
                <w:szCs w:val="22"/>
              </w:rPr>
              <w:t>257</w:t>
            </w:r>
          </w:p>
        </w:tc>
      </w:tr>
      <w:tr w:rsidR="00371754" w:rsidRPr="00573E9A" w14:paraId="4832F852" w14:textId="77777777" w:rsidTr="0095084B">
        <w:tc>
          <w:tcPr>
            <w:tcW w:w="7933" w:type="dxa"/>
          </w:tcPr>
          <w:p w14:paraId="336C96F5"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 xml:space="preserve">Военно-патриотическая </w:t>
            </w:r>
            <w:r w:rsidRPr="00573E9A">
              <w:rPr>
                <w:rFonts w:ascii="Times New Roman" w:hAnsi="Times New Roman"/>
                <w:sz w:val="22"/>
                <w:szCs w:val="22"/>
              </w:rPr>
              <w:t>(юные спасатели, военно-спортивные клубы, гражданско-патриотические клубы, основы безопасности жизнедеятельности (клубы спасателей))</w:t>
            </w:r>
          </w:p>
        </w:tc>
        <w:tc>
          <w:tcPr>
            <w:tcW w:w="1418" w:type="dxa"/>
            <w:vAlign w:val="center"/>
          </w:tcPr>
          <w:p w14:paraId="67E7F1C5" w14:textId="77777777" w:rsidR="00371754" w:rsidRPr="00573E9A" w:rsidRDefault="00371754" w:rsidP="00E5090D">
            <w:pPr>
              <w:spacing w:after="0" w:line="240" w:lineRule="auto"/>
              <w:jc w:val="right"/>
              <w:rPr>
                <w:rFonts w:ascii="Times New Roman" w:hAnsi="Times New Roman"/>
                <w:color w:val="000000"/>
                <w:sz w:val="22"/>
                <w:szCs w:val="22"/>
              </w:rPr>
            </w:pPr>
            <w:r w:rsidRPr="00573E9A">
              <w:rPr>
                <w:rFonts w:ascii="Times New Roman" w:hAnsi="Times New Roman"/>
                <w:color w:val="000000"/>
                <w:sz w:val="22"/>
                <w:szCs w:val="22"/>
              </w:rPr>
              <w:t>86</w:t>
            </w:r>
          </w:p>
        </w:tc>
      </w:tr>
      <w:tr w:rsidR="00371754" w:rsidRPr="00573E9A" w14:paraId="4DFAE9DF" w14:textId="77777777" w:rsidTr="0095084B">
        <w:tc>
          <w:tcPr>
            <w:tcW w:w="7933" w:type="dxa"/>
          </w:tcPr>
          <w:p w14:paraId="666D2EE3" w14:textId="77777777" w:rsidR="00371754" w:rsidRPr="00573E9A" w:rsidRDefault="00371754" w:rsidP="00E5090D">
            <w:pPr>
              <w:spacing w:after="0" w:line="240" w:lineRule="auto"/>
              <w:jc w:val="both"/>
              <w:rPr>
                <w:rFonts w:ascii="Times New Roman" w:hAnsi="Times New Roman"/>
                <w:sz w:val="22"/>
                <w:szCs w:val="22"/>
              </w:rPr>
            </w:pPr>
            <w:r w:rsidRPr="00573E9A">
              <w:rPr>
                <w:rFonts w:ascii="Times New Roman" w:hAnsi="Times New Roman"/>
                <w:b/>
                <w:i/>
                <w:sz w:val="22"/>
                <w:szCs w:val="22"/>
              </w:rPr>
              <w:t xml:space="preserve">Эколого-биологическая </w:t>
            </w:r>
            <w:r w:rsidRPr="00573E9A">
              <w:rPr>
                <w:rFonts w:ascii="Times New Roman" w:hAnsi="Times New Roman"/>
                <w:sz w:val="22"/>
                <w:szCs w:val="22"/>
              </w:rPr>
              <w:t>(объединения юннатов, юных экологов, биологов, исследователей природы)</w:t>
            </w:r>
          </w:p>
        </w:tc>
        <w:tc>
          <w:tcPr>
            <w:tcW w:w="1418" w:type="dxa"/>
            <w:vAlign w:val="center"/>
          </w:tcPr>
          <w:p w14:paraId="05ACB726" w14:textId="77777777" w:rsidR="00371754" w:rsidRPr="00573E9A" w:rsidRDefault="00371754" w:rsidP="00E5090D">
            <w:pPr>
              <w:spacing w:after="0" w:line="240" w:lineRule="auto"/>
              <w:jc w:val="right"/>
              <w:rPr>
                <w:rFonts w:ascii="Times New Roman" w:hAnsi="Times New Roman"/>
                <w:color w:val="000000"/>
                <w:sz w:val="22"/>
                <w:szCs w:val="22"/>
              </w:rPr>
            </w:pPr>
            <w:r w:rsidRPr="00573E9A">
              <w:rPr>
                <w:rFonts w:ascii="Times New Roman" w:hAnsi="Times New Roman"/>
                <w:color w:val="000000"/>
                <w:sz w:val="22"/>
                <w:szCs w:val="22"/>
              </w:rPr>
              <w:t>35</w:t>
            </w:r>
          </w:p>
        </w:tc>
      </w:tr>
      <w:tr w:rsidR="00371754" w:rsidRPr="00573E9A" w14:paraId="3CCBF6F6" w14:textId="77777777" w:rsidTr="0095084B">
        <w:tc>
          <w:tcPr>
            <w:tcW w:w="7933" w:type="dxa"/>
          </w:tcPr>
          <w:p w14:paraId="2DEAEB47" w14:textId="77777777" w:rsidR="00371754" w:rsidRPr="00573E9A" w:rsidRDefault="00371754" w:rsidP="00E5090D">
            <w:pPr>
              <w:spacing w:after="0" w:line="240" w:lineRule="auto"/>
              <w:jc w:val="both"/>
              <w:rPr>
                <w:rFonts w:ascii="Times New Roman" w:hAnsi="Times New Roman"/>
                <w:b/>
                <w:i/>
                <w:sz w:val="22"/>
                <w:szCs w:val="22"/>
              </w:rPr>
            </w:pPr>
            <w:r w:rsidRPr="00573E9A">
              <w:rPr>
                <w:rFonts w:ascii="Times New Roman" w:hAnsi="Times New Roman"/>
                <w:b/>
                <w:i/>
                <w:sz w:val="22"/>
                <w:szCs w:val="22"/>
              </w:rPr>
              <w:t>Всего</w:t>
            </w:r>
          </w:p>
        </w:tc>
        <w:tc>
          <w:tcPr>
            <w:tcW w:w="1418" w:type="dxa"/>
            <w:vAlign w:val="center"/>
          </w:tcPr>
          <w:p w14:paraId="2850BF69" w14:textId="77777777" w:rsidR="00371754" w:rsidRPr="00573E9A" w:rsidRDefault="00371754" w:rsidP="00E5090D">
            <w:pPr>
              <w:spacing w:after="0" w:line="240" w:lineRule="auto"/>
              <w:jc w:val="right"/>
              <w:rPr>
                <w:rFonts w:ascii="Times New Roman" w:hAnsi="Times New Roman"/>
                <w:b/>
                <w:color w:val="FF0000"/>
                <w:sz w:val="22"/>
                <w:szCs w:val="22"/>
                <w:highlight w:val="yellow"/>
              </w:rPr>
            </w:pPr>
            <w:r w:rsidRPr="00573E9A">
              <w:rPr>
                <w:rFonts w:ascii="Times New Roman" w:hAnsi="Times New Roman"/>
                <w:b/>
                <w:color w:val="000000"/>
                <w:sz w:val="22"/>
                <w:szCs w:val="22"/>
              </w:rPr>
              <w:t>2962</w:t>
            </w:r>
          </w:p>
        </w:tc>
      </w:tr>
    </w:tbl>
    <w:p w14:paraId="77CE10B5" w14:textId="1EFEEFAE" w:rsidR="00371754" w:rsidRPr="00573E9A" w:rsidRDefault="00371754" w:rsidP="00E5090D">
      <w:pPr>
        <w:spacing w:before="240" w:after="0" w:line="240" w:lineRule="auto"/>
        <w:ind w:firstLine="709"/>
        <w:jc w:val="both"/>
        <w:rPr>
          <w:rFonts w:ascii="Times New Roman" w:hAnsi="Times New Roman"/>
          <w:sz w:val="24"/>
          <w:szCs w:val="24"/>
        </w:rPr>
      </w:pPr>
      <w:r w:rsidRPr="00573E9A">
        <w:rPr>
          <w:rFonts w:ascii="Times New Roman" w:hAnsi="Times New Roman"/>
          <w:sz w:val="24"/>
          <w:szCs w:val="24"/>
        </w:rPr>
        <w:t>Востребованными остаются образо</w:t>
      </w:r>
      <w:r w:rsidR="001D4681">
        <w:rPr>
          <w:rFonts w:ascii="Times New Roman" w:hAnsi="Times New Roman"/>
          <w:sz w:val="24"/>
          <w:szCs w:val="24"/>
        </w:rPr>
        <w:t>вательные услуги ДЮСШ «Дельфин».</w:t>
      </w:r>
      <w:r w:rsidRPr="00573E9A">
        <w:rPr>
          <w:rFonts w:ascii="Times New Roman" w:hAnsi="Times New Roman"/>
          <w:sz w:val="24"/>
          <w:szCs w:val="24"/>
        </w:rPr>
        <w:t xml:space="preserve"> </w:t>
      </w:r>
      <w:r w:rsidR="001D4681">
        <w:rPr>
          <w:rFonts w:ascii="Times New Roman" w:hAnsi="Times New Roman"/>
          <w:sz w:val="24"/>
          <w:szCs w:val="24"/>
        </w:rPr>
        <w:t>Учреждение</w:t>
      </w:r>
      <w:r w:rsidRPr="00573E9A">
        <w:rPr>
          <w:rFonts w:ascii="Times New Roman" w:hAnsi="Times New Roman"/>
          <w:sz w:val="24"/>
          <w:szCs w:val="24"/>
        </w:rPr>
        <w:t xml:space="preserve"> предлагает программы по восьми видам спорта. В рамках дополнительных платных образовател</w:t>
      </w:r>
      <w:r w:rsidR="001D4681">
        <w:rPr>
          <w:rFonts w:ascii="Times New Roman" w:hAnsi="Times New Roman"/>
          <w:sz w:val="24"/>
          <w:szCs w:val="24"/>
        </w:rPr>
        <w:t>ьных услуг популярностью пользую</w:t>
      </w:r>
      <w:r w:rsidRPr="00573E9A">
        <w:rPr>
          <w:rFonts w:ascii="Times New Roman" w:hAnsi="Times New Roman"/>
          <w:sz w:val="24"/>
          <w:szCs w:val="24"/>
        </w:rPr>
        <w:t>тся секци</w:t>
      </w:r>
      <w:r w:rsidR="001D4681">
        <w:rPr>
          <w:rFonts w:ascii="Times New Roman" w:hAnsi="Times New Roman"/>
          <w:sz w:val="24"/>
          <w:szCs w:val="24"/>
        </w:rPr>
        <w:t>и</w:t>
      </w:r>
      <w:r w:rsidRPr="00573E9A">
        <w:rPr>
          <w:rFonts w:ascii="Times New Roman" w:hAnsi="Times New Roman"/>
          <w:sz w:val="24"/>
          <w:szCs w:val="24"/>
        </w:rPr>
        <w:t xml:space="preserve"> для детей дошкольного возраста (от 3 до 6 лет). </w:t>
      </w:r>
    </w:p>
    <w:p w14:paraId="3763EBB0" w14:textId="33F7C7A0" w:rsidR="00371754" w:rsidRDefault="00371754" w:rsidP="00E5090D">
      <w:pPr>
        <w:shd w:val="clear" w:color="auto" w:fill="FFFFFF"/>
        <w:spacing w:after="0" w:line="240" w:lineRule="auto"/>
        <w:ind w:firstLine="709"/>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 xml:space="preserve"> Немаловажным остается показатель участия детей и творческих коллективов в конкурсных мероприятиях.</w:t>
      </w:r>
    </w:p>
    <w:p w14:paraId="43B213E0" w14:textId="77777777" w:rsidR="001D4681" w:rsidRPr="00573E9A" w:rsidRDefault="001D4681" w:rsidP="00E5090D">
      <w:pPr>
        <w:shd w:val="clear" w:color="auto" w:fill="FFFFFF"/>
        <w:spacing w:after="0" w:line="240" w:lineRule="auto"/>
        <w:ind w:firstLine="709"/>
        <w:jc w:val="both"/>
        <w:rPr>
          <w:rFonts w:ascii="Times New Roman" w:eastAsia="Times New Roman" w:hAnsi="Times New Roman"/>
          <w:b/>
          <w:bCs/>
          <w:sz w:val="24"/>
          <w:szCs w:val="24"/>
          <w:lang w:eastAsia="ru-RU"/>
        </w:rPr>
      </w:pPr>
    </w:p>
    <w:p w14:paraId="0F558333" w14:textId="738F23E8" w:rsidR="00371754" w:rsidRDefault="00371754" w:rsidP="00E5090D">
      <w:pPr>
        <w:shd w:val="clear" w:color="auto" w:fill="FFFFFF"/>
        <w:spacing w:after="0" w:line="240" w:lineRule="auto"/>
        <w:jc w:val="center"/>
        <w:rPr>
          <w:rFonts w:ascii="Times New Roman" w:eastAsia="Times New Roman" w:hAnsi="Times New Roman"/>
          <w:b/>
          <w:bCs/>
          <w:sz w:val="24"/>
          <w:szCs w:val="24"/>
          <w:lang w:eastAsia="ru-RU"/>
        </w:rPr>
      </w:pPr>
      <w:r w:rsidRPr="00573E9A">
        <w:rPr>
          <w:rFonts w:ascii="Times New Roman" w:eastAsia="Times New Roman" w:hAnsi="Times New Roman"/>
          <w:b/>
          <w:bCs/>
          <w:sz w:val="24"/>
          <w:szCs w:val="24"/>
          <w:lang w:eastAsia="ru-RU"/>
        </w:rPr>
        <w:t>Участие в творческих конкурсных мероприятиях</w:t>
      </w:r>
    </w:p>
    <w:p w14:paraId="556176D6" w14:textId="77777777" w:rsidR="001D4681" w:rsidRPr="00573E9A" w:rsidRDefault="001D4681" w:rsidP="00E5090D">
      <w:pPr>
        <w:shd w:val="clear" w:color="auto" w:fill="FFFFFF"/>
        <w:spacing w:after="0" w:line="240" w:lineRule="auto"/>
        <w:jc w:val="center"/>
        <w:rPr>
          <w:rFonts w:ascii="Times New Roman" w:eastAsia="Times New Roman" w:hAnsi="Times New Roman"/>
          <w:b/>
          <w:bCs/>
          <w:i/>
          <w:sz w:val="24"/>
          <w:szCs w:val="24"/>
          <w:lang w:eastAsia="ru-RU"/>
        </w:rPr>
      </w:pPr>
    </w:p>
    <w:tbl>
      <w:tblPr>
        <w:tblW w:w="9356" w:type="dxa"/>
        <w:tblInd w:w="-5" w:type="dxa"/>
        <w:tblLook w:val="04A0" w:firstRow="1" w:lastRow="0" w:firstColumn="1" w:lastColumn="0" w:noHBand="0" w:noVBand="1"/>
      </w:tblPr>
      <w:tblGrid>
        <w:gridCol w:w="2157"/>
        <w:gridCol w:w="2521"/>
        <w:gridCol w:w="2410"/>
        <w:gridCol w:w="2268"/>
      </w:tblGrid>
      <w:tr w:rsidR="00371754" w:rsidRPr="00573E9A" w14:paraId="0C5F7518" w14:textId="77777777" w:rsidTr="0095084B">
        <w:trPr>
          <w:trHeight w:val="300"/>
        </w:trPr>
        <w:tc>
          <w:tcPr>
            <w:tcW w:w="2157" w:type="dxa"/>
            <w:vMerge w:val="restart"/>
            <w:tcBorders>
              <w:top w:val="single" w:sz="4" w:space="0" w:color="auto"/>
              <w:left w:val="single" w:sz="4" w:space="0" w:color="auto"/>
              <w:bottom w:val="single" w:sz="4" w:space="0" w:color="000000"/>
              <w:right w:val="single" w:sz="4" w:space="0" w:color="auto"/>
            </w:tcBorders>
            <w:noWrap/>
            <w:hideMark/>
          </w:tcPr>
          <w:p w14:paraId="5E970136" w14:textId="77777777" w:rsidR="00371754" w:rsidRPr="00573E9A" w:rsidRDefault="00371754" w:rsidP="00E5090D">
            <w:pPr>
              <w:shd w:val="clear" w:color="auto" w:fill="FFFFFF"/>
              <w:spacing w:after="0" w:line="240" w:lineRule="auto"/>
              <w:jc w:val="center"/>
              <w:rPr>
                <w:rFonts w:ascii="Times New Roman" w:eastAsia="Times New Roman" w:hAnsi="Times New Roman"/>
                <w:b/>
                <w:lang w:eastAsia="ru-RU"/>
              </w:rPr>
            </w:pPr>
            <w:r w:rsidRPr="00573E9A">
              <w:rPr>
                <w:rFonts w:ascii="Times New Roman" w:eastAsia="Times New Roman" w:hAnsi="Times New Roman"/>
                <w:b/>
                <w:lang w:eastAsia="ru-RU"/>
              </w:rPr>
              <w:t>Уровень мероприятий</w:t>
            </w:r>
          </w:p>
        </w:tc>
        <w:tc>
          <w:tcPr>
            <w:tcW w:w="7199" w:type="dxa"/>
            <w:gridSpan w:val="3"/>
            <w:tcBorders>
              <w:top w:val="single" w:sz="4" w:space="0" w:color="auto"/>
              <w:left w:val="nil"/>
              <w:bottom w:val="single" w:sz="4" w:space="0" w:color="auto"/>
              <w:right w:val="single" w:sz="4" w:space="0" w:color="auto"/>
            </w:tcBorders>
            <w:hideMark/>
          </w:tcPr>
          <w:p w14:paraId="62164B9B" w14:textId="77777777" w:rsidR="00371754" w:rsidRPr="00573E9A" w:rsidRDefault="00371754" w:rsidP="00E5090D">
            <w:pPr>
              <w:shd w:val="clear" w:color="auto" w:fill="FFFFFF"/>
              <w:spacing w:after="0" w:line="240" w:lineRule="auto"/>
              <w:jc w:val="center"/>
              <w:rPr>
                <w:rFonts w:ascii="Times New Roman" w:eastAsia="Times New Roman" w:hAnsi="Times New Roman"/>
                <w:b/>
                <w:lang w:eastAsia="ru-RU"/>
              </w:rPr>
            </w:pPr>
            <w:r w:rsidRPr="00573E9A">
              <w:rPr>
                <w:rFonts w:ascii="Times New Roman" w:eastAsia="Times New Roman" w:hAnsi="Times New Roman"/>
                <w:b/>
                <w:lang w:eastAsia="ru-RU"/>
              </w:rPr>
              <w:t>Количество творческих конкурсов, в которых приняли участие дети и подростки</w:t>
            </w:r>
          </w:p>
        </w:tc>
      </w:tr>
      <w:tr w:rsidR="00371754" w:rsidRPr="00573E9A" w14:paraId="19743BCE" w14:textId="77777777" w:rsidTr="00800F62">
        <w:trPr>
          <w:trHeight w:val="300"/>
        </w:trPr>
        <w:tc>
          <w:tcPr>
            <w:tcW w:w="2157" w:type="dxa"/>
            <w:vMerge/>
            <w:tcBorders>
              <w:top w:val="single" w:sz="4" w:space="0" w:color="auto"/>
              <w:left w:val="single" w:sz="4" w:space="0" w:color="auto"/>
              <w:bottom w:val="single" w:sz="4" w:space="0" w:color="000000"/>
              <w:right w:val="single" w:sz="4" w:space="0" w:color="auto"/>
            </w:tcBorders>
            <w:vAlign w:val="center"/>
            <w:hideMark/>
          </w:tcPr>
          <w:p w14:paraId="451BCFE4" w14:textId="77777777" w:rsidR="00371754" w:rsidRPr="00573E9A" w:rsidRDefault="00371754" w:rsidP="00E5090D">
            <w:pPr>
              <w:spacing w:after="0" w:line="240" w:lineRule="auto"/>
              <w:rPr>
                <w:rFonts w:ascii="Times New Roman" w:eastAsia="Times New Roman" w:hAnsi="Times New Roman"/>
                <w:b/>
                <w:lang w:eastAsia="ru-RU"/>
              </w:rPr>
            </w:pPr>
          </w:p>
        </w:tc>
        <w:tc>
          <w:tcPr>
            <w:tcW w:w="2521" w:type="dxa"/>
            <w:tcBorders>
              <w:top w:val="nil"/>
              <w:left w:val="nil"/>
              <w:bottom w:val="single" w:sz="4" w:space="0" w:color="auto"/>
              <w:right w:val="single" w:sz="4" w:space="0" w:color="auto"/>
            </w:tcBorders>
          </w:tcPr>
          <w:p w14:paraId="5703442E" w14:textId="77777777" w:rsidR="00371754" w:rsidRPr="00573E9A" w:rsidRDefault="00371754" w:rsidP="00E5090D">
            <w:pPr>
              <w:shd w:val="clear" w:color="auto" w:fill="FFFFFF"/>
              <w:spacing w:after="0" w:line="240" w:lineRule="auto"/>
              <w:jc w:val="center"/>
              <w:rPr>
                <w:rFonts w:ascii="Times New Roman" w:eastAsia="Times New Roman" w:hAnsi="Times New Roman"/>
                <w:b/>
                <w:color w:val="FF0000"/>
                <w:lang w:eastAsia="ru-RU"/>
              </w:rPr>
            </w:pPr>
            <w:r w:rsidRPr="00573E9A">
              <w:rPr>
                <w:rFonts w:ascii="Times New Roman" w:eastAsia="Times New Roman" w:hAnsi="Times New Roman"/>
                <w:b/>
                <w:lang w:eastAsia="ru-RU"/>
              </w:rPr>
              <w:t>2017</w:t>
            </w:r>
          </w:p>
        </w:tc>
        <w:tc>
          <w:tcPr>
            <w:tcW w:w="2410" w:type="dxa"/>
            <w:tcBorders>
              <w:top w:val="nil"/>
              <w:left w:val="nil"/>
              <w:bottom w:val="single" w:sz="4" w:space="0" w:color="auto"/>
              <w:right w:val="single" w:sz="4" w:space="0" w:color="auto"/>
            </w:tcBorders>
          </w:tcPr>
          <w:p w14:paraId="335B7732" w14:textId="77777777" w:rsidR="00371754" w:rsidRPr="00573E9A" w:rsidRDefault="00371754" w:rsidP="00E5090D">
            <w:pPr>
              <w:shd w:val="clear" w:color="auto" w:fill="FFFFFF"/>
              <w:spacing w:after="0" w:line="240" w:lineRule="auto"/>
              <w:jc w:val="center"/>
              <w:rPr>
                <w:rFonts w:ascii="Times New Roman" w:eastAsia="Times New Roman" w:hAnsi="Times New Roman"/>
                <w:b/>
                <w:lang w:eastAsia="ru-RU"/>
              </w:rPr>
            </w:pPr>
            <w:r w:rsidRPr="00573E9A">
              <w:rPr>
                <w:rFonts w:ascii="Times New Roman" w:eastAsia="Times New Roman" w:hAnsi="Times New Roman"/>
                <w:b/>
                <w:lang w:eastAsia="ru-RU"/>
              </w:rPr>
              <w:t>2018</w:t>
            </w:r>
          </w:p>
        </w:tc>
        <w:tc>
          <w:tcPr>
            <w:tcW w:w="2268" w:type="dxa"/>
            <w:tcBorders>
              <w:top w:val="nil"/>
              <w:left w:val="nil"/>
              <w:bottom w:val="single" w:sz="4" w:space="0" w:color="auto"/>
              <w:right w:val="single" w:sz="4" w:space="0" w:color="auto"/>
            </w:tcBorders>
            <w:shd w:val="clear" w:color="auto" w:fill="auto"/>
            <w:hideMark/>
          </w:tcPr>
          <w:p w14:paraId="56F894E0" w14:textId="77777777" w:rsidR="00371754" w:rsidRPr="00800F62" w:rsidRDefault="00371754" w:rsidP="00E5090D">
            <w:pPr>
              <w:shd w:val="clear" w:color="auto" w:fill="FFFFFF"/>
              <w:spacing w:after="0" w:line="240" w:lineRule="auto"/>
              <w:jc w:val="center"/>
              <w:rPr>
                <w:rFonts w:ascii="Times New Roman" w:eastAsia="Times New Roman" w:hAnsi="Times New Roman"/>
                <w:b/>
                <w:color w:val="FF0000"/>
                <w:lang w:eastAsia="ru-RU"/>
              </w:rPr>
            </w:pPr>
            <w:r w:rsidRPr="00800F62">
              <w:rPr>
                <w:rFonts w:ascii="Times New Roman" w:eastAsia="Times New Roman" w:hAnsi="Times New Roman"/>
                <w:b/>
                <w:color w:val="000000"/>
                <w:lang w:eastAsia="ru-RU"/>
              </w:rPr>
              <w:t>2019</w:t>
            </w:r>
          </w:p>
        </w:tc>
      </w:tr>
      <w:tr w:rsidR="00371754" w:rsidRPr="00573E9A" w14:paraId="5215F734" w14:textId="77777777" w:rsidTr="00800F62">
        <w:trPr>
          <w:trHeight w:val="300"/>
        </w:trPr>
        <w:tc>
          <w:tcPr>
            <w:tcW w:w="2157" w:type="dxa"/>
            <w:tcBorders>
              <w:top w:val="single" w:sz="4" w:space="0" w:color="auto"/>
              <w:left w:val="single" w:sz="4" w:space="0" w:color="auto"/>
              <w:bottom w:val="single" w:sz="4" w:space="0" w:color="000000"/>
              <w:right w:val="single" w:sz="4" w:space="0" w:color="auto"/>
            </w:tcBorders>
            <w:vAlign w:val="center"/>
          </w:tcPr>
          <w:p w14:paraId="1B270CEE"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муниципальный </w:t>
            </w:r>
          </w:p>
        </w:tc>
        <w:tc>
          <w:tcPr>
            <w:tcW w:w="2521" w:type="dxa"/>
            <w:tcBorders>
              <w:top w:val="nil"/>
              <w:left w:val="nil"/>
              <w:bottom w:val="single" w:sz="4" w:space="0" w:color="auto"/>
              <w:right w:val="single" w:sz="4" w:space="0" w:color="auto"/>
            </w:tcBorders>
          </w:tcPr>
          <w:p w14:paraId="4427B7B0"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30</w:t>
            </w:r>
          </w:p>
        </w:tc>
        <w:tc>
          <w:tcPr>
            <w:tcW w:w="2410" w:type="dxa"/>
            <w:tcBorders>
              <w:top w:val="nil"/>
              <w:left w:val="nil"/>
              <w:bottom w:val="single" w:sz="4" w:space="0" w:color="auto"/>
              <w:right w:val="single" w:sz="4" w:space="0" w:color="auto"/>
            </w:tcBorders>
          </w:tcPr>
          <w:p w14:paraId="42BEC1BD"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37</w:t>
            </w:r>
          </w:p>
        </w:tc>
        <w:tc>
          <w:tcPr>
            <w:tcW w:w="2268" w:type="dxa"/>
            <w:tcBorders>
              <w:top w:val="nil"/>
              <w:left w:val="nil"/>
              <w:bottom w:val="single" w:sz="4" w:space="0" w:color="auto"/>
              <w:right w:val="single" w:sz="4" w:space="0" w:color="auto"/>
            </w:tcBorders>
            <w:shd w:val="clear" w:color="auto" w:fill="auto"/>
          </w:tcPr>
          <w:p w14:paraId="2B1B5198" w14:textId="77777777" w:rsidR="00371754" w:rsidRPr="00800F62" w:rsidRDefault="00371754" w:rsidP="00E5090D">
            <w:pPr>
              <w:shd w:val="clear" w:color="auto" w:fill="FFFFFF"/>
              <w:spacing w:after="0" w:line="240" w:lineRule="auto"/>
              <w:jc w:val="center"/>
              <w:rPr>
                <w:rFonts w:ascii="Times New Roman" w:eastAsia="Times New Roman" w:hAnsi="Times New Roman"/>
                <w:color w:val="FF0000"/>
                <w:lang w:eastAsia="ru-RU"/>
              </w:rPr>
            </w:pPr>
            <w:r w:rsidRPr="00800F62">
              <w:rPr>
                <w:rFonts w:ascii="Times New Roman" w:eastAsia="Times New Roman" w:hAnsi="Times New Roman"/>
                <w:color w:val="000000"/>
                <w:lang w:eastAsia="ru-RU"/>
              </w:rPr>
              <w:t>39</w:t>
            </w:r>
          </w:p>
        </w:tc>
      </w:tr>
      <w:tr w:rsidR="00371754" w:rsidRPr="00573E9A" w14:paraId="2979264D" w14:textId="77777777" w:rsidTr="00800F62">
        <w:trPr>
          <w:trHeight w:val="300"/>
        </w:trPr>
        <w:tc>
          <w:tcPr>
            <w:tcW w:w="2157" w:type="dxa"/>
            <w:tcBorders>
              <w:top w:val="single" w:sz="4" w:space="0" w:color="auto"/>
              <w:left w:val="single" w:sz="4" w:space="0" w:color="auto"/>
              <w:bottom w:val="single" w:sz="4" w:space="0" w:color="000000"/>
              <w:right w:val="single" w:sz="4" w:space="0" w:color="auto"/>
            </w:tcBorders>
            <w:vAlign w:val="center"/>
          </w:tcPr>
          <w:p w14:paraId="2FB96E91"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районный</w:t>
            </w:r>
          </w:p>
        </w:tc>
        <w:tc>
          <w:tcPr>
            <w:tcW w:w="2521" w:type="dxa"/>
            <w:tcBorders>
              <w:top w:val="nil"/>
              <w:left w:val="nil"/>
              <w:bottom w:val="single" w:sz="4" w:space="0" w:color="auto"/>
              <w:right w:val="single" w:sz="4" w:space="0" w:color="auto"/>
            </w:tcBorders>
          </w:tcPr>
          <w:p w14:paraId="77D380FF"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w:t>
            </w:r>
          </w:p>
        </w:tc>
        <w:tc>
          <w:tcPr>
            <w:tcW w:w="2410" w:type="dxa"/>
            <w:tcBorders>
              <w:top w:val="nil"/>
              <w:left w:val="nil"/>
              <w:bottom w:val="single" w:sz="4" w:space="0" w:color="auto"/>
              <w:right w:val="single" w:sz="4" w:space="0" w:color="auto"/>
            </w:tcBorders>
          </w:tcPr>
          <w:p w14:paraId="0808AC0E"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2</w:t>
            </w:r>
          </w:p>
        </w:tc>
        <w:tc>
          <w:tcPr>
            <w:tcW w:w="2268" w:type="dxa"/>
            <w:tcBorders>
              <w:top w:val="nil"/>
              <w:left w:val="nil"/>
              <w:bottom w:val="single" w:sz="4" w:space="0" w:color="auto"/>
              <w:right w:val="single" w:sz="4" w:space="0" w:color="auto"/>
            </w:tcBorders>
            <w:shd w:val="clear" w:color="auto" w:fill="auto"/>
          </w:tcPr>
          <w:p w14:paraId="4FBD3A79" w14:textId="77777777" w:rsidR="00371754" w:rsidRPr="00800F62" w:rsidRDefault="00371754" w:rsidP="00E5090D">
            <w:pPr>
              <w:shd w:val="clear" w:color="auto" w:fill="FFFFFF"/>
              <w:spacing w:after="0" w:line="240" w:lineRule="auto"/>
              <w:jc w:val="center"/>
              <w:rPr>
                <w:rFonts w:ascii="Times New Roman" w:eastAsia="Times New Roman" w:hAnsi="Times New Roman"/>
                <w:color w:val="FF0000"/>
                <w:lang w:eastAsia="ru-RU"/>
              </w:rPr>
            </w:pPr>
            <w:r w:rsidRPr="00800F62">
              <w:rPr>
                <w:rFonts w:ascii="Times New Roman" w:eastAsia="Times New Roman" w:hAnsi="Times New Roman"/>
                <w:color w:val="000000"/>
                <w:lang w:eastAsia="ru-RU"/>
              </w:rPr>
              <w:t>4</w:t>
            </w:r>
          </w:p>
        </w:tc>
      </w:tr>
      <w:tr w:rsidR="00371754" w:rsidRPr="00573E9A" w14:paraId="4FD70145" w14:textId="77777777" w:rsidTr="00800F62">
        <w:trPr>
          <w:trHeight w:val="300"/>
        </w:trPr>
        <w:tc>
          <w:tcPr>
            <w:tcW w:w="2157" w:type="dxa"/>
            <w:tcBorders>
              <w:top w:val="single" w:sz="4" w:space="0" w:color="auto"/>
              <w:left w:val="single" w:sz="4" w:space="0" w:color="auto"/>
              <w:bottom w:val="single" w:sz="4" w:space="0" w:color="auto"/>
              <w:right w:val="single" w:sz="4" w:space="0" w:color="auto"/>
            </w:tcBorders>
            <w:vAlign w:val="center"/>
          </w:tcPr>
          <w:p w14:paraId="27BF127E"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окружной</w:t>
            </w:r>
          </w:p>
        </w:tc>
        <w:tc>
          <w:tcPr>
            <w:tcW w:w="2521" w:type="dxa"/>
            <w:tcBorders>
              <w:top w:val="nil"/>
              <w:left w:val="nil"/>
              <w:bottom w:val="single" w:sz="4" w:space="0" w:color="auto"/>
              <w:right w:val="single" w:sz="4" w:space="0" w:color="auto"/>
            </w:tcBorders>
          </w:tcPr>
          <w:p w14:paraId="6835404A"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w:t>
            </w:r>
          </w:p>
        </w:tc>
        <w:tc>
          <w:tcPr>
            <w:tcW w:w="2410" w:type="dxa"/>
            <w:tcBorders>
              <w:top w:val="nil"/>
              <w:left w:val="nil"/>
              <w:bottom w:val="single" w:sz="4" w:space="0" w:color="auto"/>
              <w:right w:val="single" w:sz="4" w:space="0" w:color="auto"/>
            </w:tcBorders>
          </w:tcPr>
          <w:p w14:paraId="5DF052E3" w14:textId="77777777" w:rsidR="00371754" w:rsidRPr="00573E9A" w:rsidRDefault="00371754" w:rsidP="00E5090D">
            <w:pPr>
              <w:shd w:val="clear" w:color="auto" w:fill="FFFFFF"/>
              <w:spacing w:after="0" w:line="240" w:lineRule="auto"/>
              <w:jc w:val="right"/>
              <w:rPr>
                <w:rFonts w:ascii="Times New Roman" w:eastAsia="Times New Roman" w:hAnsi="Times New Roman"/>
                <w:lang w:eastAsia="ru-RU"/>
              </w:rPr>
            </w:pPr>
            <w:r w:rsidRPr="00573E9A">
              <w:rPr>
                <w:rFonts w:ascii="Times New Roman" w:eastAsia="Times New Roman" w:hAnsi="Times New Roman"/>
                <w:lang w:eastAsia="ru-RU"/>
              </w:rPr>
              <w:t>4</w:t>
            </w:r>
          </w:p>
        </w:tc>
        <w:tc>
          <w:tcPr>
            <w:tcW w:w="2268" w:type="dxa"/>
            <w:tcBorders>
              <w:top w:val="nil"/>
              <w:left w:val="nil"/>
              <w:bottom w:val="single" w:sz="4" w:space="0" w:color="auto"/>
              <w:right w:val="single" w:sz="4" w:space="0" w:color="auto"/>
            </w:tcBorders>
            <w:shd w:val="clear" w:color="auto" w:fill="auto"/>
          </w:tcPr>
          <w:p w14:paraId="67A8BFE7" w14:textId="77777777" w:rsidR="00371754" w:rsidRPr="00800F62" w:rsidRDefault="00371754" w:rsidP="00E5090D">
            <w:pPr>
              <w:shd w:val="clear" w:color="auto" w:fill="FFFFFF"/>
              <w:spacing w:after="0" w:line="240" w:lineRule="auto"/>
              <w:jc w:val="center"/>
              <w:rPr>
                <w:rFonts w:ascii="Times New Roman" w:eastAsia="Times New Roman" w:hAnsi="Times New Roman"/>
                <w:color w:val="FF0000"/>
                <w:lang w:eastAsia="ru-RU"/>
              </w:rPr>
            </w:pPr>
            <w:r w:rsidRPr="00800F62">
              <w:rPr>
                <w:rFonts w:ascii="Times New Roman" w:eastAsia="Times New Roman" w:hAnsi="Times New Roman"/>
                <w:color w:val="000000"/>
                <w:lang w:eastAsia="ru-RU"/>
              </w:rPr>
              <w:t>-</w:t>
            </w:r>
          </w:p>
        </w:tc>
      </w:tr>
      <w:tr w:rsidR="00371754" w:rsidRPr="00573E9A" w14:paraId="5F194884" w14:textId="77777777" w:rsidTr="00800F62">
        <w:trPr>
          <w:trHeight w:val="300"/>
        </w:trPr>
        <w:tc>
          <w:tcPr>
            <w:tcW w:w="2157" w:type="dxa"/>
            <w:tcBorders>
              <w:top w:val="single" w:sz="4" w:space="0" w:color="auto"/>
              <w:left w:val="single" w:sz="4" w:space="0" w:color="auto"/>
              <w:bottom w:val="single" w:sz="4" w:space="0" w:color="auto"/>
              <w:right w:val="single" w:sz="4" w:space="0" w:color="auto"/>
            </w:tcBorders>
            <w:hideMark/>
          </w:tcPr>
          <w:p w14:paraId="065893AE"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областной </w:t>
            </w:r>
          </w:p>
        </w:tc>
        <w:tc>
          <w:tcPr>
            <w:tcW w:w="2521" w:type="dxa"/>
            <w:tcBorders>
              <w:top w:val="single" w:sz="4" w:space="0" w:color="auto"/>
              <w:left w:val="nil"/>
              <w:bottom w:val="single" w:sz="4" w:space="0" w:color="auto"/>
              <w:right w:val="single" w:sz="4" w:space="0" w:color="auto"/>
            </w:tcBorders>
            <w:noWrap/>
          </w:tcPr>
          <w:p w14:paraId="0F262500"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40</w:t>
            </w:r>
          </w:p>
        </w:tc>
        <w:tc>
          <w:tcPr>
            <w:tcW w:w="2410" w:type="dxa"/>
            <w:tcBorders>
              <w:top w:val="single" w:sz="4" w:space="0" w:color="auto"/>
              <w:left w:val="nil"/>
              <w:bottom w:val="single" w:sz="4" w:space="0" w:color="auto"/>
              <w:right w:val="single" w:sz="4" w:space="0" w:color="auto"/>
            </w:tcBorders>
            <w:noWrap/>
          </w:tcPr>
          <w:p w14:paraId="4566199C"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16</w:t>
            </w:r>
          </w:p>
        </w:tc>
        <w:tc>
          <w:tcPr>
            <w:tcW w:w="2268" w:type="dxa"/>
            <w:tcBorders>
              <w:top w:val="single" w:sz="4" w:space="0" w:color="auto"/>
              <w:left w:val="nil"/>
              <w:bottom w:val="single" w:sz="4" w:space="0" w:color="auto"/>
              <w:right w:val="single" w:sz="4" w:space="0" w:color="auto"/>
            </w:tcBorders>
            <w:shd w:val="clear" w:color="auto" w:fill="auto"/>
            <w:noWrap/>
          </w:tcPr>
          <w:p w14:paraId="78F160BE" w14:textId="6FA2C72A" w:rsidR="00371754" w:rsidRPr="00800F62" w:rsidRDefault="00800F62" w:rsidP="00E5090D">
            <w:pPr>
              <w:shd w:val="clear" w:color="auto" w:fill="FFFFFF"/>
              <w:spacing w:after="0" w:line="240" w:lineRule="auto"/>
              <w:jc w:val="center"/>
              <w:rPr>
                <w:rFonts w:ascii="Times New Roman" w:hAnsi="Times New Roman"/>
                <w:color w:val="FF0000"/>
                <w:lang w:eastAsia="ru-RU"/>
              </w:rPr>
            </w:pPr>
            <w:r w:rsidRPr="00800F62">
              <w:rPr>
                <w:rFonts w:ascii="Times New Roman" w:hAnsi="Times New Roman"/>
                <w:color w:val="000000"/>
                <w:lang w:eastAsia="ru-RU"/>
              </w:rPr>
              <w:t>24</w:t>
            </w:r>
          </w:p>
        </w:tc>
      </w:tr>
      <w:tr w:rsidR="00371754" w:rsidRPr="00573E9A" w14:paraId="53B1DF90" w14:textId="77777777" w:rsidTr="00800F62">
        <w:trPr>
          <w:trHeight w:val="300"/>
        </w:trPr>
        <w:tc>
          <w:tcPr>
            <w:tcW w:w="2157" w:type="dxa"/>
            <w:tcBorders>
              <w:top w:val="nil"/>
              <w:left w:val="single" w:sz="4" w:space="0" w:color="auto"/>
              <w:bottom w:val="single" w:sz="4" w:space="0" w:color="auto"/>
              <w:right w:val="single" w:sz="4" w:space="0" w:color="auto"/>
            </w:tcBorders>
            <w:hideMark/>
          </w:tcPr>
          <w:p w14:paraId="67FFD494"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региональный </w:t>
            </w:r>
          </w:p>
        </w:tc>
        <w:tc>
          <w:tcPr>
            <w:tcW w:w="2521" w:type="dxa"/>
            <w:tcBorders>
              <w:top w:val="nil"/>
              <w:left w:val="nil"/>
              <w:bottom w:val="single" w:sz="4" w:space="0" w:color="auto"/>
              <w:right w:val="single" w:sz="4" w:space="0" w:color="auto"/>
            </w:tcBorders>
            <w:noWrap/>
          </w:tcPr>
          <w:p w14:paraId="5C8B2FCB"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14</w:t>
            </w:r>
          </w:p>
        </w:tc>
        <w:tc>
          <w:tcPr>
            <w:tcW w:w="2410" w:type="dxa"/>
            <w:tcBorders>
              <w:top w:val="nil"/>
              <w:left w:val="nil"/>
              <w:bottom w:val="single" w:sz="4" w:space="0" w:color="auto"/>
              <w:right w:val="single" w:sz="4" w:space="0" w:color="auto"/>
            </w:tcBorders>
            <w:noWrap/>
          </w:tcPr>
          <w:p w14:paraId="62B56C84"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16</w:t>
            </w:r>
          </w:p>
        </w:tc>
        <w:tc>
          <w:tcPr>
            <w:tcW w:w="2268" w:type="dxa"/>
            <w:tcBorders>
              <w:top w:val="single" w:sz="4" w:space="0" w:color="auto"/>
              <w:left w:val="nil"/>
              <w:bottom w:val="single" w:sz="4" w:space="0" w:color="auto"/>
              <w:right w:val="single" w:sz="4" w:space="0" w:color="auto"/>
            </w:tcBorders>
            <w:shd w:val="clear" w:color="auto" w:fill="auto"/>
            <w:noWrap/>
          </w:tcPr>
          <w:p w14:paraId="6510E1C3" w14:textId="60F5941C" w:rsidR="00371754" w:rsidRPr="00800F62" w:rsidRDefault="00800F62" w:rsidP="00E5090D">
            <w:pPr>
              <w:shd w:val="clear" w:color="auto" w:fill="FFFFFF"/>
              <w:spacing w:after="0" w:line="240" w:lineRule="auto"/>
              <w:jc w:val="center"/>
              <w:rPr>
                <w:rFonts w:ascii="Times New Roman" w:hAnsi="Times New Roman"/>
                <w:color w:val="FF0000"/>
                <w:lang w:eastAsia="ru-RU"/>
              </w:rPr>
            </w:pPr>
            <w:r w:rsidRPr="00800F62">
              <w:rPr>
                <w:rFonts w:ascii="Times New Roman" w:hAnsi="Times New Roman"/>
                <w:color w:val="000000"/>
                <w:lang w:eastAsia="ru-RU"/>
              </w:rPr>
              <w:t>7</w:t>
            </w:r>
          </w:p>
        </w:tc>
      </w:tr>
      <w:tr w:rsidR="00371754" w:rsidRPr="00573E9A" w14:paraId="38706955" w14:textId="77777777" w:rsidTr="00800F62">
        <w:trPr>
          <w:trHeight w:val="300"/>
        </w:trPr>
        <w:tc>
          <w:tcPr>
            <w:tcW w:w="2157" w:type="dxa"/>
            <w:tcBorders>
              <w:top w:val="nil"/>
              <w:left w:val="single" w:sz="4" w:space="0" w:color="auto"/>
              <w:bottom w:val="single" w:sz="4" w:space="0" w:color="auto"/>
              <w:right w:val="single" w:sz="4" w:space="0" w:color="auto"/>
            </w:tcBorders>
            <w:hideMark/>
          </w:tcPr>
          <w:p w14:paraId="69DA7C77"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всероссийский</w:t>
            </w:r>
          </w:p>
        </w:tc>
        <w:tc>
          <w:tcPr>
            <w:tcW w:w="2521" w:type="dxa"/>
            <w:tcBorders>
              <w:top w:val="nil"/>
              <w:left w:val="nil"/>
              <w:bottom w:val="single" w:sz="4" w:space="0" w:color="auto"/>
              <w:right w:val="single" w:sz="4" w:space="0" w:color="auto"/>
            </w:tcBorders>
            <w:noWrap/>
          </w:tcPr>
          <w:p w14:paraId="7DE5C34F"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44</w:t>
            </w:r>
          </w:p>
        </w:tc>
        <w:tc>
          <w:tcPr>
            <w:tcW w:w="2410" w:type="dxa"/>
            <w:tcBorders>
              <w:top w:val="nil"/>
              <w:left w:val="nil"/>
              <w:bottom w:val="single" w:sz="4" w:space="0" w:color="auto"/>
              <w:right w:val="single" w:sz="4" w:space="0" w:color="auto"/>
            </w:tcBorders>
            <w:noWrap/>
          </w:tcPr>
          <w:p w14:paraId="7282A4FB"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26</w:t>
            </w:r>
          </w:p>
        </w:tc>
        <w:tc>
          <w:tcPr>
            <w:tcW w:w="2268" w:type="dxa"/>
            <w:tcBorders>
              <w:top w:val="single" w:sz="4" w:space="0" w:color="auto"/>
              <w:left w:val="nil"/>
              <w:bottom w:val="single" w:sz="4" w:space="0" w:color="auto"/>
              <w:right w:val="single" w:sz="4" w:space="0" w:color="auto"/>
            </w:tcBorders>
            <w:shd w:val="clear" w:color="auto" w:fill="auto"/>
            <w:noWrap/>
          </w:tcPr>
          <w:p w14:paraId="190037FB" w14:textId="44CFC77D" w:rsidR="00371754" w:rsidRPr="00800F62" w:rsidRDefault="00800F62" w:rsidP="00E5090D">
            <w:pPr>
              <w:spacing w:after="0" w:line="240" w:lineRule="auto"/>
              <w:jc w:val="center"/>
              <w:rPr>
                <w:rFonts w:ascii="Times New Roman" w:hAnsi="Times New Roman"/>
                <w:color w:val="000000"/>
                <w:lang w:eastAsia="ru-RU"/>
              </w:rPr>
            </w:pPr>
            <w:r w:rsidRPr="00800F62">
              <w:rPr>
                <w:rFonts w:ascii="Times New Roman" w:hAnsi="Times New Roman"/>
                <w:color w:val="000000"/>
                <w:lang w:eastAsia="ru-RU"/>
              </w:rPr>
              <w:t>36</w:t>
            </w:r>
          </w:p>
        </w:tc>
      </w:tr>
      <w:tr w:rsidR="00371754" w:rsidRPr="00573E9A" w14:paraId="68EF9B69" w14:textId="77777777" w:rsidTr="00800F62">
        <w:trPr>
          <w:trHeight w:val="300"/>
        </w:trPr>
        <w:tc>
          <w:tcPr>
            <w:tcW w:w="2157" w:type="dxa"/>
            <w:tcBorders>
              <w:top w:val="nil"/>
              <w:left w:val="single" w:sz="4" w:space="0" w:color="auto"/>
              <w:bottom w:val="single" w:sz="4" w:space="0" w:color="auto"/>
              <w:right w:val="single" w:sz="4" w:space="0" w:color="auto"/>
            </w:tcBorders>
            <w:hideMark/>
          </w:tcPr>
          <w:p w14:paraId="4B85B0DA" w14:textId="77777777" w:rsidR="00371754" w:rsidRPr="00573E9A" w:rsidRDefault="00371754"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международный </w:t>
            </w:r>
          </w:p>
        </w:tc>
        <w:tc>
          <w:tcPr>
            <w:tcW w:w="2521" w:type="dxa"/>
            <w:tcBorders>
              <w:top w:val="nil"/>
              <w:left w:val="nil"/>
              <w:bottom w:val="single" w:sz="4" w:space="0" w:color="auto"/>
              <w:right w:val="single" w:sz="4" w:space="0" w:color="auto"/>
            </w:tcBorders>
            <w:noWrap/>
          </w:tcPr>
          <w:p w14:paraId="62DE8644"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32</w:t>
            </w:r>
          </w:p>
        </w:tc>
        <w:tc>
          <w:tcPr>
            <w:tcW w:w="2410" w:type="dxa"/>
            <w:tcBorders>
              <w:top w:val="nil"/>
              <w:left w:val="nil"/>
              <w:bottom w:val="single" w:sz="4" w:space="0" w:color="auto"/>
              <w:right w:val="single" w:sz="4" w:space="0" w:color="auto"/>
            </w:tcBorders>
            <w:noWrap/>
          </w:tcPr>
          <w:p w14:paraId="0DD1CE33" w14:textId="77777777" w:rsidR="00371754" w:rsidRPr="00573E9A" w:rsidRDefault="00371754" w:rsidP="00E5090D">
            <w:pPr>
              <w:spacing w:after="0" w:line="240" w:lineRule="auto"/>
              <w:jc w:val="right"/>
              <w:rPr>
                <w:rFonts w:ascii="Times New Roman" w:hAnsi="Times New Roman"/>
                <w:lang w:eastAsia="ru-RU"/>
              </w:rPr>
            </w:pPr>
            <w:r w:rsidRPr="00573E9A">
              <w:rPr>
                <w:rFonts w:ascii="Times New Roman" w:hAnsi="Times New Roman"/>
                <w:lang w:eastAsia="ru-RU"/>
              </w:rPr>
              <w:t>21</w:t>
            </w:r>
          </w:p>
        </w:tc>
        <w:tc>
          <w:tcPr>
            <w:tcW w:w="2268" w:type="dxa"/>
            <w:tcBorders>
              <w:top w:val="single" w:sz="4" w:space="0" w:color="auto"/>
              <w:left w:val="nil"/>
              <w:bottom w:val="single" w:sz="4" w:space="0" w:color="auto"/>
              <w:right w:val="single" w:sz="4" w:space="0" w:color="auto"/>
            </w:tcBorders>
            <w:shd w:val="clear" w:color="auto" w:fill="auto"/>
            <w:noWrap/>
          </w:tcPr>
          <w:p w14:paraId="44E038CB" w14:textId="74C1DF64" w:rsidR="00371754" w:rsidRPr="00800F62" w:rsidRDefault="00800F62" w:rsidP="00E5090D">
            <w:pPr>
              <w:spacing w:after="0" w:line="240" w:lineRule="auto"/>
              <w:jc w:val="center"/>
              <w:rPr>
                <w:rFonts w:ascii="Times New Roman" w:hAnsi="Times New Roman"/>
                <w:color w:val="000000"/>
                <w:lang w:eastAsia="ru-RU"/>
              </w:rPr>
            </w:pPr>
            <w:r w:rsidRPr="00800F62">
              <w:rPr>
                <w:rFonts w:ascii="Times New Roman" w:hAnsi="Times New Roman"/>
                <w:color w:val="000000"/>
                <w:lang w:eastAsia="ru-RU"/>
              </w:rPr>
              <w:t>3</w:t>
            </w:r>
            <w:r w:rsidR="00371754" w:rsidRPr="00800F62">
              <w:rPr>
                <w:rFonts w:ascii="Times New Roman" w:hAnsi="Times New Roman"/>
                <w:color w:val="000000"/>
                <w:lang w:eastAsia="ru-RU"/>
              </w:rPr>
              <w:t>0</w:t>
            </w:r>
          </w:p>
        </w:tc>
      </w:tr>
    </w:tbl>
    <w:p w14:paraId="4B29F8EA" w14:textId="54765EBB" w:rsidR="00371754" w:rsidRPr="00573E9A" w:rsidRDefault="00371754" w:rsidP="00E5090D">
      <w:pPr>
        <w:spacing w:before="240" w:after="0" w:line="240" w:lineRule="auto"/>
        <w:ind w:firstLine="709"/>
        <w:jc w:val="both"/>
        <w:rPr>
          <w:rFonts w:ascii="Times New Roman" w:eastAsia="Times New Roman" w:hAnsi="Times New Roman"/>
          <w:snapToGrid w:val="0"/>
          <w:color w:val="000000"/>
          <w:sz w:val="24"/>
          <w:szCs w:val="24"/>
          <w:lang w:eastAsia="ru-RU"/>
        </w:rPr>
      </w:pPr>
      <w:r w:rsidRPr="00573E9A">
        <w:rPr>
          <w:rFonts w:ascii="Times New Roman" w:eastAsia="Times New Roman" w:hAnsi="Times New Roman"/>
          <w:snapToGrid w:val="0"/>
          <w:color w:val="000000"/>
          <w:sz w:val="24"/>
          <w:szCs w:val="24"/>
          <w:lang w:eastAsia="ru-RU"/>
        </w:rPr>
        <w:t xml:space="preserve">Такой результат был достигнут благодаря творческим </w:t>
      </w:r>
      <w:r w:rsidR="00C97CC3">
        <w:rPr>
          <w:rFonts w:ascii="Times New Roman" w:eastAsia="Times New Roman" w:hAnsi="Times New Roman"/>
          <w:snapToGrid w:val="0"/>
          <w:color w:val="000000"/>
          <w:sz w:val="24"/>
          <w:szCs w:val="24"/>
          <w:lang w:eastAsia="ru-RU"/>
        </w:rPr>
        <w:t>коллективам школ, детских садов и</w:t>
      </w:r>
      <w:r w:rsidRPr="00573E9A">
        <w:rPr>
          <w:rFonts w:ascii="Times New Roman" w:eastAsia="Times New Roman" w:hAnsi="Times New Roman"/>
          <w:snapToGrid w:val="0"/>
          <w:color w:val="000000"/>
          <w:sz w:val="24"/>
          <w:szCs w:val="24"/>
          <w:lang w:eastAsia="ru-RU"/>
        </w:rPr>
        <w:t xml:space="preserve"> учреждений дополнительного образования.</w:t>
      </w:r>
    </w:p>
    <w:p w14:paraId="0F869849" w14:textId="6EF4164A" w:rsidR="003F6D67" w:rsidRPr="00573E9A" w:rsidRDefault="003F6D67"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Среди учреждений культуры дополнительны</w:t>
      </w:r>
      <w:r w:rsidR="00D0779B">
        <w:rPr>
          <w:rFonts w:ascii="Times New Roman" w:eastAsia="Times New Roman" w:hAnsi="Times New Roman"/>
          <w:snapToGrid w:val="0"/>
          <w:sz w:val="24"/>
          <w:szCs w:val="24"/>
          <w:lang w:eastAsia="ru-RU"/>
        </w:rPr>
        <w:t>м образование</w:t>
      </w:r>
      <w:r w:rsidR="00C97CC3">
        <w:rPr>
          <w:rFonts w:ascii="Times New Roman" w:eastAsia="Times New Roman" w:hAnsi="Times New Roman"/>
          <w:snapToGrid w:val="0"/>
          <w:sz w:val="24"/>
          <w:szCs w:val="24"/>
          <w:lang w:eastAsia="ru-RU"/>
        </w:rPr>
        <w:t>м</w:t>
      </w:r>
      <w:r w:rsidR="00D0779B">
        <w:rPr>
          <w:rFonts w:ascii="Times New Roman" w:eastAsia="Times New Roman" w:hAnsi="Times New Roman"/>
          <w:snapToGrid w:val="0"/>
          <w:sz w:val="24"/>
          <w:szCs w:val="24"/>
          <w:lang w:eastAsia="ru-RU"/>
        </w:rPr>
        <w:t xml:space="preserve"> детей занимается                      </w:t>
      </w:r>
      <w:r w:rsidRPr="00573E9A">
        <w:rPr>
          <w:rFonts w:ascii="Times New Roman" w:eastAsia="Times New Roman" w:hAnsi="Times New Roman"/>
          <w:snapToGrid w:val="0"/>
          <w:sz w:val="24"/>
          <w:szCs w:val="24"/>
          <w:lang w:eastAsia="ru-RU"/>
        </w:rPr>
        <w:t>МБУ ДО «Детская школа искусств».</w:t>
      </w:r>
    </w:p>
    <w:p w14:paraId="398CF000" w14:textId="1B802097" w:rsidR="003F6D67" w:rsidRDefault="00C97CC3"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Количество учащихся – 106 человек (62 - музыкальное искусство, 44 </w:t>
      </w:r>
      <w:r>
        <w:rPr>
          <w:rFonts w:ascii="Times New Roman" w:eastAsia="Times New Roman" w:hAnsi="Times New Roman"/>
          <w:snapToGrid w:val="0"/>
          <w:sz w:val="24"/>
          <w:szCs w:val="24"/>
          <w:lang w:eastAsia="ru-RU"/>
        </w:rPr>
        <w:noBreakHyphen/>
        <w:t> </w:t>
      </w:r>
      <w:r w:rsidR="003F6D67" w:rsidRPr="00573E9A">
        <w:rPr>
          <w:rFonts w:ascii="Times New Roman" w:eastAsia="Times New Roman" w:hAnsi="Times New Roman"/>
          <w:snapToGrid w:val="0"/>
          <w:sz w:val="24"/>
          <w:szCs w:val="24"/>
          <w:lang w:eastAsia="ru-RU"/>
        </w:rPr>
        <w:t>изобразительное искусство).</w:t>
      </w:r>
    </w:p>
    <w:p w14:paraId="543A2FD8" w14:textId="00AE7703" w:rsidR="00C97CC3" w:rsidRDefault="00C97CC3" w:rsidP="00C97CC3">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 xml:space="preserve">В 2019 году обновлен музыкальный парк инструментов: </w:t>
      </w:r>
      <w:r w:rsidR="008B6F16">
        <w:rPr>
          <w:rFonts w:ascii="Times New Roman" w:eastAsia="Times New Roman" w:hAnsi="Times New Roman"/>
          <w:snapToGrid w:val="0"/>
          <w:sz w:val="24"/>
          <w:szCs w:val="24"/>
          <w:lang w:eastAsia="ru-RU"/>
        </w:rPr>
        <w:t xml:space="preserve">приобретены </w:t>
      </w:r>
      <w:r w:rsidRPr="00573E9A">
        <w:rPr>
          <w:rFonts w:ascii="Times New Roman" w:eastAsia="Times New Roman" w:hAnsi="Times New Roman"/>
          <w:snapToGrid w:val="0"/>
          <w:sz w:val="24"/>
          <w:szCs w:val="24"/>
          <w:lang w:eastAsia="ru-RU"/>
        </w:rPr>
        <w:t xml:space="preserve">готово-выборный баян «Юпитер», пианино Samick» (по программе «Инициативное бюджетирование»), пианино «Рубинштейн» (по программе Министерства </w:t>
      </w:r>
      <w:r>
        <w:rPr>
          <w:rFonts w:ascii="Times New Roman" w:eastAsia="Times New Roman" w:hAnsi="Times New Roman"/>
          <w:snapToGrid w:val="0"/>
          <w:sz w:val="24"/>
          <w:szCs w:val="24"/>
          <w:lang w:eastAsia="ru-RU"/>
        </w:rPr>
        <w:t>культуры Свердловской области).</w:t>
      </w:r>
    </w:p>
    <w:p w14:paraId="6EE014C7" w14:textId="5FE7A1E1" w:rsidR="003F6D67" w:rsidRPr="00573E9A" w:rsidRDefault="003F6D67" w:rsidP="00C97CC3">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lastRenderedPageBreak/>
        <w:t xml:space="preserve">Детская школа искусств реализует дополнительные предпрофессиональные программы в области искусств по направлениям: </w:t>
      </w:r>
    </w:p>
    <w:p w14:paraId="17574900" w14:textId="77777777" w:rsidR="00C97CC3" w:rsidRDefault="003F6D67" w:rsidP="003A289E">
      <w:pPr>
        <w:pStyle w:val="a5"/>
        <w:numPr>
          <w:ilvl w:val="0"/>
          <w:numId w:val="15"/>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Фортепиано (срок освоения 8 лет);</w:t>
      </w:r>
    </w:p>
    <w:p w14:paraId="7CFD9F12" w14:textId="77777777" w:rsidR="00C97CC3" w:rsidRDefault="003F6D67" w:rsidP="003A289E">
      <w:pPr>
        <w:pStyle w:val="a5"/>
        <w:numPr>
          <w:ilvl w:val="0"/>
          <w:numId w:val="15"/>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Народные инструменты - баян, аккордеон, гитара (срок освоения 8 лет);</w:t>
      </w:r>
    </w:p>
    <w:p w14:paraId="3C7F6D5A" w14:textId="34F6D95D" w:rsidR="003F6D67" w:rsidRPr="00C97CC3" w:rsidRDefault="003F6D67" w:rsidP="003A289E">
      <w:pPr>
        <w:pStyle w:val="a5"/>
        <w:numPr>
          <w:ilvl w:val="0"/>
          <w:numId w:val="15"/>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Живопись (срок освоения 8 лет).</w:t>
      </w:r>
    </w:p>
    <w:p w14:paraId="5F4CAC19" w14:textId="078BB1AA" w:rsidR="003F6D67" w:rsidRPr="00573E9A" w:rsidRDefault="003F6D67" w:rsidP="00C97CC3">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Школа также предоставляет платные дополнительные образовательные услуги</w:t>
      </w:r>
      <w:r w:rsidR="00C97CC3">
        <w:rPr>
          <w:rFonts w:ascii="Times New Roman" w:eastAsia="Times New Roman" w:hAnsi="Times New Roman"/>
          <w:snapToGrid w:val="0"/>
          <w:sz w:val="24"/>
          <w:szCs w:val="24"/>
          <w:lang w:eastAsia="ru-RU"/>
        </w:rPr>
        <w:t xml:space="preserve"> (количество обучающихся 58 человек)</w:t>
      </w:r>
      <w:r w:rsidRPr="00573E9A">
        <w:rPr>
          <w:rFonts w:ascii="Times New Roman" w:eastAsia="Times New Roman" w:hAnsi="Times New Roman"/>
          <w:snapToGrid w:val="0"/>
          <w:sz w:val="24"/>
          <w:szCs w:val="24"/>
          <w:lang w:eastAsia="ru-RU"/>
        </w:rPr>
        <w:t>:</w:t>
      </w:r>
    </w:p>
    <w:p w14:paraId="437044C0" w14:textId="77777777" w:rsidR="00C97CC3" w:rsidRDefault="003F6D67" w:rsidP="003A289E">
      <w:pPr>
        <w:pStyle w:val="a5"/>
        <w:numPr>
          <w:ilvl w:val="0"/>
          <w:numId w:val="16"/>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раннее эстетическое развитие детей 4-5 лет;</w:t>
      </w:r>
    </w:p>
    <w:p w14:paraId="2A3B44CB" w14:textId="6473A43B" w:rsidR="003F6D67" w:rsidRPr="00C97CC3" w:rsidRDefault="003F6D67" w:rsidP="003A289E">
      <w:pPr>
        <w:pStyle w:val="a5"/>
        <w:numPr>
          <w:ilvl w:val="0"/>
          <w:numId w:val="16"/>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подготовка к обучению в школе – «Азбука музыкального искусства» (6-8 лет) и «Азбука изобразительного искусства (6-8 лет).</w:t>
      </w:r>
    </w:p>
    <w:p w14:paraId="2E314D62" w14:textId="77777777" w:rsidR="00C97CC3" w:rsidRDefault="00C97CC3"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p>
    <w:p w14:paraId="5B421055" w14:textId="1D38FC3C" w:rsidR="003F6D67" w:rsidRPr="00573E9A" w:rsidRDefault="003F6D67"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Участие учащихся в конкурсах различного уровня в 2019 году принесло следующие результаты:</w:t>
      </w:r>
    </w:p>
    <w:p w14:paraId="107980E4" w14:textId="77777777"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Международные конкурсы:</w:t>
      </w:r>
    </w:p>
    <w:p w14:paraId="20525D55" w14:textId="77777777"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Гран-При – 1;</w:t>
      </w:r>
    </w:p>
    <w:p w14:paraId="12D349B1" w14:textId="77777777"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Лауреат – 9; Дипломант – 6</w:t>
      </w:r>
    </w:p>
    <w:p w14:paraId="4EBECD89" w14:textId="77777777"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Всероссийские конкурсы:</w:t>
      </w:r>
    </w:p>
    <w:p w14:paraId="08DFF07E" w14:textId="2FA6387C" w:rsidR="003F6D67" w:rsidRPr="00C97CC3" w:rsidRDefault="00B96019"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 xml:space="preserve">Лауреат –2, </w:t>
      </w:r>
      <w:r w:rsidR="003F6D67" w:rsidRPr="00C97CC3">
        <w:rPr>
          <w:rFonts w:ascii="Times New Roman" w:hAnsi="Times New Roman"/>
          <w:snapToGrid w:val="0"/>
          <w:sz w:val="24"/>
          <w:szCs w:val="24"/>
        </w:rPr>
        <w:t>Дипломант - 2</w:t>
      </w:r>
    </w:p>
    <w:p w14:paraId="1219BE95" w14:textId="77777777"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Областные конкурсы:</w:t>
      </w:r>
    </w:p>
    <w:p w14:paraId="26F5DBDB" w14:textId="4EB37F7F" w:rsidR="003F6D67" w:rsidRPr="00C97CC3" w:rsidRDefault="003F6D67" w:rsidP="003A289E">
      <w:pPr>
        <w:pStyle w:val="a5"/>
        <w:numPr>
          <w:ilvl w:val="0"/>
          <w:numId w:val="17"/>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Лауреат – 6; Дипломант – 3</w:t>
      </w:r>
    </w:p>
    <w:p w14:paraId="3C524E66" w14:textId="77777777" w:rsidR="00C97CC3" w:rsidRDefault="00C97CC3"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p>
    <w:p w14:paraId="410033CE" w14:textId="679E3B35" w:rsidR="003F6D67" w:rsidRPr="00573E9A" w:rsidRDefault="003F6D67"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 xml:space="preserve">Визитной карточкой является ансамбль ложкарей - необычный и молодой коллектив учащихся музыкального отделения МБУ ДО «Детская школа искусств». Коллектив занимается пропагандой новых направлений в народном творчестве, сохраняя традиции русского искусства. Состав данного коллектива – талантливые учащиеся (мальчики), занимающиеся игрой на ложках. Репертуар коллектива очень разнообразен: от русских народных до современных композиций. Ансамбль ложкарей является одним из самых любимых и востребованных коллективов на городских и школьных мероприятиях. </w:t>
      </w:r>
    </w:p>
    <w:p w14:paraId="3FD0439C" w14:textId="77777777" w:rsidR="003F6D67" w:rsidRPr="00573E9A" w:rsidRDefault="003F6D67"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 xml:space="preserve">Достижения коллектива: </w:t>
      </w:r>
    </w:p>
    <w:p w14:paraId="33BE8AB2" w14:textId="4EE88C1E" w:rsidR="003F6D67" w:rsidRPr="00C97CC3" w:rsidRDefault="003F6D67" w:rsidP="003A289E">
      <w:pPr>
        <w:pStyle w:val="a5"/>
        <w:numPr>
          <w:ilvl w:val="0"/>
          <w:numId w:val="18"/>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 xml:space="preserve">Диплом ГРАН-ПРИ (Международный конкурс </w:t>
      </w:r>
      <w:r w:rsidR="00D0779B" w:rsidRPr="00C97CC3">
        <w:rPr>
          <w:rFonts w:ascii="Times New Roman" w:hAnsi="Times New Roman"/>
          <w:snapToGrid w:val="0"/>
          <w:sz w:val="24"/>
          <w:szCs w:val="24"/>
        </w:rPr>
        <w:t>«</w:t>
      </w:r>
      <w:r w:rsidRPr="00C97CC3">
        <w:rPr>
          <w:rFonts w:ascii="Times New Roman" w:hAnsi="Times New Roman"/>
          <w:snapToGrid w:val="0"/>
          <w:sz w:val="24"/>
          <w:szCs w:val="24"/>
        </w:rPr>
        <w:t>На крыльях музыки и танца</w:t>
      </w:r>
      <w:r w:rsidR="00D0779B" w:rsidRPr="00C97CC3">
        <w:rPr>
          <w:rFonts w:ascii="Times New Roman" w:hAnsi="Times New Roman"/>
          <w:snapToGrid w:val="0"/>
          <w:sz w:val="24"/>
          <w:szCs w:val="24"/>
        </w:rPr>
        <w:t>»</w:t>
      </w:r>
      <w:r w:rsidRPr="00C97CC3">
        <w:rPr>
          <w:rFonts w:ascii="Times New Roman" w:hAnsi="Times New Roman"/>
          <w:snapToGrid w:val="0"/>
          <w:sz w:val="24"/>
          <w:szCs w:val="24"/>
        </w:rPr>
        <w:t xml:space="preserve">) </w:t>
      </w:r>
      <w:r w:rsidR="00D0779B" w:rsidRPr="00C97CC3">
        <w:rPr>
          <w:rFonts w:ascii="Times New Roman" w:hAnsi="Times New Roman"/>
          <w:snapToGrid w:val="0"/>
          <w:sz w:val="24"/>
          <w:szCs w:val="24"/>
        </w:rPr>
        <w:t xml:space="preserve">                      </w:t>
      </w:r>
      <w:r w:rsidRPr="00C97CC3">
        <w:rPr>
          <w:rFonts w:ascii="Times New Roman" w:hAnsi="Times New Roman"/>
          <w:snapToGrid w:val="0"/>
          <w:sz w:val="24"/>
          <w:szCs w:val="24"/>
        </w:rPr>
        <w:t>г. Екатеринбург, март 2019 г</w:t>
      </w:r>
      <w:r w:rsidR="00D0779B" w:rsidRPr="00C97CC3">
        <w:rPr>
          <w:rFonts w:ascii="Times New Roman" w:hAnsi="Times New Roman"/>
          <w:snapToGrid w:val="0"/>
          <w:sz w:val="24"/>
          <w:szCs w:val="24"/>
        </w:rPr>
        <w:t>ода</w:t>
      </w:r>
      <w:r w:rsidRPr="00C97CC3">
        <w:rPr>
          <w:rFonts w:ascii="Times New Roman" w:hAnsi="Times New Roman"/>
          <w:snapToGrid w:val="0"/>
          <w:sz w:val="24"/>
          <w:szCs w:val="24"/>
        </w:rPr>
        <w:t xml:space="preserve">. </w:t>
      </w:r>
    </w:p>
    <w:p w14:paraId="2FDB8C08" w14:textId="570B9B29" w:rsidR="003F6D67" w:rsidRPr="00C97CC3" w:rsidRDefault="003F6D67" w:rsidP="003A289E">
      <w:pPr>
        <w:pStyle w:val="a5"/>
        <w:numPr>
          <w:ilvl w:val="0"/>
          <w:numId w:val="18"/>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 xml:space="preserve">Диплом Лауреата I степени (Международный фестиваль-конкурс </w:t>
      </w:r>
      <w:r w:rsidR="00D0779B" w:rsidRPr="00C97CC3">
        <w:rPr>
          <w:rFonts w:ascii="Times New Roman" w:hAnsi="Times New Roman"/>
          <w:snapToGrid w:val="0"/>
          <w:sz w:val="24"/>
          <w:szCs w:val="24"/>
        </w:rPr>
        <w:t>«</w:t>
      </w:r>
      <w:r w:rsidRPr="00C97CC3">
        <w:rPr>
          <w:rFonts w:ascii="Times New Roman" w:hAnsi="Times New Roman"/>
          <w:snapToGrid w:val="0"/>
          <w:sz w:val="24"/>
          <w:szCs w:val="24"/>
        </w:rPr>
        <w:t>СYBERART</w:t>
      </w:r>
      <w:r w:rsidR="00D0779B" w:rsidRPr="00C97CC3">
        <w:rPr>
          <w:rFonts w:ascii="Times New Roman" w:hAnsi="Times New Roman"/>
          <w:snapToGrid w:val="0"/>
          <w:sz w:val="24"/>
          <w:szCs w:val="24"/>
        </w:rPr>
        <w:t>»</w:t>
      </w:r>
      <w:r w:rsidRPr="00C97CC3">
        <w:rPr>
          <w:rFonts w:ascii="Times New Roman" w:hAnsi="Times New Roman"/>
          <w:snapToGrid w:val="0"/>
          <w:sz w:val="24"/>
          <w:szCs w:val="24"/>
        </w:rPr>
        <w:t xml:space="preserve"> Чехия, г. Прага, май 2019 г</w:t>
      </w:r>
      <w:r w:rsidR="008B6F16">
        <w:rPr>
          <w:rFonts w:ascii="Times New Roman" w:hAnsi="Times New Roman"/>
          <w:snapToGrid w:val="0"/>
          <w:sz w:val="24"/>
          <w:szCs w:val="24"/>
        </w:rPr>
        <w:t>ода.</w:t>
      </w:r>
      <w:r w:rsidRPr="00C97CC3">
        <w:rPr>
          <w:rFonts w:ascii="Times New Roman" w:hAnsi="Times New Roman"/>
          <w:snapToGrid w:val="0"/>
          <w:sz w:val="24"/>
          <w:szCs w:val="24"/>
        </w:rPr>
        <w:t xml:space="preserve"> </w:t>
      </w:r>
    </w:p>
    <w:p w14:paraId="216CE8B6" w14:textId="44EF05AC" w:rsidR="003F6D67" w:rsidRPr="00C97CC3" w:rsidRDefault="003F6D67" w:rsidP="003A289E">
      <w:pPr>
        <w:pStyle w:val="a5"/>
        <w:numPr>
          <w:ilvl w:val="0"/>
          <w:numId w:val="18"/>
        </w:numPr>
        <w:shd w:val="clear" w:color="auto" w:fill="FFFFFF"/>
        <w:spacing w:after="0" w:line="240" w:lineRule="auto"/>
        <w:jc w:val="both"/>
        <w:rPr>
          <w:rFonts w:ascii="Times New Roman" w:hAnsi="Times New Roman"/>
          <w:snapToGrid w:val="0"/>
          <w:sz w:val="24"/>
          <w:szCs w:val="24"/>
        </w:rPr>
      </w:pPr>
      <w:r w:rsidRPr="00C97CC3">
        <w:rPr>
          <w:rFonts w:ascii="Times New Roman" w:hAnsi="Times New Roman"/>
          <w:snapToGrid w:val="0"/>
          <w:sz w:val="24"/>
          <w:szCs w:val="24"/>
        </w:rPr>
        <w:t>Диплом Лауреата III степени (Всероссийский конкурс «Каменный цветок-2019»), г. Екатеринбург, ноябрь, 2019</w:t>
      </w:r>
      <w:r w:rsidR="008B6F16">
        <w:rPr>
          <w:rFonts w:ascii="Times New Roman" w:hAnsi="Times New Roman"/>
          <w:snapToGrid w:val="0"/>
          <w:sz w:val="24"/>
          <w:szCs w:val="24"/>
        </w:rPr>
        <w:t xml:space="preserve"> года</w:t>
      </w:r>
      <w:r w:rsidRPr="00C97CC3">
        <w:rPr>
          <w:rFonts w:ascii="Times New Roman" w:hAnsi="Times New Roman"/>
          <w:snapToGrid w:val="0"/>
          <w:sz w:val="24"/>
          <w:szCs w:val="24"/>
        </w:rPr>
        <w:t>.</w:t>
      </w:r>
    </w:p>
    <w:p w14:paraId="6A284111" w14:textId="77777777" w:rsidR="003F6D67" w:rsidRPr="00573E9A" w:rsidRDefault="003F6D67" w:rsidP="00E5090D">
      <w:pPr>
        <w:shd w:val="clear" w:color="auto" w:fill="FFFFFF"/>
        <w:spacing w:after="0" w:line="240" w:lineRule="auto"/>
        <w:ind w:firstLine="709"/>
        <w:jc w:val="both"/>
        <w:rPr>
          <w:rFonts w:ascii="Times New Roman" w:eastAsia="Times New Roman" w:hAnsi="Times New Roman"/>
          <w:snapToGrid w:val="0"/>
          <w:sz w:val="24"/>
          <w:szCs w:val="24"/>
          <w:lang w:eastAsia="ru-RU"/>
        </w:rPr>
      </w:pPr>
      <w:r w:rsidRPr="00573E9A">
        <w:rPr>
          <w:rFonts w:ascii="Times New Roman" w:eastAsia="Times New Roman" w:hAnsi="Times New Roman"/>
          <w:snapToGrid w:val="0"/>
          <w:sz w:val="24"/>
          <w:szCs w:val="24"/>
          <w:lang w:eastAsia="ru-RU"/>
        </w:rPr>
        <w:t xml:space="preserve">Благодарственные письма за сотрудничество от Свердловской государственной детской филармонии; Межрегионального фестиваля-форума ДШИ Уральского федерального округа, Конгресса татар Челябинской области; Невьянского государственного историко-архитектурного музея. </w:t>
      </w:r>
    </w:p>
    <w:p w14:paraId="5B0499D3" w14:textId="77777777" w:rsidR="00C97CC3" w:rsidRDefault="00C97CC3"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01E2EA76" w14:textId="21E49DE7" w:rsidR="00371754" w:rsidRPr="00573E9A" w:rsidRDefault="00371754"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 xml:space="preserve">Учащиеся Центра «ЮНТА» активно и успешно участвуют в конкурсах, фестивалях, выставках, концертах муниципального, областного, всероссийского и международного уровней. В </w:t>
      </w:r>
      <w:r w:rsidRPr="00573E9A">
        <w:rPr>
          <w:rFonts w:ascii="Times New Roman" w:hAnsi="Times New Roman"/>
          <w:sz w:val="24"/>
          <w:szCs w:val="24"/>
          <w:lang w:eastAsia="ru-RU"/>
        </w:rPr>
        <w:t xml:space="preserve">городском творческом смотре- конкурсе </w:t>
      </w:r>
      <w:r w:rsidR="00D0779B">
        <w:rPr>
          <w:rFonts w:ascii="Times New Roman" w:hAnsi="Times New Roman"/>
          <w:sz w:val="24"/>
          <w:szCs w:val="24"/>
          <w:lang w:eastAsia="ru-RU"/>
        </w:rPr>
        <w:t>«</w:t>
      </w:r>
      <w:r w:rsidRPr="00573E9A">
        <w:rPr>
          <w:rFonts w:ascii="Times New Roman" w:hAnsi="Times New Roman"/>
          <w:sz w:val="24"/>
          <w:szCs w:val="24"/>
          <w:lang w:eastAsia="ru-RU"/>
        </w:rPr>
        <w:t>Весенняя капель</w:t>
      </w:r>
      <w:r w:rsidR="00D0779B">
        <w:rPr>
          <w:rFonts w:ascii="Times New Roman" w:hAnsi="Times New Roman"/>
          <w:sz w:val="24"/>
          <w:szCs w:val="24"/>
          <w:lang w:eastAsia="ru-RU"/>
        </w:rPr>
        <w:t>»</w:t>
      </w:r>
      <w:r w:rsidRPr="00573E9A">
        <w:rPr>
          <w:rFonts w:ascii="Times New Roman" w:hAnsi="Times New Roman"/>
          <w:sz w:val="24"/>
          <w:szCs w:val="24"/>
          <w:lang w:eastAsia="ru-RU"/>
        </w:rPr>
        <w:t xml:space="preserve"> учащиеся стали </w:t>
      </w:r>
      <w:r w:rsidR="00C97CC3">
        <w:rPr>
          <w:rFonts w:ascii="Times New Roman" w:hAnsi="Times New Roman"/>
          <w:color w:val="000000"/>
          <w:sz w:val="24"/>
          <w:szCs w:val="24"/>
          <w:lang w:eastAsia="ru-RU"/>
        </w:rPr>
        <w:t>Лауреатами 2 степени (</w:t>
      </w:r>
      <w:r w:rsidRPr="00573E9A">
        <w:rPr>
          <w:rFonts w:ascii="Times New Roman" w:hAnsi="Times New Roman"/>
          <w:color w:val="000000"/>
          <w:sz w:val="24"/>
          <w:szCs w:val="24"/>
          <w:lang w:eastAsia="ru-RU"/>
        </w:rPr>
        <w:t>6 человек</w:t>
      </w:r>
      <w:r w:rsidR="00C97CC3">
        <w:rPr>
          <w:rFonts w:ascii="Times New Roman" w:hAnsi="Times New Roman"/>
          <w:color w:val="000000"/>
          <w:sz w:val="24"/>
          <w:szCs w:val="24"/>
          <w:lang w:eastAsia="ru-RU"/>
        </w:rPr>
        <w:t>)</w:t>
      </w:r>
      <w:r w:rsidRPr="00573E9A">
        <w:rPr>
          <w:rFonts w:ascii="Times New Roman" w:hAnsi="Times New Roman"/>
          <w:color w:val="000000"/>
          <w:sz w:val="24"/>
          <w:szCs w:val="24"/>
          <w:lang w:eastAsia="ru-RU"/>
        </w:rPr>
        <w:t>, Лаур</w:t>
      </w:r>
      <w:r w:rsidR="00C97CC3">
        <w:rPr>
          <w:rFonts w:ascii="Times New Roman" w:hAnsi="Times New Roman"/>
          <w:color w:val="000000"/>
          <w:sz w:val="24"/>
          <w:szCs w:val="24"/>
          <w:lang w:eastAsia="ru-RU"/>
        </w:rPr>
        <w:t>еатами 3 степени (</w:t>
      </w:r>
      <w:r w:rsidR="00B96019">
        <w:rPr>
          <w:rFonts w:ascii="Times New Roman" w:hAnsi="Times New Roman"/>
          <w:color w:val="000000"/>
          <w:sz w:val="24"/>
          <w:szCs w:val="24"/>
          <w:lang w:eastAsia="ru-RU"/>
        </w:rPr>
        <w:t>3 человека</w:t>
      </w:r>
      <w:r w:rsidR="00C97CC3">
        <w:rPr>
          <w:rFonts w:ascii="Times New Roman" w:hAnsi="Times New Roman"/>
          <w:color w:val="000000"/>
          <w:sz w:val="24"/>
          <w:szCs w:val="24"/>
          <w:lang w:eastAsia="ru-RU"/>
        </w:rPr>
        <w:t>)</w:t>
      </w:r>
      <w:r w:rsidR="00B96019">
        <w:rPr>
          <w:rFonts w:ascii="Times New Roman" w:hAnsi="Times New Roman"/>
          <w:color w:val="000000"/>
          <w:sz w:val="24"/>
          <w:szCs w:val="24"/>
          <w:lang w:eastAsia="ru-RU"/>
        </w:rPr>
        <w:t xml:space="preserve"> и </w:t>
      </w:r>
      <w:r w:rsidRPr="00573E9A">
        <w:rPr>
          <w:rFonts w:ascii="Times New Roman" w:hAnsi="Times New Roman"/>
          <w:color w:val="000000"/>
          <w:sz w:val="24"/>
          <w:szCs w:val="24"/>
          <w:lang w:eastAsia="ru-RU"/>
        </w:rPr>
        <w:t xml:space="preserve">Дипломантами 1,2,3 степени. В городском конкурсе ИЗО и ДПИ «С днём рождения, Урал Мороз!»  </w:t>
      </w:r>
      <w:r w:rsidR="00C97CC3">
        <w:rPr>
          <w:rFonts w:ascii="Times New Roman" w:hAnsi="Times New Roman"/>
          <w:color w:val="000000"/>
          <w:sz w:val="24"/>
          <w:szCs w:val="24"/>
          <w:lang w:eastAsia="ru-RU"/>
        </w:rPr>
        <w:t xml:space="preserve">5 человек </w:t>
      </w:r>
      <w:r w:rsidRPr="00573E9A">
        <w:rPr>
          <w:rFonts w:ascii="Times New Roman" w:hAnsi="Times New Roman"/>
          <w:color w:val="000000"/>
          <w:sz w:val="24"/>
          <w:szCs w:val="24"/>
          <w:lang w:eastAsia="ru-RU"/>
        </w:rPr>
        <w:t xml:space="preserve">заняли 1 </w:t>
      </w:r>
      <w:r w:rsidR="00C97CC3">
        <w:rPr>
          <w:rFonts w:ascii="Times New Roman" w:hAnsi="Times New Roman"/>
          <w:color w:val="000000"/>
          <w:sz w:val="24"/>
          <w:szCs w:val="24"/>
          <w:lang w:eastAsia="ru-RU"/>
        </w:rPr>
        <w:t>места.</w:t>
      </w:r>
    </w:p>
    <w:p w14:paraId="79496C95" w14:textId="721C22E6" w:rsidR="00371754" w:rsidRPr="00573E9A" w:rsidRDefault="00371754" w:rsidP="00C97CC3">
      <w:pPr>
        <w:shd w:val="clear" w:color="auto" w:fill="FFFFFF"/>
        <w:spacing w:after="0" w:line="240" w:lineRule="auto"/>
        <w:ind w:firstLine="709"/>
        <w:jc w:val="both"/>
        <w:rPr>
          <w:rFonts w:ascii="Times New Roman" w:hAnsi="Times New Roman"/>
          <w:sz w:val="24"/>
          <w:szCs w:val="24"/>
        </w:rPr>
      </w:pPr>
      <w:r w:rsidRPr="00573E9A">
        <w:rPr>
          <w:rFonts w:ascii="Times New Roman" w:hAnsi="Times New Roman"/>
          <w:sz w:val="24"/>
          <w:szCs w:val="24"/>
        </w:rPr>
        <w:t>Творческие коллективы Центра «ЮНТА» традиционно участвуют во всех праздничных мероприятиях, проводимых в Арамильском городском округе:</w:t>
      </w:r>
    </w:p>
    <w:p w14:paraId="10D7876C" w14:textId="6EB5C481" w:rsidR="00371754" w:rsidRPr="00C97CC3" w:rsidRDefault="00371754" w:rsidP="003A289E">
      <w:pPr>
        <w:pStyle w:val="a5"/>
        <w:numPr>
          <w:ilvl w:val="0"/>
          <w:numId w:val="19"/>
        </w:numPr>
        <w:shd w:val="clear" w:color="auto" w:fill="FFFFFF"/>
        <w:spacing w:after="0" w:line="240" w:lineRule="auto"/>
        <w:jc w:val="both"/>
        <w:rPr>
          <w:rFonts w:ascii="Times New Roman" w:hAnsi="Times New Roman"/>
          <w:sz w:val="24"/>
          <w:szCs w:val="24"/>
        </w:rPr>
      </w:pPr>
      <w:r w:rsidRPr="00C97CC3">
        <w:rPr>
          <w:rFonts w:ascii="Times New Roman" w:hAnsi="Times New Roman"/>
          <w:sz w:val="24"/>
          <w:szCs w:val="24"/>
        </w:rPr>
        <w:t>студия танца «Априори» приняла участие во всех городских концертах (к</w:t>
      </w:r>
      <w:r w:rsidR="00DB50B5">
        <w:rPr>
          <w:rFonts w:ascii="Times New Roman" w:hAnsi="Times New Roman"/>
          <w:sz w:val="24"/>
          <w:szCs w:val="24"/>
        </w:rPr>
        <w:t>о</w:t>
      </w:r>
      <w:r w:rsidRPr="00C97CC3">
        <w:rPr>
          <w:rFonts w:ascii="Times New Roman" w:hAnsi="Times New Roman"/>
          <w:sz w:val="24"/>
          <w:szCs w:val="24"/>
        </w:rPr>
        <w:t xml:space="preserve"> Дню 8 Марта, в Новогоднем концерте, День Победы, в фолькл</w:t>
      </w:r>
      <w:r w:rsidR="00C97CC3">
        <w:rPr>
          <w:rFonts w:ascii="Times New Roman" w:hAnsi="Times New Roman"/>
          <w:sz w:val="24"/>
          <w:szCs w:val="24"/>
        </w:rPr>
        <w:t>орн</w:t>
      </w:r>
      <w:r w:rsidR="00DB50B5">
        <w:rPr>
          <w:rFonts w:ascii="Times New Roman" w:hAnsi="Times New Roman"/>
          <w:sz w:val="24"/>
          <w:szCs w:val="24"/>
        </w:rPr>
        <w:t>ом фестивале</w:t>
      </w:r>
      <w:r w:rsidR="00C97CC3">
        <w:rPr>
          <w:rFonts w:ascii="Times New Roman" w:hAnsi="Times New Roman"/>
          <w:sz w:val="24"/>
          <w:szCs w:val="24"/>
        </w:rPr>
        <w:t xml:space="preserve"> «Троица» и др.);</w:t>
      </w:r>
    </w:p>
    <w:p w14:paraId="3772E505" w14:textId="73339719" w:rsidR="00371754" w:rsidRPr="00C97CC3" w:rsidRDefault="00371754" w:rsidP="003A289E">
      <w:pPr>
        <w:pStyle w:val="a5"/>
        <w:numPr>
          <w:ilvl w:val="0"/>
          <w:numId w:val="19"/>
        </w:numPr>
        <w:shd w:val="clear" w:color="auto" w:fill="FFFFFF"/>
        <w:spacing w:after="0" w:line="240" w:lineRule="auto"/>
        <w:jc w:val="both"/>
        <w:rPr>
          <w:rFonts w:ascii="Times New Roman" w:hAnsi="Times New Roman"/>
          <w:sz w:val="24"/>
          <w:szCs w:val="24"/>
        </w:rPr>
      </w:pPr>
      <w:r w:rsidRPr="00C97CC3">
        <w:rPr>
          <w:rFonts w:ascii="Times New Roman" w:hAnsi="Times New Roman"/>
          <w:sz w:val="24"/>
          <w:szCs w:val="24"/>
        </w:rPr>
        <w:lastRenderedPageBreak/>
        <w:t>студия «Народная игрушка», вокальная студия «Семь нот» приняли участие в фольклорном фестивале «Троица»;</w:t>
      </w:r>
    </w:p>
    <w:p w14:paraId="4DC8BFCA" w14:textId="563900B2" w:rsidR="00371754" w:rsidRPr="00C97CC3" w:rsidRDefault="00371754" w:rsidP="003A289E">
      <w:pPr>
        <w:pStyle w:val="a5"/>
        <w:numPr>
          <w:ilvl w:val="0"/>
          <w:numId w:val="19"/>
        </w:numPr>
        <w:shd w:val="clear" w:color="auto" w:fill="FFFFFF"/>
        <w:spacing w:after="0" w:line="240" w:lineRule="auto"/>
        <w:jc w:val="both"/>
        <w:rPr>
          <w:rFonts w:ascii="Times New Roman" w:hAnsi="Times New Roman"/>
          <w:sz w:val="24"/>
          <w:szCs w:val="24"/>
        </w:rPr>
      </w:pPr>
      <w:r w:rsidRPr="00C97CC3">
        <w:rPr>
          <w:rFonts w:ascii="Times New Roman" w:hAnsi="Times New Roman"/>
          <w:sz w:val="24"/>
          <w:szCs w:val="24"/>
        </w:rPr>
        <w:t>были организованы выставочные экспозиции к Дню города в фойе Дворца культуры и в городской библиотеке.</w:t>
      </w:r>
    </w:p>
    <w:p w14:paraId="4B6E4F53" w14:textId="77777777" w:rsidR="00DB50B5" w:rsidRDefault="00DB50B5" w:rsidP="00DB50B5">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Также учащиеся «Юнты» заняли призовые места в следующих конкурсах:</w:t>
      </w:r>
    </w:p>
    <w:p w14:paraId="29729375" w14:textId="7F315EAB" w:rsidR="00371754" w:rsidRPr="00DB50B5" w:rsidRDefault="00371754" w:rsidP="003A289E">
      <w:pPr>
        <w:pStyle w:val="a5"/>
        <w:numPr>
          <w:ilvl w:val="0"/>
          <w:numId w:val="20"/>
        </w:numPr>
        <w:shd w:val="clear" w:color="auto" w:fill="FFFFFF"/>
        <w:spacing w:after="0" w:line="240" w:lineRule="auto"/>
        <w:jc w:val="both"/>
        <w:rPr>
          <w:rFonts w:ascii="Times New Roman" w:hAnsi="Times New Roman"/>
          <w:sz w:val="24"/>
          <w:szCs w:val="24"/>
        </w:rPr>
      </w:pPr>
      <w:r w:rsidRPr="00DB50B5">
        <w:rPr>
          <w:rFonts w:ascii="Times New Roman" w:hAnsi="Times New Roman"/>
          <w:sz w:val="24"/>
          <w:szCs w:val="24"/>
        </w:rPr>
        <w:t xml:space="preserve">В </w:t>
      </w:r>
      <w:r w:rsidRPr="00DB50B5">
        <w:rPr>
          <w:rFonts w:ascii="Times New Roman" w:hAnsi="Times New Roman"/>
          <w:color w:val="000000"/>
          <w:sz w:val="24"/>
          <w:szCs w:val="24"/>
        </w:rPr>
        <w:t>Областном фестивале-конкурсе хореографичес</w:t>
      </w:r>
      <w:r w:rsidR="00B96019" w:rsidRPr="00DB50B5">
        <w:rPr>
          <w:rFonts w:ascii="Times New Roman" w:hAnsi="Times New Roman"/>
          <w:color w:val="000000"/>
          <w:sz w:val="24"/>
          <w:szCs w:val="24"/>
        </w:rPr>
        <w:t xml:space="preserve">кого искусства </w:t>
      </w:r>
      <w:r w:rsidR="00D0779B" w:rsidRPr="00DB50B5">
        <w:rPr>
          <w:rFonts w:ascii="Times New Roman" w:hAnsi="Times New Roman"/>
          <w:color w:val="000000"/>
          <w:sz w:val="24"/>
          <w:szCs w:val="24"/>
        </w:rPr>
        <w:t>«</w:t>
      </w:r>
      <w:r w:rsidR="00B96019" w:rsidRPr="00DB50B5">
        <w:rPr>
          <w:rFonts w:ascii="Times New Roman" w:hAnsi="Times New Roman"/>
          <w:color w:val="000000"/>
          <w:sz w:val="24"/>
          <w:szCs w:val="24"/>
        </w:rPr>
        <w:t>Танцуем жизнь</w:t>
      </w:r>
      <w:r w:rsidR="00D0779B" w:rsidRPr="00DB50B5">
        <w:rPr>
          <w:rFonts w:ascii="Times New Roman" w:hAnsi="Times New Roman"/>
          <w:color w:val="000000"/>
          <w:sz w:val="24"/>
          <w:szCs w:val="24"/>
        </w:rPr>
        <w:t>»</w:t>
      </w:r>
      <w:r w:rsidR="00B96019" w:rsidRPr="00DB50B5">
        <w:rPr>
          <w:rFonts w:ascii="Times New Roman" w:hAnsi="Times New Roman"/>
          <w:color w:val="000000"/>
          <w:sz w:val="24"/>
          <w:szCs w:val="24"/>
        </w:rPr>
        <w:t xml:space="preserve"> </w:t>
      </w:r>
      <w:r w:rsidRPr="00DB50B5">
        <w:rPr>
          <w:rFonts w:ascii="Times New Roman" w:hAnsi="Times New Roman"/>
          <w:color w:val="000000"/>
          <w:sz w:val="24"/>
          <w:szCs w:val="24"/>
        </w:rPr>
        <w:t>учащиеся «Юнт</w:t>
      </w:r>
      <w:r w:rsidR="00DB50B5">
        <w:rPr>
          <w:rFonts w:ascii="Times New Roman" w:hAnsi="Times New Roman"/>
          <w:color w:val="000000"/>
          <w:sz w:val="24"/>
          <w:szCs w:val="24"/>
        </w:rPr>
        <w:t>ы» стали Лауреатами 2 степени (</w:t>
      </w:r>
      <w:r w:rsidRPr="00DB50B5">
        <w:rPr>
          <w:rFonts w:ascii="Times New Roman" w:hAnsi="Times New Roman"/>
          <w:color w:val="000000"/>
          <w:sz w:val="24"/>
          <w:szCs w:val="24"/>
        </w:rPr>
        <w:t>2 челове</w:t>
      </w:r>
      <w:r w:rsidR="00D0779B" w:rsidRPr="00DB50B5">
        <w:rPr>
          <w:rFonts w:ascii="Times New Roman" w:hAnsi="Times New Roman"/>
          <w:color w:val="000000"/>
          <w:sz w:val="24"/>
          <w:szCs w:val="24"/>
        </w:rPr>
        <w:t>к</w:t>
      </w:r>
      <w:r w:rsidRPr="00DB50B5">
        <w:rPr>
          <w:rFonts w:ascii="Times New Roman" w:hAnsi="Times New Roman"/>
          <w:color w:val="000000"/>
          <w:sz w:val="24"/>
          <w:szCs w:val="24"/>
        </w:rPr>
        <w:t>а</w:t>
      </w:r>
      <w:r w:rsidR="00DB50B5">
        <w:rPr>
          <w:rFonts w:ascii="Times New Roman" w:hAnsi="Times New Roman"/>
          <w:color w:val="000000"/>
          <w:sz w:val="24"/>
          <w:szCs w:val="24"/>
        </w:rPr>
        <w:t>)</w:t>
      </w:r>
      <w:r w:rsidRPr="00DB50B5">
        <w:rPr>
          <w:rFonts w:ascii="Times New Roman" w:hAnsi="Times New Roman"/>
          <w:color w:val="000000"/>
          <w:sz w:val="24"/>
          <w:szCs w:val="24"/>
        </w:rPr>
        <w:t>, Лауреатами 3 степени и Дипломанты 1 степени, 3 степени.</w:t>
      </w:r>
    </w:p>
    <w:p w14:paraId="2B8FB8A3" w14:textId="7A0B3AB2"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sz w:val="24"/>
          <w:szCs w:val="24"/>
        </w:rPr>
        <w:t xml:space="preserve">В   Открытом лично-командном первенстве по авиамоделизму среди школьников </w:t>
      </w:r>
      <w:r w:rsidR="008B6F16">
        <w:rPr>
          <w:rFonts w:ascii="Times New Roman" w:hAnsi="Times New Roman"/>
          <w:color w:val="000000"/>
          <w:sz w:val="24"/>
          <w:szCs w:val="24"/>
        </w:rPr>
        <w:t>«</w:t>
      </w:r>
      <w:r w:rsidRPr="00DB50B5">
        <w:rPr>
          <w:rFonts w:ascii="Times New Roman" w:hAnsi="Times New Roman"/>
          <w:color w:val="000000"/>
          <w:sz w:val="24"/>
          <w:szCs w:val="24"/>
        </w:rPr>
        <w:t>Моя первая модель</w:t>
      </w:r>
      <w:r w:rsidR="008B6F16">
        <w:rPr>
          <w:rFonts w:ascii="Times New Roman" w:hAnsi="Times New Roman"/>
          <w:color w:val="000000"/>
          <w:sz w:val="24"/>
          <w:szCs w:val="24"/>
        </w:rPr>
        <w:t>»</w:t>
      </w:r>
      <w:r w:rsidRPr="00DB50B5">
        <w:rPr>
          <w:rFonts w:ascii="Times New Roman" w:hAnsi="Times New Roman"/>
          <w:color w:val="000000"/>
          <w:sz w:val="24"/>
          <w:szCs w:val="24"/>
        </w:rPr>
        <w:t xml:space="preserve"> заняли 1 место 2 человека, 2 место</w:t>
      </w:r>
      <w:r w:rsidR="00DB50B5">
        <w:rPr>
          <w:rFonts w:ascii="Times New Roman" w:hAnsi="Times New Roman"/>
          <w:color w:val="000000"/>
          <w:sz w:val="24"/>
          <w:szCs w:val="24"/>
        </w:rPr>
        <w:t xml:space="preserve"> </w:t>
      </w:r>
      <w:r w:rsidRPr="00DB50B5">
        <w:rPr>
          <w:rFonts w:ascii="Times New Roman" w:hAnsi="Times New Roman"/>
          <w:color w:val="000000"/>
          <w:sz w:val="24"/>
          <w:szCs w:val="24"/>
        </w:rPr>
        <w:t>- 3 человека.</w:t>
      </w:r>
    </w:p>
    <w:p w14:paraId="43AB037B" w14:textId="615519F5"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sz w:val="24"/>
          <w:szCs w:val="24"/>
        </w:rPr>
        <w:t xml:space="preserve">В Фестивале-конкуре любителей танца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Ка</w:t>
      </w:r>
      <w:r w:rsidR="00B96019" w:rsidRPr="00DB50B5">
        <w:rPr>
          <w:rFonts w:ascii="Times New Roman" w:hAnsi="Times New Roman"/>
          <w:color w:val="000000"/>
          <w:sz w:val="24"/>
          <w:szCs w:val="24"/>
        </w:rPr>
        <w:t xml:space="preserve">раван Надежд» участники «Юнты» </w:t>
      </w:r>
      <w:r w:rsidRPr="00DB50B5">
        <w:rPr>
          <w:rFonts w:ascii="Times New Roman" w:hAnsi="Times New Roman"/>
          <w:color w:val="000000"/>
          <w:sz w:val="24"/>
          <w:szCs w:val="24"/>
        </w:rPr>
        <w:t>заняли 1 и 2 место.</w:t>
      </w:r>
    </w:p>
    <w:p w14:paraId="12B15D5A" w14:textId="58036CB5" w:rsidR="00371754" w:rsidRPr="00DB50B5" w:rsidRDefault="00371754" w:rsidP="003A289E">
      <w:pPr>
        <w:pStyle w:val="a5"/>
        <w:numPr>
          <w:ilvl w:val="0"/>
          <w:numId w:val="20"/>
        </w:numPr>
        <w:spacing w:after="0" w:line="240" w:lineRule="auto"/>
        <w:jc w:val="both"/>
        <w:rPr>
          <w:rFonts w:ascii="Times New Roman" w:hAnsi="Times New Roman"/>
          <w:color w:val="000000"/>
        </w:rPr>
      </w:pPr>
      <w:r w:rsidRPr="00DB50B5">
        <w:rPr>
          <w:rFonts w:ascii="Times New Roman" w:hAnsi="Times New Roman"/>
          <w:color w:val="000000"/>
          <w:sz w:val="24"/>
          <w:szCs w:val="24"/>
        </w:rPr>
        <w:t xml:space="preserve">Во Всероссийском конкурсе хореографического искусства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Энергия звезд</w:t>
      </w:r>
      <w:r w:rsidR="00D0779B" w:rsidRPr="00DB50B5">
        <w:rPr>
          <w:rFonts w:ascii="Times New Roman" w:hAnsi="Times New Roman"/>
          <w:color w:val="000000"/>
          <w:sz w:val="24"/>
          <w:szCs w:val="24"/>
        </w:rPr>
        <w:t>»</w:t>
      </w:r>
      <w:r w:rsidRPr="00DB50B5">
        <w:rPr>
          <w:rFonts w:ascii="Times New Roman" w:hAnsi="Times New Roman"/>
          <w:color w:val="000000"/>
          <w:sz w:val="24"/>
          <w:szCs w:val="24"/>
        </w:rPr>
        <w:t xml:space="preserve"> </w:t>
      </w:r>
      <w:r w:rsidRPr="00DB50B5">
        <w:rPr>
          <w:rFonts w:ascii="Times New Roman" w:hAnsi="Times New Roman"/>
          <w:color w:val="000000"/>
        </w:rPr>
        <w:t>(г.Екатеринбург) стали Лауреатами 1 и 2 степени.</w:t>
      </w:r>
    </w:p>
    <w:p w14:paraId="39570D1A" w14:textId="6DA48B59"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rPr>
        <w:t xml:space="preserve">Во   </w:t>
      </w:r>
      <w:r w:rsidRPr="00DB50B5">
        <w:rPr>
          <w:rFonts w:ascii="Times New Roman" w:hAnsi="Times New Roman"/>
          <w:color w:val="000000"/>
          <w:sz w:val="24"/>
          <w:szCs w:val="24"/>
        </w:rPr>
        <w:t xml:space="preserve">Всероссийском конкурсе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Защитникам</w:t>
      </w:r>
      <w:r w:rsidR="007C63D8" w:rsidRPr="00DB50B5">
        <w:rPr>
          <w:rFonts w:ascii="Times New Roman" w:hAnsi="Times New Roman"/>
          <w:color w:val="000000"/>
          <w:sz w:val="24"/>
          <w:szCs w:val="24"/>
        </w:rPr>
        <w:t xml:space="preserve"> Отечества посвящается</w:t>
      </w:r>
      <w:r w:rsidR="00D0779B" w:rsidRPr="00DB50B5">
        <w:rPr>
          <w:rFonts w:ascii="Times New Roman" w:hAnsi="Times New Roman"/>
          <w:color w:val="000000"/>
          <w:sz w:val="24"/>
          <w:szCs w:val="24"/>
        </w:rPr>
        <w:t>»</w:t>
      </w:r>
      <w:r w:rsidR="007C63D8" w:rsidRPr="00DB50B5">
        <w:rPr>
          <w:rFonts w:ascii="Times New Roman" w:hAnsi="Times New Roman"/>
          <w:color w:val="000000"/>
          <w:sz w:val="24"/>
          <w:szCs w:val="24"/>
        </w:rPr>
        <w:t xml:space="preserve"> заняли </w:t>
      </w:r>
      <w:r w:rsidRPr="00DB50B5">
        <w:rPr>
          <w:rFonts w:ascii="Times New Roman" w:hAnsi="Times New Roman"/>
          <w:color w:val="000000"/>
          <w:sz w:val="24"/>
          <w:szCs w:val="24"/>
        </w:rPr>
        <w:t>1 место.</w:t>
      </w:r>
    </w:p>
    <w:p w14:paraId="5B9E7C41" w14:textId="6200E57B"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sz w:val="24"/>
          <w:szCs w:val="24"/>
        </w:rPr>
        <w:t xml:space="preserve">Во Всероссийском интернет-конкурсе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Единственной маме на свете</w:t>
      </w:r>
      <w:r w:rsidR="00D0779B" w:rsidRPr="00DB50B5">
        <w:rPr>
          <w:rFonts w:ascii="Times New Roman" w:hAnsi="Times New Roman"/>
          <w:color w:val="000000"/>
          <w:sz w:val="24"/>
          <w:szCs w:val="24"/>
        </w:rPr>
        <w:t>»</w:t>
      </w:r>
      <w:r w:rsidR="00DB50B5">
        <w:rPr>
          <w:rFonts w:ascii="Times New Roman" w:hAnsi="Times New Roman"/>
          <w:color w:val="000000"/>
          <w:sz w:val="24"/>
          <w:szCs w:val="24"/>
        </w:rPr>
        <w:t xml:space="preserve"> 1 место – 4 </w:t>
      </w:r>
      <w:r w:rsidRPr="00DB50B5">
        <w:rPr>
          <w:rFonts w:ascii="Times New Roman" w:hAnsi="Times New Roman"/>
          <w:color w:val="000000"/>
          <w:sz w:val="24"/>
          <w:szCs w:val="24"/>
        </w:rPr>
        <w:t>человека.</w:t>
      </w:r>
    </w:p>
    <w:p w14:paraId="6A11B356" w14:textId="7C4345EE"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sz w:val="24"/>
          <w:szCs w:val="24"/>
        </w:rPr>
        <w:t xml:space="preserve">Во Всероссийском интернет-конкурсе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Снег искрится серебром</w:t>
      </w:r>
      <w:r w:rsidR="00D0779B" w:rsidRPr="00DB50B5">
        <w:rPr>
          <w:rFonts w:ascii="Times New Roman" w:hAnsi="Times New Roman"/>
          <w:color w:val="000000"/>
          <w:sz w:val="24"/>
          <w:szCs w:val="24"/>
        </w:rPr>
        <w:t>»</w:t>
      </w:r>
      <w:r w:rsidRPr="00DB50B5">
        <w:rPr>
          <w:rFonts w:ascii="Times New Roman" w:hAnsi="Times New Roman"/>
          <w:color w:val="000000"/>
          <w:sz w:val="24"/>
          <w:szCs w:val="24"/>
        </w:rPr>
        <w:t xml:space="preserve"> 1 место </w:t>
      </w:r>
      <w:r w:rsidR="00DB50B5">
        <w:rPr>
          <w:rFonts w:ascii="Times New Roman" w:hAnsi="Times New Roman"/>
          <w:color w:val="000000"/>
          <w:sz w:val="24"/>
          <w:szCs w:val="24"/>
        </w:rPr>
        <w:t>– 10 </w:t>
      </w:r>
      <w:r w:rsidRPr="00DB50B5">
        <w:rPr>
          <w:rFonts w:ascii="Times New Roman" w:hAnsi="Times New Roman"/>
          <w:color w:val="000000"/>
          <w:sz w:val="24"/>
          <w:szCs w:val="24"/>
        </w:rPr>
        <w:t>человек.</w:t>
      </w:r>
    </w:p>
    <w:p w14:paraId="4419CF65" w14:textId="263400B2" w:rsidR="00371754" w:rsidRPr="00DB50B5" w:rsidRDefault="00371754" w:rsidP="003A289E">
      <w:pPr>
        <w:pStyle w:val="a5"/>
        <w:numPr>
          <w:ilvl w:val="0"/>
          <w:numId w:val="20"/>
        </w:numPr>
        <w:spacing w:after="0" w:line="240" w:lineRule="auto"/>
        <w:jc w:val="both"/>
        <w:rPr>
          <w:rFonts w:ascii="Times New Roman" w:hAnsi="Times New Roman"/>
          <w:color w:val="000000"/>
          <w:sz w:val="24"/>
          <w:szCs w:val="24"/>
        </w:rPr>
      </w:pPr>
      <w:r w:rsidRPr="00DB50B5">
        <w:rPr>
          <w:rFonts w:ascii="Times New Roman" w:hAnsi="Times New Roman"/>
          <w:color w:val="000000"/>
          <w:sz w:val="24"/>
          <w:szCs w:val="24"/>
        </w:rPr>
        <w:t xml:space="preserve">Во Всероссийском конкурсе </w:t>
      </w:r>
      <w:r w:rsidR="00D0779B" w:rsidRPr="00DB50B5">
        <w:rPr>
          <w:rFonts w:ascii="Times New Roman" w:hAnsi="Times New Roman"/>
          <w:color w:val="000000"/>
          <w:sz w:val="24"/>
          <w:szCs w:val="24"/>
        </w:rPr>
        <w:t>«</w:t>
      </w:r>
      <w:r w:rsidRPr="00DB50B5">
        <w:rPr>
          <w:rFonts w:ascii="Times New Roman" w:hAnsi="Times New Roman"/>
          <w:color w:val="000000"/>
          <w:sz w:val="24"/>
          <w:szCs w:val="24"/>
        </w:rPr>
        <w:t>Умелые ручки</w:t>
      </w:r>
      <w:r w:rsidR="00D0779B" w:rsidRPr="00DB50B5">
        <w:rPr>
          <w:rFonts w:ascii="Times New Roman" w:hAnsi="Times New Roman"/>
          <w:color w:val="000000"/>
          <w:sz w:val="24"/>
          <w:szCs w:val="24"/>
        </w:rPr>
        <w:t>»</w:t>
      </w:r>
      <w:r w:rsidRPr="00DB50B5">
        <w:rPr>
          <w:rFonts w:ascii="Times New Roman" w:hAnsi="Times New Roman"/>
          <w:color w:val="000000"/>
          <w:sz w:val="24"/>
          <w:szCs w:val="24"/>
        </w:rPr>
        <w:t xml:space="preserve"> 1 </w:t>
      </w:r>
      <w:r w:rsidR="00DB50B5" w:rsidRPr="00DB50B5">
        <w:rPr>
          <w:rFonts w:ascii="Times New Roman" w:hAnsi="Times New Roman"/>
          <w:color w:val="000000"/>
          <w:sz w:val="24"/>
          <w:szCs w:val="24"/>
        </w:rPr>
        <w:t xml:space="preserve">место </w:t>
      </w:r>
      <w:r w:rsidR="00DB50B5">
        <w:rPr>
          <w:rFonts w:ascii="Times New Roman" w:hAnsi="Times New Roman"/>
          <w:color w:val="000000"/>
          <w:sz w:val="24"/>
          <w:szCs w:val="24"/>
        </w:rPr>
        <w:t xml:space="preserve">- </w:t>
      </w:r>
      <w:r w:rsidRPr="00DB50B5">
        <w:rPr>
          <w:rFonts w:ascii="Times New Roman" w:hAnsi="Times New Roman"/>
          <w:color w:val="000000"/>
          <w:sz w:val="24"/>
          <w:szCs w:val="24"/>
        </w:rPr>
        <w:t>2 человека.</w:t>
      </w:r>
    </w:p>
    <w:p w14:paraId="2D3637C6" w14:textId="727C0E6E" w:rsidR="00371754" w:rsidRPr="00DB50B5" w:rsidRDefault="003F6D67" w:rsidP="003A289E">
      <w:pPr>
        <w:pStyle w:val="a5"/>
        <w:numPr>
          <w:ilvl w:val="0"/>
          <w:numId w:val="20"/>
        </w:numPr>
        <w:spacing w:after="0" w:line="240" w:lineRule="auto"/>
        <w:jc w:val="both"/>
        <w:rPr>
          <w:rFonts w:ascii="Times New Roman" w:hAnsi="Times New Roman"/>
          <w:sz w:val="24"/>
          <w:szCs w:val="24"/>
        </w:rPr>
      </w:pPr>
      <w:r w:rsidRPr="00DB50B5">
        <w:rPr>
          <w:rFonts w:ascii="Times New Roman" w:hAnsi="Times New Roman"/>
          <w:color w:val="000000"/>
          <w:sz w:val="24"/>
          <w:szCs w:val="24"/>
        </w:rPr>
        <w:t>В</w:t>
      </w:r>
      <w:r w:rsidR="00371754" w:rsidRPr="00DB50B5">
        <w:rPr>
          <w:rFonts w:ascii="Times New Roman" w:hAnsi="Times New Roman"/>
          <w:color w:val="000000"/>
          <w:sz w:val="24"/>
          <w:szCs w:val="24"/>
        </w:rPr>
        <w:t xml:space="preserve"> III Международной Олимпиаде по декоративно-прикладному творчеству </w:t>
      </w:r>
      <w:r w:rsidR="00D0779B" w:rsidRPr="00DB50B5">
        <w:rPr>
          <w:rFonts w:ascii="Times New Roman" w:hAnsi="Times New Roman"/>
          <w:color w:val="000000"/>
          <w:sz w:val="24"/>
          <w:szCs w:val="24"/>
        </w:rPr>
        <w:t>«</w:t>
      </w:r>
      <w:r w:rsidR="00371754" w:rsidRPr="00DB50B5">
        <w:rPr>
          <w:rFonts w:ascii="Times New Roman" w:hAnsi="Times New Roman"/>
          <w:color w:val="000000"/>
          <w:sz w:val="24"/>
          <w:szCs w:val="24"/>
        </w:rPr>
        <w:t>Созвездие юных мастеров</w:t>
      </w:r>
      <w:r w:rsidR="00D0779B" w:rsidRPr="00DB50B5">
        <w:rPr>
          <w:rFonts w:ascii="Times New Roman" w:hAnsi="Times New Roman"/>
          <w:color w:val="000000"/>
          <w:sz w:val="24"/>
          <w:szCs w:val="24"/>
        </w:rPr>
        <w:t>»</w:t>
      </w:r>
      <w:r w:rsidR="00371754" w:rsidRPr="00DB50B5">
        <w:rPr>
          <w:rFonts w:ascii="Times New Roman" w:hAnsi="Times New Roman"/>
          <w:color w:val="000000"/>
          <w:sz w:val="24"/>
          <w:szCs w:val="24"/>
        </w:rPr>
        <w:t xml:space="preserve"> заняли 2 место.</w:t>
      </w:r>
    </w:p>
    <w:p w14:paraId="3D5C9045" w14:textId="1CBA77C6" w:rsidR="00371754" w:rsidRPr="00573E9A" w:rsidRDefault="003E3584" w:rsidP="00E5090D">
      <w:pPr>
        <w:spacing w:after="0" w:line="240" w:lineRule="auto"/>
        <w:rPr>
          <w:rFonts w:ascii="Times New Roman" w:hAnsi="Times New Roman"/>
          <w:color w:val="000000"/>
          <w:sz w:val="24"/>
          <w:szCs w:val="24"/>
        </w:rPr>
      </w:pPr>
      <w:r w:rsidRPr="00573E9A">
        <w:rPr>
          <w:rFonts w:ascii="Times New Roman" w:hAnsi="Times New Roman"/>
          <w:color w:val="000000"/>
          <w:sz w:val="24"/>
          <w:szCs w:val="24"/>
        </w:rPr>
        <w:t xml:space="preserve">             </w:t>
      </w:r>
    </w:p>
    <w:p w14:paraId="55439246" w14:textId="61D7F797" w:rsidR="00371754" w:rsidRPr="00DB50B5" w:rsidRDefault="00371754" w:rsidP="00DB50B5">
      <w:pPr>
        <w:spacing w:after="0" w:line="240" w:lineRule="auto"/>
        <w:ind w:firstLine="709"/>
        <w:jc w:val="both"/>
        <w:rPr>
          <w:rFonts w:ascii="Times New Roman" w:hAnsi="Times New Roman"/>
          <w:sz w:val="24"/>
          <w:szCs w:val="24"/>
        </w:rPr>
      </w:pPr>
      <w:r w:rsidRPr="00573E9A">
        <w:rPr>
          <w:rFonts w:ascii="Times New Roman" w:hAnsi="Times New Roman"/>
          <w:sz w:val="24"/>
          <w:szCs w:val="24"/>
        </w:rPr>
        <w:t>Учреждения дополнительного образования активно развивают внебюджетную деятельность</w:t>
      </w:r>
      <w:r w:rsidR="00DB50B5">
        <w:rPr>
          <w:rFonts w:ascii="Times New Roman" w:hAnsi="Times New Roman"/>
          <w:sz w:val="24"/>
          <w:szCs w:val="24"/>
        </w:rPr>
        <w:t>.</w:t>
      </w:r>
    </w:p>
    <w:p w14:paraId="1C4F74FA" w14:textId="77777777" w:rsidR="00371754" w:rsidRPr="008C103B" w:rsidRDefault="00371754" w:rsidP="00E5090D">
      <w:pPr>
        <w:spacing w:after="0" w:line="240" w:lineRule="auto"/>
        <w:jc w:val="center"/>
        <w:rPr>
          <w:rFonts w:ascii="Times New Roman" w:hAnsi="Times New Roman"/>
          <w:b/>
          <w:sz w:val="24"/>
          <w:szCs w:val="24"/>
        </w:rPr>
      </w:pPr>
      <w:r w:rsidRPr="008C103B">
        <w:rPr>
          <w:rFonts w:ascii="Times New Roman" w:hAnsi="Times New Roman"/>
          <w:b/>
          <w:sz w:val="24"/>
          <w:szCs w:val="24"/>
        </w:rPr>
        <w:t xml:space="preserve">Использование средств, </w:t>
      </w:r>
    </w:p>
    <w:p w14:paraId="2F4763BA" w14:textId="77777777" w:rsidR="00371754" w:rsidRPr="008C103B" w:rsidRDefault="00371754" w:rsidP="00E5090D">
      <w:pPr>
        <w:spacing w:after="0" w:line="240" w:lineRule="auto"/>
        <w:jc w:val="center"/>
        <w:rPr>
          <w:rFonts w:ascii="Times New Roman" w:hAnsi="Times New Roman"/>
          <w:b/>
          <w:sz w:val="24"/>
          <w:szCs w:val="24"/>
        </w:rPr>
      </w:pPr>
      <w:r w:rsidRPr="008C103B">
        <w:rPr>
          <w:rFonts w:ascii="Times New Roman" w:hAnsi="Times New Roman"/>
          <w:b/>
          <w:sz w:val="24"/>
          <w:szCs w:val="24"/>
        </w:rPr>
        <w:t xml:space="preserve">полученных учреждениями дополнительного образования </w:t>
      </w:r>
    </w:p>
    <w:p w14:paraId="60C9A64B" w14:textId="77777777" w:rsidR="00371754" w:rsidRPr="008C103B" w:rsidRDefault="00371754" w:rsidP="00E5090D">
      <w:pPr>
        <w:spacing w:after="0" w:line="240" w:lineRule="auto"/>
        <w:jc w:val="center"/>
        <w:rPr>
          <w:rFonts w:ascii="Times New Roman" w:hAnsi="Times New Roman"/>
          <w:b/>
          <w:i/>
          <w:sz w:val="24"/>
          <w:szCs w:val="24"/>
        </w:rPr>
      </w:pPr>
      <w:r w:rsidRPr="008C103B">
        <w:rPr>
          <w:rFonts w:ascii="Times New Roman" w:hAnsi="Times New Roman"/>
          <w:b/>
          <w:sz w:val="24"/>
          <w:szCs w:val="24"/>
        </w:rPr>
        <w:t>от приносящей доход деятельности (тыс. руб.)</w:t>
      </w:r>
    </w:p>
    <w:p w14:paraId="575781E8" w14:textId="77777777" w:rsidR="00942241" w:rsidRDefault="00371754" w:rsidP="00E5090D">
      <w:pPr>
        <w:spacing w:after="0" w:line="240" w:lineRule="auto"/>
        <w:ind w:right="-284" w:firstLine="709"/>
        <w:jc w:val="both"/>
        <w:rPr>
          <w:rFonts w:ascii="Times New Roman" w:hAnsi="Times New Roman"/>
          <w:b/>
          <w:sz w:val="24"/>
          <w:szCs w:val="24"/>
        </w:rPr>
      </w:pPr>
      <w:r w:rsidRPr="00573E9A">
        <w:rPr>
          <w:rFonts w:ascii="Times New Roman" w:hAnsi="Times New Roman"/>
          <w:b/>
          <w:sz w:val="24"/>
          <w:szCs w:val="24"/>
        </w:rPr>
        <w:t xml:space="preserve">  </w:t>
      </w:r>
    </w:p>
    <w:tbl>
      <w:tblPr>
        <w:tblStyle w:val="a4"/>
        <w:tblW w:w="9634" w:type="dxa"/>
        <w:tblLook w:val="04A0" w:firstRow="1" w:lastRow="0" w:firstColumn="1" w:lastColumn="0" w:noHBand="0" w:noVBand="1"/>
      </w:tblPr>
      <w:tblGrid>
        <w:gridCol w:w="3397"/>
        <w:gridCol w:w="1560"/>
        <w:gridCol w:w="1559"/>
        <w:gridCol w:w="1417"/>
        <w:gridCol w:w="1701"/>
      </w:tblGrid>
      <w:tr w:rsidR="00942241" w:rsidRPr="00942241" w14:paraId="6B53ECFD" w14:textId="77777777" w:rsidTr="00DE2834">
        <w:tc>
          <w:tcPr>
            <w:tcW w:w="3397" w:type="dxa"/>
          </w:tcPr>
          <w:p w14:paraId="4906EFDC" w14:textId="257B18CA" w:rsidR="00942241" w:rsidRPr="00942241" w:rsidRDefault="00942241" w:rsidP="00E5090D">
            <w:pPr>
              <w:spacing w:after="0" w:line="240" w:lineRule="auto"/>
              <w:ind w:right="-284"/>
              <w:jc w:val="both"/>
              <w:rPr>
                <w:rFonts w:ascii="Times New Roman" w:hAnsi="Times New Roman"/>
                <w:sz w:val="22"/>
                <w:szCs w:val="24"/>
              </w:rPr>
            </w:pPr>
          </w:p>
        </w:tc>
        <w:tc>
          <w:tcPr>
            <w:tcW w:w="1560" w:type="dxa"/>
            <w:vAlign w:val="center"/>
          </w:tcPr>
          <w:p w14:paraId="2A2C9999" w14:textId="5090690B" w:rsidR="00942241" w:rsidRPr="00942241" w:rsidRDefault="00942241" w:rsidP="00942241">
            <w:pPr>
              <w:spacing w:after="0" w:line="240" w:lineRule="auto"/>
              <w:jc w:val="center"/>
              <w:rPr>
                <w:rFonts w:ascii="Times New Roman" w:hAnsi="Times New Roman"/>
                <w:b/>
                <w:sz w:val="22"/>
                <w:szCs w:val="24"/>
              </w:rPr>
            </w:pPr>
            <w:r w:rsidRPr="00942241">
              <w:rPr>
                <w:rFonts w:ascii="Times New Roman" w:hAnsi="Times New Roman"/>
                <w:b/>
                <w:sz w:val="22"/>
                <w:szCs w:val="24"/>
              </w:rPr>
              <w:t>«ЮНТА»</w:t>
            </w:r>
          </w:p>
        </w:tc>
        <w:tc>
          <w:tcPr>
            <w:tcW w:w="1559" w:type="dxa"/>
            <w:vAlign w:val="center"/>
          </w:tcPr>
          <w:p w14:paraId="0C0D51C9" w14:textId="037433F5" w:rsidR="00942241" w:rsidRPr="00942241" w:rsidRDefault="00942241" w:rsidP="00942241">
            <w:pPr>
              <w:spacing w:after="0" w:line="240" w:lineRule="auto"/>
              <w:jc w:val="center"/>
              <w:rPr>
                <w:rFonts w:ascii="Times New Roman" w:hAnsi="Times New Roman"/>
                <w:b/>
                <w:sz w:val="22"/>
                <w:szCs w:val="24"/>
              </w:rPr>
            </w:pPr>
            <w:r w:rsidRPr="00942241">
              <w:rPr>
                <w:rFonts w:ascii="Times New Roman" w:hAnsi="Times New Roman"/>
                <w:b/>
                <w:sz w:val="22"/>
                <w:szCs w:val="24"/>
              </w:rPr>
              <w:t>«Дельфин»</w:t>
            </w:r>
          </w:p>
        </w:tc>
        <w:tc>
          <w:tcPr>
            <w:tcW w:w="1417" w:type="dxa"/>
            <w:vAlign w:val="center"/>
          </w:tcPr>
          <w:p w14:paraId="76073F44" w14:textId="326A247E" w:rsidR="00942241" w:rsidRPr="00942241" w:rsidRDefault="00942241" w:rsidP="00942241">
            <w:pPr>
              <w:spacing w:after="0" w:line="240" w:lineRule="auto"/>
              <w:jc w:val="center"/>
              <w:rPr>
                <w:rFonts w:ascii="Times New Roman" w:hAnsi="Times New Roman"/>
                <w:b/>
                <w:sz w:val="22"/>
                <w:szCs w:val="24"/>
              </w:rPr>
            </w:pPr>
            <w:r w:rsidRPr="00942241">
              <w:rPr>
                <w:rFonts w:ascii="Times New Roman" w:hAnsi="Times New Roman"/>
                <w:b/>
                <w:sz w:val="22"/>
                <w:szCs w:val="24"/>
              </w:rPr>
              <w:t>«ДШИ»</w:t>
            </w:r>
          </w:p>
        </w:tc>
        <w:tc>
          <w:tcPr>
            <w:tcW w:w="1701" w:type="dxa"/>
            <w:vAlign w:val="center"/>
          </w:tcPr>
          <w:p w14:paraId="0F131D33" w14:textId="78F977A2" w:rsidR="00942241" w:rsidRPr="00942241" w:rsidRDefault="00942241" w:rsidP="00942241">
            <w:pPr>
              <w:spacing w:after="0" w:line="240" w:lineRule="auto"/>
              <w:jc w:val="center"/>
              <w:rPr>
                <w:rFonts w:ascii="Times New Roman" w:hAnsi="Times New Roman"/>
                <w:b/>
                <w:sz w:val="22"/>
                <w:szCs w:val="24"/>
              </w:rPr>
            </w:pPr>
            <w:r w:rsidRPr="00942241">
              <w:rPr>
                <w:rFonts w:ascii="Times New Roman" w:hAnsi="Times New Roman"/>
                <w:b/>
                <w:sz w:val="22"/>
                <w:szCs w:val="24"/>
              </w:rPr>
              <w:t>ИТОГО</w:t>
            </w:r>
          </w:p>
        </w:tc>
      </w:tr>
      <w:tr w:rsidR="00942241" w:rsidRPr="00942241" w14:paraId="799398CB" w14:textId="77777777" w:rsidTr="00DE2834">
        <w:tc>
          <w:tcPr>
            <w:tcW w:w="3397" w:type="dxa"/>
          </w:tcPr>
          <w:p w14:paraId="0DB7A059" w14:textId="3DADFBAB" w:rsidR="00942241" w:rsidRPr="00942241" w:rsidRDefault="00942241" w:rsidP="00942241">
            <w:pPr>
              <w:spacing w:after="0" w:line="240" w:lineRule="auto"/>
              <w:ind w:right="-284"/>
              <w:jc w:val="both"/>
              <w:rPr>
                <w:rFonts w:ascii="Times New Roman" w:hAnsi="Times New Roman"/>
                <w:b/>
                <w:i/>
                <w:sz w:val="22"/>
                <w:szCs w:val="24"/>
              </w:rPr>
            </w:pPr>
            <w:r w:rsidRPr="00942241">
              <w:rPr>
                <w:rFonts w:ascii="Times New Roman" w:hAnsi="Times New Roman"/>
                <w:b/>
                <w:sz w:val="22"/>
                <w:szCs w:val="24"/>
              </w:rPr>
              <w:t>Доходы</w:t>
            </w:r>
          </w:p>
        </w:tc>
        <w:tc>
          <w:tcPr>
            <w:tcW w:w="1560" w:type="dxa"/>
          </w:tcPr>
          <w:p w14:paraId="588F2250" w14:textId="264D7748"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w:t>
            </w:r>
            <w:r w:rsidR="00292067">
              <w:rPr>
                <w:rFonts w:ascii="Times New Roman" w:hAnsi="Times New Roman"/>
                <w:b/>
                <w:sz w:val="22"/>
                <w:szCs w:val="24"/>
              </w:rPr>
              <w:t xml:space="preserve"> </w:t>
            </w:r>
            <w:r>
              <w:rPr>
                <w:rFonts w:ascii="Times New Roman" w:hAnsi="Times New Roman"/>
                <w:b/>
                <w:sz w:val="22"/>
                <w:szCs w:val="24"/>
              </w:rPr>
              <w:t>036,90</w:t>
            </w:r>
          </w:p>
        </w:tc>
        <w:tc>
          <w:tcPr>
            <w:tcW w:w="1559" w:type="dxa"/>
          </w:tcPr>
          <w:p w14:paraId="062448CF" w14:textId="41F1A943"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14 608,30</w:t>
            </w:r>
          </w:p>
        </w:tc>
        <w:tc>
          <w:tcPr>
            <w:tcW w:w="1417" w:type="dxa"/>
          </w:tcPr>
          <w:p w14:paraId="3909D656" w14:textId="2E88D28C"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1 043,16</w:t>
            </w:r>
          </w:p>
        </w:tc>
        <w:tc>
          <w:tcPr>
            <w:tcW w:w="1701" w:type="dxa"/>
          </w:tcPr>
          <w:p w14:paraId="4970705E" w14:textId="7364F9F9"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16 688,35</w:t>
            </w:r>
          </w:p>
        </w:tc>
      </w:tr>
      <w:tr w:rsidR="00942241" w:rsidRPr="00942241" w14:paraId="1D25D7DD" w14:textId="77777777" w:rsidTr="00DE2834">
        <w:tc>
          <w:tcPr>
            <w:tcW w:w="3397" w:type="dxa"/>
          </w:tcPr>
          <w:p w14:paraId="569CAE81" w14:textId="77777777" w:rsidR="00942241" w:rsidRPr="00942241" w:rsidRDefault="00942241" w:rsidP="00942241">
            <w:pPr>
              <w:spacing w:after="0" w:line="240" w:lineRule="auto"/>
              <w:ind w:right="-284"/>
              <w:jc w:val="both"/>
              <w:rPr>
                <w:rFonts w:ascii="Times New Roman" w:hAnsi="Times New Roman"/>
                <w:b/>
                <w:sz w:val="22"/>
                <w:szCs w:val="24"/>
              </w:rPr>
            </w:pPr>
            <w:r w:rsidRPr="00942241">
              <w:rPr>
                <w:rFonts w:ascii="Times New Roman" w:hAnsi="Times New Roman"/>
                <w:b/>
                <w:sz w:val="22"/>
                <w:szCs w:val="24"/>
              </w:rPr>
              <w:t>Расходы,</w:t>
            </w:r>
          </w:p>
          <w:p w14:paraId="2E598B00" w14:textId="53DF6D78" w:rsidR="00942241" w:rsidRPr="00942241" w:rsidRDefault="00942241" w:rsidP="00942241">
            <w:pPr>
              <w:spacing w:after="0" w:line="240" w:lineRule="auto"/>
              <w:ind w:right="-284"/>
              <w:jc w:val="both"/>
              <w:rPr>
                <w:rFonts w:ascii="Times New Roman" w:hAnsi="Times New Roman"/>
                <w:sz w:val="22"/>
                <w:szCs w:val="24"/>
              </w:rPr>
            </w:pPr>
            <w:r w:rsidRPr="00942241">
              <w:rPr>
                <w:rFonts w:ascii="Times New Roman" w:hAnsi="Times New Roman"/>
                <w:i/>
                <w:sz w:val="22"/>
                <w:szCs w:val="24"/>
              </w:rPr>
              <w:t>в том числе:</w:t>
            </w:r>
          </w:p>
        </w:tc>
        <w:tc>
          <w:tcPr>
            <w:tcW w:w="1560" w:type="dxa"/>
          </w:tcPr>
          <w:p w14:paraId="3C363E2A" w14:textId="1481F343"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967,40</w:t>
            </w:r>
          </w:p>
        </w:tc>
        <w:tc>
          <w:tcPr>
            <w:tcW w:w="1559" w:type="dxa"/>
          </w:tcPr>
          <w:p w14:paraId="07FBAFD2" w14:textId="44CD417E"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14 437,70</w:t>
            </w:r>
          </w:p>
        </w:tc>
        <w:tc>
          <w:tcPr>
            <w:tcW w:w="1417" w:type="dxa"/>
          </w:tcPr>
          <w:p w14:paraId="5D94C79B" w14:textId="4A9EB787"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1 043,15</w:t>
            </w:r>
          </w:p>
        </w:tc>
        <w:tc>
          <w:tcPr>
            <w:tcW w:w="1701" w:type="dxa"/>
          </w:tcPr>
          <w:p w14:paraId="2FBA679E" w14:textId="2F9D6287" w:rsidR="00942241" w:rsidRPr="00942241" w:rsidRDefault="00942241" w:rsidP="00292067">
            <w:pPr>
              <w:spacing w:after="0" w:line="240" w:lineRule="auto"/>
              <w:jc w:val="right"/>
              <w:rPr>
                <w:rFonts w:ascii="Times New Roman" w:hAnsi="Times New Roman"/>
                <w:b/>
                <w:sz w:val="22"/>
                <w:szCs w:val="24"/>
              </w:rPr>
            </w:pPr>
            <w:r>
              <w:rPr>
                <w:rFonts w:ascii="Times New Roman" w:hAnsi="Times New Roman"/>
                <w:b/>
                <w:sz w:val="22"/>
                <w:szCs w:val="24"/>
              </w:rPr>
              <w:t>16 448,25</w:t>
            </w:r>
          </w:p>
        </w:tc>
      </w:tr>
      <w:tr w:rsidR="00942241" w:rsidRPr="00942241" w14:paraId="128209D6" w14:textId="77777777" w:rsidTr="00DE2834">
        <w:tc>
          <w:tcPr>
            <w:tcW w:w="3397" w:type="dxa"/>
          </w:tcPr>
          <w:p w14:paraId="4FD70D5B" w14:textId="3D776FEF" w:rsidR="00942241" w:rsidRPr="00942241" w:rsidRDefault="00942241" w:rsidP="00942241">
            <w:pPr>
              <w:spacing w:after="0" w:line="240" w:lineRule="auto"/>
              <w:ind w:right="-284"/>
              <w:jc w:val="both"/>
              <w:rPr>
                <w:rFonts w:ascii="Times New Roman" w:hAnsi="Times New Roman"/>
                <w:sz w:val="22"/>
                <w:szCs w:val="24"/>
              </w:rPr>
            </w:pPr>
            <w:r w:rsidRPr="00942241">
              <w:rPr>
                <w:rFonts w:ascii="Times New Roman" w:hAnsi="Times New Roman"/>
                <w:sz w:val="22"/>
                <w:szCs w:val="24"/>
              </w:rPr>
              <w:t>- заработная плата и начисления</w:t>
            </w:r>
          </w:p>
        </w:tc>
        <w:tc>
          <w:tcPr>
            <w:tcW w:w="1560" w:type="dxa"/>
          </w:tcPr>
          <w:p w14:paraId="08282E42" w14:textId="48B40B59"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828,70</w:t>
            </w:r>
          </w:p>
        </w:tc>
        <w:tc>
          <w:tcPr>
            <w:tcW w:w="1559" w:type="dxa"/>
          </w:tcPr>
          <w:p w14:paraId="0883576C" w14:textId="2FA99BD4"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7 629,20</w:t>
            </w:r>
          </w:p>
        </w:tc>
        <w:tc>
          <w:tcPr>
            <w:tcW w:w="1417" w:type="dxa"/>
          </w:tcPr>
          <w:p w14:paraId="31BD7B9D" w14:textId="2A510D33"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599,43</w:t>
            </w:r>
          </w:p>
        </w:tc>
        <w:tc>
          <w:tcPr>
            <w:tcW w:w="1701" w:type="dxa"/>
          </w:tcPr>
          <w:p w14:paraId="4D3C0469" w14:textId="00CBFF9B"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9 057,33</w:t>
            </w:r>
          </w:p>
        </w:tc>
      </w:tr>
      <w:tr w:rsidR="00942241" w:rsidRPr="00942241" w14:paraId="2C65418C" w14:textId="77777777" w:rsidTr="00DE2834">
        <w:tc>
          <w:tcPr>
            <w:tcW w:w="3397" w:type="dxa"/>
          </w:tcPr>
          <w:p w14:paraId="21C01A7B" w14:textId="2A0DE769" w:rsidR="00942241" w:rsidRPr="00942241" w:rsidRDefault="00942241" w:rsidP="00942241">
            <w:pPr>
              <w:spacing w:after="0" w:line="240" w:lineRule="auto"/>
              <w:ind w:right="-284"/>
              <w:jc w:val="both"/>
              <w:rPr>
                <w:rFonts w:ascii="Times New Roman" w:hAnsi="Times New Roman"/>
                <w:sz w:val="22"/>
                <w:szCs w:val="24"/>
              </w:rPr>
            </w:pPr>
            <w:r>
              <w:rPr>
                <w:rFonts w:ascii="Times New Roman" w:hAnsi="Times New Roman"/>
                <w:sz w:val="22"/>
                <w:szCs w:val="24"/>
              </w:rPr>
              <w:t>- </w:t>
            </w:r>
            <w:r w:rsidRPr="00942241">
              <w:rPr>
                <w:rFonts w:ascii="Times New Roman" w:hAnsi="Times New Roman"/>
                <w:sz w:val="22"/>
                <w:szCs w:val="24"/>
              </w:rPr>
              <w:t>погашен</w:t>
            </w:r>
            <w:r>
              <w:rPr>
                <w:rFonts w:ascii="Times New Roman" w:hAnsi="Times New Roman"/>
                <w:sz w:val="22"/>
                <w:szCs w:val="24"/>
              </w:rPr>
              <w:t>ие задолженности </w:t>
            </w:r>
            <w:r w:rsidRPr="00942241">
              <w:rPr>
                <w:rFonts w:ascii="Times New Roman" w:hAnsi="Times New Roman"/>
                <w:sz w:val="22"/>
                <w:szCs w:val="24"/>
              </w:rPr>
              <w:t>по коммунальным услугам и налогам</w:t>
            </w:r>
          </w:p>
        </w:tc>
        <w:tc>
          <w:tcPr>
            <w:tcW w:w="1560" w:type="dxa"/>
          </w:tcPr>
          <w:p w14:paraId="61C49BF3" w14:textId="1AF9CB85"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0,00</w:t>
            </w:r>
          </w:p>
        </w:tc>
        <w:tc>
          <w:tcPr>
            <w:tcW w:w="1559" w:type="dxa"/>
          </w:tcPr>
          <w:p w14:paraId="4E9FAD1E" w14:textId="6CD874B3"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0,00</w:t>
            </w:r>
          </w:p>
        </w:tc>
        <w:tc>
          <w:tcPr>
            <w:tcW w:w="1417" w:type="dxa"/>
          </w:tcPr>
          <w:p w14:paraId="5EC12AB1" w14:textId="3BCBE1DC"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0,00</w:t>
            </w:r>
          </w:p>
        </w:tc>
        <w:tc>
          <w:tcPr>
            <w:tcW w:w="1701" w:type="dxa"/>
          </w:tcPr>
          <w:p w14:paraId="338FBD7D" w14:textId="1E887AA3"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0,00</w:t>
            </w:r>
          </w:p>
        </w:tc>
      </w:tr>
      <w:tr w:rsidR="00942241" w:rsidRPr="00942241" w14:paraId="431B234B" w14:textId="77777777" w:rsidTr="00DE2834">
        <w:tc>
          <w:tcPr>
            <w:tcW w:w="3397" w:type="dxa"/>
          </w:tcPr>
          <w:p w14:paraId="4390693B" w14:textId="72737AD6" w:rsidR="00942241" w:rsidRPr="00942241" w:rsidRDefault="00942241" w:rsidP="00942241">
            <w:pPr>
              <w:spacing w:after="0" w:line="240" w:lineRule="auto"/>
              <w:ind w:right="-284"/>
              <w:jc w:val="both"/>
              <w:rPr>
                <w:rFonts w:ascii="Times New Roman" w:hAnsi="Times New Roman"/>
                <w:sz w:val="22"/>
                <w:szCs w:val="24"/>
              </w:rPr>
            </w:pPr>
            <w:r w:rsidRPr="00942241">
              <w:rPr>
                <w:rFonts w:ascii="Times New Roman" w:hAnsi="Times New Roman"/>
                <w:sz w:val="22"/>
                <w:szCs w:val="24"/>
              </w:rPr>
              <w:t>- хозяйственные нужды</w:t>
            </w:r>
          </w:p>
        </w:tc>
        <w:tc>
          <w:tcPr>
            <w:tcW w:w="1560" w:type="dxa"/>
          </w:tcPr>
          <w:p w14:paraId="1621E051" w14:textId="16BE7274"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54,70</w:t>
            </w:r>
          </w:p>
        </w:tc>
        <w:tc>
          <w:tcPr>
            <w:tcW w:w="1559" w:type="dxa"/>
          </w:tcPr>
          <w:p w14:paraId="2CA73BC6" w14:textId="249836F3"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3 480,80</w:t>
            </w:r>
          </w:p>
        </w:tc>
        <w:tc>
          <w:tcPr>
            <w:tcW w:w="1417" w:type="dxa"/>
          </w:tcPr>
          <w:p w14:paraId="26ACE52F" w14:textId="4B5387E9"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364,42</w:t>
            </w:r>
          </w:p>
        </w:tc>
        <w:tc>
          <w:tcPr>
            <w:tcW w:w="1701" w:type="dxa"/>
          </w:tcPr>
          <w:p w14:paraId="51E11623" w14:textId="6F2EFEA2"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5 336,65</w:t>
            </w:r>
          </w:p>
        </w:tc>
      </w:tr>
      <w:tr w:rsidR="00942241" w:rsidRPr="00942241" w14:paraId="15CA32CF" w14:textId="77777777" w:rsidTr="00DE2834">
        <w:tc>
          <w:tcPr>
            <w:tcW w:w="3397" w:type="dxa"/>
          </w:tcPr>
          <w:p w14:paraId="0325C147" w14:textId="533C5FD3" w:rsidR="00942241" w:rsidRPr="00942241" w:rsidRDefault="00942241" w:rsidP="00942241">
            <w:pPr>
              <w:spacing w:after="0" w:line="240" w:lineRule="auto"/>
              <w:ind w:right="-284"/>
              <w:jc w:val="both"/>
              <w:rPr>
                <w:rFonts w:ascii="Times New Roman" w:hAnsi="Times New Roman"/>
                <w:sz w:val="22"/>
                <w:szCs w:val="24"/>
              </w:rPr>
            </w:pPr>
            <w:r w:rsidRPr="00942241">
              <w:rPr>
                <w:rFonts w:ascii="Times New Roman" w:hAnsi="Times New Roman"/>
                <w:sz w:val="22"/>
                <w:szCs w:val="24"/>
              </w:rPr>
              <w:t>- на учебные цели</w:t>
            </w:r>
          </w:p>
        </w:tc>
        <w:tc>
          <w:tcPr>
            <w:tcW w:w="1560" w:type="dxa"/>
          </w:tcPr>
          <w:p w14:paraId="5A7469C7" w14:textId="60CACB63"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21,50</w:t>
            </w:r>
          </w:p>
        </w:tc>
        <w:tc>
          <w:tcPr>
            <w:tcW w:w="1559" w:type="dxa"/>
          </w:tcPr>
          <w:p w14:paraId="3F0ADED9" w14:textId="4D05983E"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3 237,70</w:t>
            </w:r>
          </w:p>
        </w:tc>
        <w:tc>
          <w:tcPr>
            <w:tcW w:w="1417" w:type="dxa"/>
          </w:tcPr>
          <w:p w14:paraId="1F13F65D" w14:textId="45508721"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79,3</w:t>
            </w:r>
          </w:p>
        </w:tc>
        <w:tc>
          <w:tcPr>
            <w:tcW w:w="1701" w:type="dxa"/>
          </w:tcPr>
          <w:p w14:paraId="5BDF04DB" w14:textId="72D91D1E" w:rsidR="00942241" w:rsidRPr="00942241" w:rsidRDefault="00942241" w:rsidP="00292067">
            <w:pPr>
              <w:spacing w:after="0" w:line="240" w:lineRule="auto"/>
              <w:jc w:val="right"/>
              <w:rPr>
                <w:rFonts w:ascii="Times New Roman" w:hAnsi="Times New Roman"/>
                <w:sz w:val="22"/>
                <w:szCs w:val="24"/>
              </w:rPr>
            </w:pPr>
            <w:r>
              <w:rPr>
                <w:rFonts w:ascii="Times New Roman" w:hAnsi="Times New Roman"/>
                <w:sz w:val="22"/>
                <w:szCs w:val="24"/>
              </w:rPr>
              <w:t>1 464,19</w:t>
            </w:r>
          </w:p>
        </w:tc>
      </w:tr>
    </w:tbl>
    <w:p w14:paraId="20CD614B" w14:textId="3D21DE3C" w:rsidR="00942241" w:rsidRDefault="00942241" w:rsidP="00E5090D">
      <w:pPr>
        <w:spacing w:after="0" w:line="240" w:lineRule="auto"/>
        <w:ind w:right="-284" w:firstLine="709"/>
        <w:jc w:val="both"/>
        <w:rPr>
          <w:rFonts w:ascii="Times New Roman" w:hAnsi="Times New Roman"/>
          <w:b/>
          <w:sz w:val="24"/>
          <w:szCs w:val="24"/>
        </w:rPr>
      </w:pPr>
    </w:p>
    <w:p w14:paraId="4D2BDFDC" w14:textId="2AFBDDA1" w:rsidR="00371754" w:rsidRPr="00573E9A" w:rsidRDefault="00371754" w:rsidP="00E5090D">
      <w:pPr>
        <w:spacing w:after="0" w:line="240" w:lineRule="auto"/>
        <w:ind w:right="-284" w:firstLine="709"/>
        <w:jc w:val="both"/>
        <w:rPr>
          <w:rFonts w:ascii="Times New Roman" w:hAnsi="Times New Roman"/>
          <w:bCs/>
          <w:sz w:val="24"/>
          <w:szCs w:val="24"/>
        </w:rPr>
      </w:pPr>
      <w:r w:rsidRPr="00573E9A">
        <w:rPr>
          <w:rFonts w:ascii="Times New Roman" w:hAnsi="Times New Roman"/>
          <w:sz w:val="24"/>
          <w:szCs w:val="24"/>
        </w:rPr>
        <w:t>На основании приказа Отдела образования</w:t>
      </w:r>
      <w:r w:rsidR="000E1053">
        <w:rPr>
          <w:rFonts w:ascii="Times New Roman" w:hAnsi="Times New Roman"/>
          <w:sz w:val="24"/>
          <w:szCs w:val="24"/>
        </w:rPr>
        <w:t xml:space="preserve"> №170 от 29.12.2019 </w:t>
      </w:r>
      <w:r w:rsidRPr="00573E9A">
        <w:rPr>
          <w:rFonts w:ascii="Times New Roman" w:hAnsi="Times New Roman"/>
          <w:sz w:val="24"/>
          <w:szCs w:val="24"/>
        </w:rPr>
        <w:t>на базе Муниципального бюджетного учреждения дополнительного образования «Центр развития творчества детей и юношества «ЮНТА» был создан Муниципальный опорный центр</w:t>
      </w:r>
      <w:r w:rsidR="00D0779B">
        <w:rPr>
          <w:rFonts w:ascii="Times New Roman" w:hAnsi="Times New Roman"/>
          <w:sz w:val="24"/>
          <w:szCs w:val="24"/>
        </w:rPr>
        <w:t xml:space="preserve"> </w:t>
      </w:r>
      <w:r w:rsidR="00D0779B">
        <w:rPr>
          <w:rFonts w:ascii="Times New Roman" w:hAnsi="Times New Roman"/>
          <w:sz w:val="24"/>
          <w:szCs w:val="24"/>
        </w:rPr>
        <w:br/>
        <w:t>(далее – МОЦ)</w:t>
      </w:r>
      <w:r w:rsidRPr="00573E9A">
        <w:rPr>
          <w:rFonts w:ascii="Times New Roman" w:hAnsi="Times New Roman"/>
          <w:sz w:val="24"/>
          <w:szCs w:val="24"/>
        </w:rPr>
        <w:t>. Утверждено Положение о муниципальном опорном центре, в соответствии с которым, была разработана программ</w:t>
      </w:r>
      <w:r w:rsidR="000E1053">
        <w:rPr>
          <w:rFonts w:ascii="Times New Roman" w:hAnsi="Times New Roman"/>
          <w:sz w:val="24"/>
          <w:szCs w:val="24"/>
        </w:rPr>
        <w:t xml:space="preserve">а деятельности на 2020-2021 </w:t>
      </w:r>
      <w:r w:rsidR="00D0779B">
        <w:rPr>
          <w:rFonts w:ascii="Times New Roman" w:hAnsi="Times New Roman"/>
          <w:sz w:val="24"/>
          <w:szCs w:val="24"/>
        </w:rPr>
        <w:t>годы.</w:t>
      </w:r>
      <w:r w:rsidR="000E1053">
        <w:rPr>
          <w:rFonts w:ascii="Times New Roman" w:hAnsi="Times New Roman"/>
          <w:bCs/>
          <w:sz w:val="24"/>
          <w:szCs w:val="24"/>
        </w:rPr>
        <w:t xml:space="preserve"> </w:t>
      </w:r>
      <w:r w:rsidRPr="00573E9A">
        <w:rPr>
          <w:rFonts w:ascii="Times New Roman" w:hAnsi="Times New Roman"/>
          <w:bCs/>
          <w:sz w:val="24"/>
          <w:szCs w:val="24"/>
        </w:rPr>
        <w:t>Основная цель программы - организовать работу муниципального опорного центра на первоначальном этапе функционирования.</w:t>
      </w:r>
    </w:p>
    <w:p w14:paraId="2737CA6C" w14:textId="2721E7E2" w:rsidR="00371754" w:rsidRPr="00573E9A" w:rsidRDefault="00371754" w:rsidP="00E5090D">
      <w:pPr>
        <w:spacing w:after="0" w:line="240" w:lineRule="auto"/>
        <w:ind w:right="-284" w:firstLine="709"/>
        <w:jc w:val="both"/>
        <w:rPr>
          <w:rFonts w:ascii="Times New Roman" w:hAnsi="Times New Roman"/>
          <w:bCs/>
          <w:sz w:val="24"/>
          <w:szCs w:val="24"/>
        </w:rPr>
      </w:pPr>
      <w:r w:rsidRPr="00DE2834">
        <w:rPr>
          <w:rFonts w:ascii="Times New Roman" w:hAnsi="Times New Roman"/>
          <w:bCs/>
          <w:sz w:val="24"/>
          <w:szCs w:val="24"/>
          <w:highlight w:val="yellow"/>
        </w:rPr>
        <w:t>За период действия МОЦ с 01.01.2020 было организовано:</w:t>
      </w:r>
    </w:p>
    <w:p w14:paraId="225D605C" w14:textId="77777777" w:rsidR="00371754" w:rsidRPr="00573E9A" w:rsidRDefault="00371754" w:rsidP="003A289E">
      <w:pPr>
        <w:numPr>
          <w:ilvl w:val="0"/>
          <w:numId w:val="9"/>
        </w:numPr>
        <w:spacing w:after="0" w:line="240" w:lineRule="auto"/>
        <w:ind w:right="-284"/>
        <w:contextualSpacing/>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Активация сертификатов персонифицированного финансирования. На данный момент активировано 2012 сертификатов (50% обучающихся с 5 до 18 лет);</w:t>
      </w:r>
    </w:p>
    <w:p w14:paraId="73467C11" w14:textId="79573252" w:rsidR="00371754" w:rsidRPr="00573E9A" w:rsidRDefault="00371754" w:rsidP="003A289E">
      <w:pPr>
        <w:numPr>
          <w:ilvl w:val="0"/>
          <w:numId w:val="9"/>
        </w:numPr>
        <w:spacing w:after="0" w:line="240" w:lineRule="auto"/>
        <w:ind w:right="-284"/>
        <w:contextualSpacing/>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Все дополнительные общеразвивающие программы, реализуемые на террит</w:t>
      </w:r>
      <w:r w:rsidR="00E9246D" w:rsidRPr="00573E9A">
        <w:rPr>
          <w:rFonts w:ascii="Times New Roman" w:eastAsia="Times New Roman" w:hAnsi="Times New Roman"/>
          <w:bCs/>
          <w:sz w:val="24"/>
          <w:szCs w:val="24"/>
          <w:lang w:eastAsia="ru-RU"/>
        </w:rPr>
        <w:t xml:space="preserve">ории </w:t>
      </w:r>
      <w:r w:rsidR="00DB50B5">
        <w:rPr>
          <w:rFonts w:ascii="Times New Roman" w:eastAsia="Times New Roman" w:hAnsi="Times New Roman"/>
          <w:bCs/>
          <w:sz w:val="24"/>
          <w:szCs w:val="24"/>
          <w:lang w:eastAsia="ru-RU"/>
        </w:rPr>
        <w:t>Арамильского городского округа</w:t>
      </w:r>
      <w:r w:rsidR="00E9246D" w:rsidRPr="00573E9A">
        <w:rPr>
          <w:rFonts w:ascii="Times New Roman" w:eastAsia="Times New Roman" w:hAnsi="Times New Roman"/>
          <w:bCs/>
          <w:sz w:val="24"/>
          <w:szCs w:val="24"/>
          <w:lang w:eastAsia="ru-RU"/>
        </w:rPr>
        <w:t xml:space="preserve">, загружены </w:t>
      </w:r>
      <w:r w:rsidRPr="00573E9A">
        <w:rPr>
          <w:rFonts w:ascii="Times New Roman" w:eastAsia="Times New Roman" w:hAnsi="Times New Roman"/>
          <w:bCs/>
          <w:sz w:val="24"/>
          <w:szCs w:val="24"/>
          <w:lang w:eastAsia="ru-RU"/>
        </w:rPr>
        <w:t>в систему Навигатор;</w:t>
      </w:r>
    </w:p>
    <w:p w14:paraId="72127F6D" w14:textId="222319F6" w:rsidR="00371754" w:rsidRDefault="00371754" w:rsidP="003A289E">
      <w:pPr>
        <w:numPr>
          <w:ilvl w:val="0"/>
          <w:numId w:val="9"/>
        </w:numPr>
        <w:spacing w:after="0" w:line="240" w:lineRule="auto"/>
        <w:ind w:right="-284"/>
        <w:contextualSpacing/>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lastRenderedPageBreak/>
        <w:t>Запись обучающихся на занятия осуществляется по сертификатам через систему Навигатор;</w:t>
      </w:r>
    </w:p>
    <w:p w14:paraId="37A7C58A" w14:textId="77777777" w:rsidR="00DB50B5" w:rsidRPr="00573E9A" w:rsidRDefault="00DB50B5" w:rsidP="00DB50B5">
      <w:pPr>
        <w:spacing w:after="0" w:line="240" w:lineRule="auto"/>
        <w:ind w:right="-284"/>
        <w:contextualSpacing/>
        <w:jc w:val="both"/>
        <w:rPr>
          <w:rFonts w:ascii="Times New Roman" w:eastAsia="Times New Roman" w:hAnsi="Times New Roman"/>
          <w:bCs/>
          <w:sz w:val="24"/>
          <w:szCs w:val="24"/>
          <w:lang w:eastAsia="ru-RU"/>
        </w:rPr>
      </w:pPr>
    </w:p>
    <w:tbl>
      <w:tblPr>
        <w:tblStyle w:val="a4"/>
        <w:tblW w:w="9355" w:type="dxa"/>
        <w:tblInd w:w="279" w:type="dxa"/>
        <w:tblLook w:val="04A0" w:firstRow="1" w:lastRow="0" w:firstColumn="1" w:lastColumn="0" w:noHBand="0" w:noVBand="1"/>
      </w:tblPr>
      <w:tblGrid>
        <w:gridCol w:w="3280"/>
        <w:gridCol w:w="1928"/>
        <w:gridCol w:w="1944"/>
        <w:gridCol w:w="2203"/>
      </w:tblGrid>
      <w:tr w:rsidR="00371754" w:rsidRPr="00573E9A" w14:paraId="36F139E7" w14:textId="77777777" w:rsidTr="00D0779B">
        <w:tc>
          <w:tcPr>
            <w:tcW w:w="3280" w:type="dxa"/>
          </w:tcPr>
          <w:p w14:paraId="4AAF5E20" w14:textId="77777777" w:rsidR="00371754" w:rsidRPr="00573E9A" w:rsidRDefault="00371754" w:rsidP="00D0779B">
            <w:pPr>
              <w:spacing w:after="0" w:line="240" w:lineRule="auto"/>
              <w:ind w:right="-284"/>
              <w:contextualSpacing/>
              <w:jc w:val="center"/>
              <w:rPr>
                <w:rFonts w:ascii="Times New Roman" w:eastAsia="Times New Roman" w:hAnsi="Times New Roman"/>
                <w:b/>
                <w:bCs/>
              </w:rPr>
            </w:pPr>
            <w:r w:rsidRPr="00573E9A">
              <w:rPr>
                <w:rFonts w:ascii="Times New Roman" w:eastAsia="Times New Roman" w:hAnsi="Times New Roman"/>
                <w:b/>
                <w:bCs/>
              </w:rPr>
              <w:t>Название учреждения</w:t>
            </w:r>
          </w:p>
        </w:tc>
        <w:tc>
          <w:tcPr>
            <w:tcW w:w="1928" w:type="dxa"/>
          </w:tcPr>
          <w:p w14:paraId="44BAD042" w14:textId="77777777" w:rsidR="00371754" w:rsidRPr="00573E9A" w:rsidRDefault="00371754" w:rsidP="00D0779B">
            <w:pPr>
              <w:spacing w:after="0" w:line="240" w:lineRule="auto"/>
              <w:ind w:right="-284"/>
              <w:contextualSpacing/>
              <w:jc w:val="center"/>
              <w:rPr>
                <w:rFonts w:ascii="Times New Roman" w:eastAsia="Times New Roman" w:hAnsi="Times New Roman"/>
                <w:b/>
                <w:bCs/>
              </w:rPr>
            </w:pPr>
            <w:r w:rsidRPr="00573E9A">
              <w:rPr>
                <w:rFonts w:ascii="Times New Roman" w:eastAsia="Times New Roman" w:hAnsi="Times New Roman"/>
                <w:b/>
                <w:bCs/>
              </w:rPr>
              <w:t>Количество программ по МЗ</w:t>
            </w:r>
          </w:p>
        </w:tc>
        <w:tc>
          <w:tcPr>
            <w:tcW w:w="1944" w:type="dxa"/>
          </w:tcPr>
          <w:p w14:paraId="4DD45DA0" w14:textId="77777777" w:rsidR="00371754" w:rsidRPr="00573E9A" w:rsidRDefault="00371754" w:rsidP="00D0779B">
            <w:pPr>
              <w:spacing w:after="0" w:line="240" w:lineRule="auto"/>
              <w:ind w:right="-284"/>
              <w:contextualSpacing/>
              <w:jc w:val="center"/>
              <w:rPr>
                <w:rFonts w:ascii="Times New Roman" w:eastAsia="Times New Roman" w:hAnsi="Times New Roman"/>
                <w:b/>
                <w:bCs/>
              </w:rPr>
            </w:pPr>
            <w:r w:rsidRPr="00573E9A">
              <w:rPr>
                <w:rFonts w:ascii="Times New Roman" w:eastAsia="Times New Roman" w:hAnsi="Times New Roman"/>
                <w:b/>
                <w:bCs/>
              </w:rPr>
              <w:t>Сертификаты учёта</w:t>
            </w:r>
          </w:p>
        </w:tc>
        <w:tc>
          <w:tcPr>
            <w:tcW w:w="2203" w:type="dxa"/>
          </w:tcPr>
          <w:p w14:paraId="6718A14F" w14:textId="77777777" w:rsidR="00371754" w:rsidRPr="00573E9A" w:rsidRDefault="00371754" w:rsidP="00D0779B">
            <w:pPr>
              <w:spacing w:after="0" w:line="240" w:lineRule="auto"/>
              <w:ind w:right="-284"/>
              <w:contextualSpacing/>
              <w:jc w:val="center"/>
              <w:rPr>
                <w:rFonts w:ascii="Times New Roman" w:eastAsia="Times New Roman" w:hAnsi="Times New Roman"/>
                <w:b/>
                <w:bCs/>
              </w:rPr>
            </w:pPr>
            <w:r w:rsidRPr="00573E9A">
              <w:rPr>
                <w:rFonts w:ascii="Times New Roman" w:eastAsia="Times New Roman" w:hAnsi="Times New Roman"/>
                <w:b/>
                <w:bCs/>
              </w:rPr>
              <w:t>Сертификаты  ПФ</w:t>
            </w:r>
          </w:p>
        </w:tc>
      </w:tr>
      <w:tr w:rsidR="00371754" w:rsidRPr="00573E9A" w14:paraId="7FC99552" w14:textId="77777777" w:rsidTr="00D0779B">
        <w:tc>
          <w:tcPr>
            <w:tcW w:w="3280" w:type="dxa"/>
          </w:tcPr>
          <w:p w14:paraId="5F472377" w14:textId="77777777" w:rsidR="00371754" w:rsidRPr="00573E9A" w:rsidRDefault="00371754" w:rsidP="00E5090D">
            <w:pPr>
              <w:spacing w:after="0" w:line="240" w:lineRule="auto"/>
              <w:ind w:right="742"/>
              <w:contextualSpacing/>
              <w:rPr>
                <w:rFonts w:ascii="Times New Roman" w:eastAsia="Times New Roman" w:hAnsi="Times New Roman"/>
                <w:bCs/>
              </w:rPr>
            </w:pPr>
            <w:r w:rsidRPr="00573E9A">
              <w:rPr>
                <w:rFonts w:ascii="Times New Roman" w:eastAsia="Times New Roman" w:hAnsi="Times New Roman"/>
                <w:bCs/>
              </w:rPr>
              <w:t>Детский сад №1 «Алёнка»</w:t>
            </w:r>
          </w:p>
        </w:tc>
        <w:tc>
          <w:tcPr>
            <w:tcW w:w="1928" w:type="dxa"/>
          </w:tcPr>
          <w:p w14:paraId="4728702F"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w:t>
            </w:r>
          </w:p>
        </w:tc>
        <w:tc>
          <w:tcPr>
            <w:tcW w:w="1944" w:type="dxa"/>
          </w:tcPr>
          <w:p w14:paraId="7564A0C0"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16</w:t>
            </w:r>
          </w:p>
        </w:tc>
        <w:tc>
          <w:tcPr>
            <w:tcW w:w="2203" w:type="dxa"/>
          </w:tcPr>
          <w:p w14:paraId="3077D23F"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3CB05EC0" w14:textId="77777777" w:rsidTr="00D0779B">
        <w:tc>
          <w:tcPr>
            <w:tcW w:w="3280" w:type="dxa"/>
          </w:tcPr>
          <w:p w14:paraId="73727434"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№2 «Радуга»</w:t>
            </w:r>
          </w:p>
        </w:tc>
        <w:tc>
          <w:tcPr>
            <w:tcW w:w="1928" w:type="dxa"/>
          </w:tcPr>
          <w:p w14:paraId="08E0F431"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w:t>
            </w:r>
          </w:p>
        </w:tc>
        <w:tc>
          <w:tcPr>
            <w:tcW w:w="1944" w:type="dxa"/>
          </w:tcPr>
          <w:p w14:paraId="3904B4AC"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84</w:t>
            </w:r>
          </w:p>
        </w:tc>
        <w:tc>
          <w:tcPr>
            <w:tcW w:w="2203" w:type="dxa"/>
          </w:tcPr>
          <w:p w14:paraId="0493FF28"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185219B2" w14:textId="77777777" w:rsidTr="00D0779B">
        <w:tc>
          <w:tcPr>
            <w:tcW w:w="3280" w:type="dxa"/>
          </w:tcPr>
          <w:p w14:paraId="552FAE96"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№3 «Родничок»</w:t>
            </w:r>
          </w:p>
        </w:tc>
        <w:tc>
          <w:tcPr>
            <w:tcW w:w="1928" w:type="dxa"/>
          </w:tcPr>
          <w:p w14:paraId="21498B3C"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w:t>
            </w:r>
          </w:p>
        </w:tc>
        <w:tc>
          <w:tcPr>
            <w:tcW w:w="1944" w:type="dxa"/>
          </w:tcPr>
          <w:p w14:paraId="1D6F2F00"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101</w:t>
            </w:r>
          </w:p>
        </w:tc>
        <w:tc>
          <w:tcPr>
            <w:tcW w:w="2203" w:type="dxa"/>
          </w:tcPr>
          <w:p w14:paraId="4D6AE14D"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70EA4174" w14:textId="77777777" w:rsidTr="00D0779B">
        <w:tc>
          <w:tcPr>
            <w:tcW w:w="3280" w:type="dxa"/>
          </w:tcPr>
          <w:p w14:paraId="20B08986"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№4 «Солнышко»</w:t>
            </w:r>
          </w:p>
        </w:tc>
        <w:tc>
          <w:tcPr>
            <w:tcW w:w="1928" w:type="dxa"/>
          </w:tcPr>
          <w:p w14:paraId="2F989493"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w:t>
            </w:r>
          </w:p>
        </w:tc>
        <w:tc>
          <w:tcPr>
            <w:tcW w:w="1944" w:type="dxa"/>
          </w:tcPr>
          <w:p w14:paraId="0B889C67"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33</w:t>
            </w:r>
          </w:p>
        </w:tc>
        <w:tc>
          <w:tcPr>
            <w:tcW w:w="2203" w:type="dxa"/>
          </w:tcPr>
          <w:p w14:paraId="12E4DC75"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7182C8F8" w14:textId="77777777" w:rsidTr="00D0779B">
        <w:tc>
          <w:tcPr>
            <w:tcW w:w="3280" w:type="dxa"/>
          </w:tcPr>
          <w:p w14:paraId="65DDEDE2"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№5 «Светлячок»</w:t>
            </w:r>
          </w:p>
        </w:tc>
        <w:tc>
          <w:tcPr>
            <w:tcW w:w="1928" w:type="dxa"/>
          </w:tcPr>
          <w:p w14:paraId="0DFBE2ED"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w:t>
            </w:r>
          </w:p>
        </w:tc>
        <w:tc>
          <w:tcPr>
            <w:tcW w:w="1944" w:type="dxa"/>
          </w:tcPr>
          <w:p w14:paraId="133D6030"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52</w:t>
            </w:r>
          </w:p>
        </w:tc>
        <w:tc>
          <w:tcPr>
            <w:tcW w:w="2203" w:type="dxa"/>
          </w:tcPr>
          <w:p w14:paraId="349FCCDB"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5EE143AC" w14:textId="77777777" w:rsidTr="00D0779B">
        <w:tc>
          <w:tcPr>
            <w:tcW w:w="3280" w:type="dxa"/>
          </w:tcPr>
          <w:p w14:paraId="4164C303"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№6 «Колобок»</w:t>
            </w:r>
          </w:p>
        </w:tc>
        <w:tc>
          <w:tcPr>
            <w:tcW w:w="1928" w:type="dxa"/>
          </w:tcPr>
          <w:p w14:paraId="519A19BD"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c>
          <w:tcPr>
            <w:tcW w:w="1944" w:type="dxa"/>
          </w:tcPr>
          <w:p w14:paraId="1FDA44B9"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c>
          <w:tcPr>
            <w:tcW w:w="2203" w:type="dxa"/>
          </w:tcPr>
          <w:p w14:paraId="138B379D"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302290E6" w14:textId="77777777" w:rsidTr="00D0779B">
        <w:tc>
          <w:tcPr>
            <w:tcW w:w="3280" w:type="dxa"/>
          </w:tcPr>
          <w:p w14:paraId="02EDFBD3"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№7 «Золотой ключик»</w:t>
            </w:r>
          </w:p>
        </w:tc>
        <w:tc>
          <w:tcPr>
            <w:tcW w:w="1928" w:type="dxa"/>
          </w:tcPr>
          <w:p w14:paraId="7EE27510"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w:t>
            </w:r>
          </w:p>
        </w:tc>
        <w:tc>
          <w:tcPr>
            <w:tcW w:w="1944" w:type="dxa"/>
          </w:tcPr>
          <w:p w14:paraId="50B1D57C"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99</w:t>
            </w:r>
          </w:p>
        </w:tc>
        <w:tc>
          <w:tcPr>
            <w:tcW w:w="2203" w:type="dxa"/>
          </w:tcPr>
          <w:p w14:paraId="5157CB64"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0260BC26" w14:textId="77777777" w:rsidTr="00D0779B">
        <w:tc>
          <w:tcPr>
            <w:tcW w:w="3280" w:type="dxa"/>
          </w:tcPr>
          <w:p w14:paraId="391D8BAA" w14:textId="77777777" w:rsidR="00371754" w:rsidRPr="00573E9A" w:rsidRDefault="00371754" w:rsidP="00E5090D">
            <w:pPr>
              <w:spacing w:after="0" w:line="240" w:lineRule="auto"/>
              <w:rPr>
                <w:rFonts w:ascii="Times New Roman" w:hAnsi="Times New Roman"/>
              </w:rPr>
            </w:pPr>
            <w:r w:rsidRPr="00573E9A">
              <w:rPr>
                <w:rFonts w:ascii="Times New Roman" w:hAnsi="Times New Roman"/>
                <w:bCs/>
              </w:rPr>
              <w:t>Детский сад №8 «Сказка»</w:t>
            </w:r>
          </w:p>
        </w:tc>
        <w:tc>
          <w:tcPr>
            <w:tcW w:w="1928" w:type="dxa"/>
          </w:tcPr>
          <w:p w14:paraId="3D83D6DE"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w:t>
            </w:r>
          </w:p>
        </w:tc>
        <w:tc>
          <w:tcPr>
            <w:tcW w:w="1944" w:type="dxa"/>
          </w:tcPr>
          <w:p w14:paraId="05D6E1E3"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35</w:t>
            </w:r>
          </w:p>
        </w:tc>
        <w:tc>
          <w:tcPr>
            <w:tcW w:w="2203" w:type="dxa"/>
          </w:tcPr>
          <w:p w14:paraId="1FA46FC6"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40F4758F" w14:textId="77777777" w:rsidTr="00D0779B">
        <w:tc>
          <w:tcPr>
            <w:tcW w:w="3280" w:type="dxa"/>
          </w:tcPr>
          <w:p w14:paraId="541EC0A4" w14:textId="77777777" w:rsidR="00371754" w:rsidRPr="00573E9A" w:rsidRDefault="00371754" w:rsidP="00E5090D">
            <w:pPr>
              <w:spacing w:after="0" w:line="240" w:lineRule="auto"/>
              <w:ind w:right="-284"/>
              <w:contextualSpacing/>
              <w:rPr>
                <w:rFonts w:ascii="Times New Roman" w:eastAsia="Times New Roman" w:hAnsi="Times New Roman"/>
                <w:bCs/>
              </w:rPr>
            </w:pPr>
            <w:r w:rsidRPr="00573E9A">
              <w:rPr>
                <w:rFonts w:ascii="Times New Roman" w:eastAsia="Times New Roman" w:hAnsi="Times New Roman"/>
                <w:bCs/>
              </w:rPr>
              <w:t>Школа №1</w:t>
            </w:r>
          </w:p>
        </w:tc>
        <w:tc>
          <w:tcPr>
            <w:tcW w:w="1928" w:type="dxa"/>
          </w:tcPr>
          <w:p w14:paraId="3AD12E52"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18</w:t>
            </w:r>
          </w:p>
        </w:tc>
        <w:tc>
          <w:tcPr>
            <w:tcW w:w="1944" w:type="dxa"/>
          </w:tcPr>
          <w:p w14:paraId="05EAC8FF"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47</w:t>
            </w:r>
          </w:p>
        </w:tc>
        <w:tc>
          <w:tcPr>
            <w:tcW w:w="2203" w:type="dxa"/>
          </w:tcPr>
          <w:p w14:paraId="1B2DA3DF"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3F8B2B93" w14:textId="77777777" w:rsidTr="00D0779B">
        <w:tc>
          <w:tcPr>
            <w:tcW w:w="3280" w:type="dxa"/>
          </w:tcPr>
          <w:p w14:paraId="7D4EB6BA" w14:textId="77777777" w:rsidR="00371754" w:rsidRPr="00573E9A" w:rsidRDefault="00371754" w:rsidP="00E5090D">
            <w:pPr>
              <w:spacing w:after="0" w:line="240" w:lineRule="auto"/>
              <w:ind w:right="-284"/>
              <w:contextualSpacing/>
              <w:jc w:val="both"/>
              <w:rPr>
                <w:rFonts w:ascii="Times New Roman" w:eastAsia="Times New Roman" w:hAnsi="Times New Roman"/>
                <w:bCs/>
              </w:rPr>
            </w:pPr>
            <w:r w:rsidRPr="00573E9A">
              <w:rPr>
                <w:rFonts w:ascii="Times New Roman" w:eastAsia="Times New Roman" w:hAnsi="Times New Roman"/>
                <w:bCs/>
              </w:rPr>
              <w:t>Школа №3</w:t>
            </w:r>
          </w:p>
        </w:tc>
        <w:tc>
          <w:tcPr>
            <w:tcW w:w="1928" w:type="dxa"/>
          </w:tcPr>
          <w:p w14:paraId="4FC4FE39"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11</w:t>
            </w:r>
          </w:p>
        </w:tc>
        <w:tc>
          <w:tcPr>
            <w:tcW w:w="1944" w:type="dxa"/>
          </w:tcPr>
          <w:p w14:paraId="5359A5E6"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63</w:t>
            </w:r>
          </w:p>
        </w:tc>
        <w:tc>
          <w:tcPr>
            <w:tcW w:w="2203" w:type="dxa"/>
          </w:tcPr>
          <w:p w14:paraId="313E568D"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60207DA8" w14:textId="77777777" w:rsidTr="00D0779B">
        <w:tc>
          <w:tcPr>
            <w:tcW w:w="3280" w:type="dxa"/>
          </w:tcPr>
          <w:p w14:paraId="591383C3" w14:textId="77777777" w:rsidR="00371754" w:rsidRPr="00573E9A" w:rsidRDefault="00371754" w:rsidP="00E5090D">
            <w:pPr>
              <w:spacing w:after="0" w:line="240" w:lineRule="auto"/>
              <w:ind w:right="-284"/>
              <w:contextualSpacing/>
              <w:jc w:val="both"/>
              <w:rPr>
                <w:rFonts w:ascii="Times New Roman" w:eastAsia="Times New Roman" w:hAnsi="Times New Roman"/>
                <w:bCs/>
              </w:rPr>
            </w:pPr>
            <w:r w:rsidRPr="00573E9A">
              <w:rPr>
                <w:rFonts w:ascii="Times New Roman" w:eastAsia="Times New Roman" w:hAnsi="Times New Roman"/>
                <w:bCs/>
              </w:rPr>
              <w:t>Школа №4</w:t>
            </w:r>
          </w:p>
        </w:tc>
        <w:tc>
          <w:tcPr>
            <w:tcW w:w="1928" w:type="dxa"/>
          </w:tcPr>
          <w:p w14:paraId="5CB2B61E"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12</w:t>
            </w:r>
          </w:p>
        </w:tc>
        <w:tc>
          <w:tcPr>
            <w:tcW w:w="1944" w:type="dxa"/>
          </w:tcPr>
          <w:p w14:paraId="4F01746A"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100</w:t>
            </w:r>
          </w:p>
        </w:tc>
        <w:tc>
          <w:tcPr>
            <w:tcW w:w="2203" w:type="dxa"/>
          </w:tcPr>
          <w:p w14:paraId="05DBE658"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554D4D4B" w14:textId="77777777" w:rsidTr="00D0779B">
        <w:tc>
          <w:tcPr>
            <w:tcW w:w="3280" w:type="dxa"/>
          </w:tcPr>
          <w:p w14:paraId="59817F01" w14:textId="77777777" w:rsidR="00371754" w:rsidRPr="00573E9A" w:rsidRDefault="00371754" w:rsidP="00E5090D">
            <w:pPr>
              <w:spacing w:after="0" w:line="240" w:lineRule="auto"/>
              <w:ind w:right="-284"/>
              <w:contextualSpacing/>
              <w:jc w:val="both"/>
              <w:rPr>
                <w:rFonts w:ascii="Times New Roman" w:eastAsia="Times New Roman" w:hAnsi="Times New Roman"/>
                <w:bCs/>
              </w:rPr>
            </w:pPr>
            <w:r w:rsidRPr="00573E9A">
              <w:rPr>
                <w:rFonts w:ascii="Times New Roman" w:eastAsia="Times New Roman" w:hAnsi="Times New Roman"/>
                <w:bCs/>
              </w:rPr>
              <w:t>Центр «ЮНТА»</w:t>
            </w:r>
          </w:p>
        </w:tc>
        <w:tc>
          <w:tcPr>
            <w:tcW w:w="1928" w:type="dxa"/>
          </w:tcPr>
          <w:p w14:paraId="57F2358F"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17</w:t>
            </w:r>
          </w:p>
        </w:tc>
        <w:tc>
          <w:tcPr>
            <w:tcW w:w="1944" w:type="dxa"/>
          </w:tcPr>
          <w:p w14:paraId="01FD93E2"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332</w:t>
            </w:r>
          </w:p>
        </w:tc>
        <w:tc>
          <w:tcPr>
            <w:tcW w:w="2203" w:type="dxa"/>
          </w:tcPr>
          <w:p w14:paraId="781EEBE9"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36</w:t>
            </w:r>
          </w:p>
        </w:tc>
      </w:tr>
      <w:tr w:rsidR="00371754" w:rsidRPr="00573E9A" w14:paraId="57E4FAE0" w14:textId="77777777" w:rsidTr="00D0779B">
        <w:tc>
          <w:tcPr>
            <w:tcW w:w="3280" w:type="dxa"/>
          </w:tcPr>
          <w:p w14:paraId="119B2C90" w14:textId="77777777" w:rsidR="00371754" w:rsidRPr="00573E9A" w:rsidRDefault="00371754" w:rsidP="00E5090D">
            <w:pPr>
              <w:spacing w:after="0" w:line="240" w:lineRule="auto"/>
              <w:ind w:right="-284"/>
              <w:contextualSpacing/>
              <w:jc w:val="both"/>
              <w:rPr>
                <w:rFonts w:ascii="Times New Roman" w:eastAsia="Times New Roman" w:hAnsi="Times New Roman"/>
                <w:bCs/>
              </w:rPr>
            </w:pPr>
            <w:r w:rsidRPr="00573E9A">
              <w:rPr>
                <w:rFonts w:ascii="Times New Roman" w:eastAsia="Times New Roman" w:hAnsi="Times New Roman"/>
                <w:bCs/>
              </w:rPr>
              <w:t>Школа искусств</w:t>
            </w:r>
          </w:p>
        </w:tc>
        <w:tc>
          <w:tcPr>
            <w:tcW w:w="1928" w:type="dxa"/>
          </w:tcPr>
          <w:p w14:paraId="09093C86"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3</w:t>
            </w:r>
          </w:p>
        </w:tc>
        <w:tc>
          <w:tcPr>
            <w:tcW w:w="1944" w:type="dxa"/>
          </w:tcPr>
          <w:p w14:paraId="42639A99"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102</w:t>
            </w:r>
          </w:p>
        </w:tc>
        <w:tc>
          <w:tcPr>
            <w:tcW w:w="2203" w:type="dxa"/>
          </w:tcPr>
          <w:p w14:paraId="022EC916"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r w:rsidR="00371754" w:rsidRPr="00573E9A" w14:paraId="2E9ED232" w14:textId="77777777" w:rsidTr="00D0779B">
        <w:tc>
          <w:tcPr>
            <w:tcW w:w="3280" w:type="dxa"/>
          </w:tcPr>
          <w:p w14:paraId="067951D3" w14:textId="77777777" w:rsidR="00371754" w:rsidRPr="00573E9A" w:rsidRDefault="00371754" w:rsidP="00E5090D">
            <w:pPr>
              <w:spacing w:after="0" w:line="240" w:lineRule="auto"/>
              <w:ind w:right="-284"/>
              <w:contextualSpacing/>
              <w:jc w:val="both"/>
              <w:rPr>
                <w:rFonts w:ascii="Times New Roman" w:eastAsia="Times New Roman" w:hAnsi="Times New Roman"/>
                <w:bCs/>
              </w:rPr>
            </w:pPr>
            <w:r w:rsidRPr="00573E9A">
              <w:rPr>
                <w:rFonts w:ascii="Times New Roman" w:eastAsia="Times New Roman" w:hAnsi="Times New Roman"/>
                <w:bCs/>
              </w:rPr>
              <w:t>ДЮСШ «Дельфин»</w:t>
            </w:r>
          </w:p>
        </w:tc>
        <w:tc>
          <w:tcPr>
            <w:tcW w:w="1928" w:type="dxa"/>
          </w:tcPr>
          <w:p w14:paraId="7744CC16"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8</w:t>
            </w:r>
          </w:p>
        </w:tc>
        <w:tc>
          <w:tcPr>
            <w:tcW w:w="1944" w:type="dxa"/>
          </w:tcPr>
          <w:p w14:paraId="2556704A"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513</w:t>
            </w:r>
          </w:p>
        </w:tc>
        <w:tc>
          <w:tcPr>
            <w:tcW w:w="2203" w:type="dxa"/>
          </w:tcPr>
          <w:p w14:paraId="001E89F3" w14:textId="77777777" w:rsidR="00371754" w:rsidRPr="00573E9A" w:rsidRDefault="00371754" w:rsidP="00D0779B">
            <w:pPr>
              <w:spacing w:after="0" w:line="240" w:lineRule="auto"/>
              <w:ind w:right="-284"/>
              <w:contextualSpacing/>
              <w:jc w:val="center"/>
              <w:rPr>
                <w:rFonts w:ascii="Times New Roman" w:eastAsia="Times New Roman" w:hAnsi="Times New Roman"/>
                <w:bCs/>
              </w:rPr>
            </w:pPr>
            <w:r w:rsidRPr="00573E9A">
              <w:rPr>
                <w:rFonts w:ascii="Times New Roman" w:eastAsia="Times New Roman" w:hAnsi="Times New Roman"/>
                <w:bCs/>
              </w:rPr>
              <w:t>0</w:t>
            </w:r>
          </w:p>
        </w:tc>
      </w:tr>
    </w:tbl>
    <w:p w14:paraId="301B2827" w14:textId="77777777" w:rsidR="00DB50B5" w:rsidRDefault="00DB50B5" w:rsidP="00DB50B5">
      <w:pPr>
        <w:spacing w:after="0" w:line="240" w:lineRule="auto"/>
        <w:ind w:right="-284"/>
        <w:contextualSpacing/>
        <w:jc w:val="both"/>
        <w:rPr>
          <w:rFonts w:ascii="Times New Roman" w:eastAsia="Times New Roman" w:hAnsi="Times New Roman"/>
          <w:bCs/>
          <w:sz w:val="24"/>
          <w:szCs w:val="24"/>
          <w:lang w:eastAsia="ru-RU"/>
        </w:rPr>
      </w:pPr>
    </w:p>
    <w:p w14:paraId="7E32B7F5" w14:textId="73416DB8" w:rsidR="00371754" w:rsidRPr="00573E9A" w:rsidRDefault="00371754" w:rsidP="003A289E">
      <w:pPr>
        <w:numPr>
          <w:ilvl w:val="0"/>
          <w:numId w:val="9"/>
        </w:numPr>
        <w:spacing w:after="0" w:line="240" w:lineRule="auto"/>
        <w:ind w:right="-284"/>
        <w:contextualSpacing/>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Сертифицирована дополнительная общеразвивающая программа «Хореография» в Центре «ЮНТА», по которой занимается 36 обучающихся. Готовится к сертификации программа «Живая кисть»;</w:t>
      </w:r>
    </w:p>
    <w:p w14:paraId="7AC81BB9" w14:textId="77777777" w:rsidR="00371754" w:rsidRPr="00573E9A" w:rsidRDefault="00371754" w:rsidP="003A289E">
      <w:pPr>
        <w:numPr>
          <w:ilvl w:val="0"/>
          <w:numId w:val="9"/>
        </w:numPr>
        <w:spacing w:after="0" w:line="240" w:lineRule="auto"/>
        <w:ind w:right="-284"/>
        <w:contextualSpacing/>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Проведены консультации для образовательных учреждений по активации сертификатов и по сертификации дополнительных общеразвивающих программ. Образовательные учреждения готовят 14 программ к сертификации в соответствии с требованиями к данному виду программ.</w:t>
      </w:r>
    </w:p>
    <w:p w14:paraId="69DC93CC" w14:textId="3049A146" w:rsidR="00371754" w:rsidRDefault="00371754"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hAnsi="Times New Roman"/>
          <w:b/>
          <w:sz w:val="24"/>
          <w:szCs w:val="24"/>
          <w:lang w:val="en-US"/>
        </w:rPr>
        <w:t>V</w:t>
      </w:r>
      <w:r w:rsidRPr="00573E9A">
        <w:rPr>
          <w:rFonts w:ascii="Times New Roman" w:hAnsi="Times New Roman"/>
          <w:b/>
          <w:sz w:val="24"/>
          <w:szCs w:val="24"/>
        </w:rPr>
        <w:t>.</w:t>
      </w:r>
      <w:r w:rsidRPr="00573E9A">
        <w:rPr>
          <w:rFonts w:ascii="Times New Roman" w:eastAsia="Times New Roman" w:hAnsi="Times New Roman"/>
          <w:b/>
          <w:sz w:val="24"/>
          <w:szCs w:val="24"/>
          <w:lang w:eastAsia="ru-RU"/>
        </w:rPr>
        <w:t>Организация отдыха детей в кан</w:t>
      </w:r>
      <w:r w:rsidR="007C63D8">
        <w:rPr>
          <w:rFonts w:ascii="Times New Roman" w:eastAsia="Times New Roman" w:hAnsi="Times New Roman"/>
          <w:b/>
          <w:sz w:val="24"/>
          <w:szCs w:val="24"/>
          <w:lang w:eastAsia="ru-RU"/>
        </w:rPr>
        <w:t>икулярное время</w:t>
      </w:r>
    </w:p>
    <w:p w14:paraId="13BCBB05" w14:textId="77777777" w:rsidR="00DB50B5" w:rsidRPr="00573E9A" w:rsidRDefault="00DB50B5" w:rsidP="00DB50B5">
      <w:pPr>
        <w:spacing w:after="0" w:line="240" w:lineRule="auto"/>
        <w:jc w:val="center"/>
        <w:rPr>
          <w:rFonts w:ascii="Times New Roman" w:eastAsia="Times New Roman" w:hAnsi="Times New Roman"/>
          <w:b/>
          <w:sz w:val="24"/>
          <w:szCs w:val="24"/>
          <w:lang w:eastAsia="ru-RU"/>
        </w:rPr>
      </w:pPr>
    </w:p>
    <w:p w14:paraId="4E1EE23C" w14:textId="334B44CB" w:rsidR="00371754" w:rsidRPr="00573E9A" w:rsidRDefault="00371754"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hAnsi="Times New Roman"/>
          <w:sz w:val="24"/>
          <w:szCs w:val="24"/>
        </w:rPr>
        <w:t>В ходе летней оздоровительной кампании в 2019 году организованными формами отдыха</w:t>
      </w:r>
      <w:r w:rsidR="00DB50B5">
        <w:rPr>
          <w:rFonts w:ascii="Times New Roman" w:hAnsi="Times New Roman"/>
          <w:sz w:val="24"/>
          <w:szCs w:val="24"/>
        </w:rPr>
        <w:t xml:space="preserve"> и оздоровления были охвачены 2</w:t>
      </w:r>
      <w:r w:rsidRPr="00573E9A">
        <w:rPr>
          <w:rFonts w:ascii="Times New Roman" w:hAnsi="Times New Roman"/>
          <w:sz w:val="24"/>
          <w:szCs w:val="24"/>
        </w:rPr>
        <w:t xml:space="preserve">499 детей, что составило 75,5 </w:t>
      </w:r>
      <w:r w:rsidRPr="00573E9A">
        <w:rPr>
          <w:rFonts w:ascii="Times New Roman" w:eastAsia="Times New Roman" w:hAnsi="Times New Roman"/>
          <w:sz w:val="24"/>
          <w:szCs w:val="24"/>
          <w:lang w:eastAsia="ru-RU"/>
        </w:rPr>
        <w:t>%</w:t>
      </w:r>
      <w:r w:rsidRPr="00573E9A">
        <w:rPr>
          <w:rFonts w:ascii="Times New Roman" w:hAnsi="Times New Roman"/>
          <w:sz w:val="24"/>
          <w:szCs w:val="24"/>
        </w:rPr>
        <w:t xml:space="preserve"> от численности населения в возрасте от 6,5 до 17 лет, в том числе более </w:t>
      </w:r>
      <w:r w:rsidRPr="00573E9A">
        <w:rPr>
          <w:rFonts w:ascii="Times New Roman" w:eastAsia="Times New Roman" w:hAnsi="Times New Roman"/>
          <w:sz w:val="24"/>
          <w:szCs w:val="24"/>
          <w:lang w:eastAsia="ru-RU"/>
        </w:rPr>
        <w:t>566 детей, находящихся в трудной жизненной ситуации (опекаемые, малообеспеченные, многодетные, дети-инвалиды и пр.).</w:t>
      </w:r>
    </w:p>
    <w:p w14:paraId="34900B84" w14:textId="7ED146B3" w:rsidR="00DB50B5" w:rsidRDefault="00371754" w:rsidP="00DB50B5">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С 2019 года введена новая форма оздоровления детей «отдых в учебное время». За счет средств областного бюджета получили санаторно-курортное лечение 33 школьника </w:t>
      </w:r>
      <w:r w:rsidR="00DB50B5">
        <w:rPr>
          <w:rFonts w:ascii="Times New Roman" w:eastAsia="Times New Roman" w:hAnsi="Times New Roman"/>
          <w:sz w:val="24"/>
          <w:szCs w:val="24"/>
          <w:lang w:eastAsia="ru-RU"/>
        </w:rPr>
        <w:t>Арамильского городского округа.</w:t>
      </w:r>
    </w:p>
    <w:p w14:paraId="3D923D1C" w14:textId="77777777" w:rsidR="00DB50B5" w:rsidRPr="00DB50B5" w:rsidRDefault="00DB50B5" w:rsidP="00DB50B5">
      <w:pPr>
        <w:spacing w:after="0" w:line="240" w:lineRule="auto"/>
        <w:ind w:firstLine="709"/>
        <w:jc w:val="both"/>
        <w:rPr>
          <w:rFonts w:ascii="Times New Roman" w:eastAsia="Times New Roman" w:hAnsi="Times New Roman"/>
          <w:sz w:val="24"/>
          <w:szCs w:val="24"/>
          <w:lang w:eastAsia="ru-RU"/>
        </w:rPr>
      </w:pPr>
    </w:p>
    <w:p w14:paraId="3669EB5C" w14:textId="77777777" w:rsidR="00371754" w:rsidRPr="00DB50B5" w:rsidRDefault="00371754" w:rsidP="00E5090D">
      <w:pPr>
        <w:spacing w:after="0" w:line="240" w:lineRule="auto"/>
        <w:jc w:val="center"/>
        <w:rPr>
          <w:rFonts w:ascii="Times New Roman" w:eastAsia="Times New Roman" w:hAnsi="Times New Roman"/>
          <w:b/>
          <w:bCs/>
          <w:sz w:val="24"/>
          <w:szCs w:val="28"/>
          <w:lang w:eastAsia="ru-RU"/>
        </w:rPr>
      </w:pPr>
      <w:r w:rsidRPr="00DB50B5">
        <w:rPr>
          <w:rFonts w:ascii="Times New Roman" w:eastAsia="Times New Roman" w:hAnsi="Times New Roman"/>
          <w:b/>
          <w:bCs/>
          <w:sz w:val="24"/>
          <w:szCs w:val="28"/>
          <w:lang w:eastAsia="ru-RU"/>
        </w:rPr>
        <w:t>Охват детей оздоровлением в 2019 году</w:t>
      </w:r>
    </w:p>
    <w:p w14:paraId="187704E3" w14:textId="77777777" w:rsidR="00371754" w:rsidRPr="00573E9A" w:rsidRDefault="00371754" w:rsidP="00E5090D">
      <w:pPr>
        <w:spacing w:before="240" w:after="0" w:line="240" w:lineRule="auto"/>
        <w:jc w:val="both"/>
        <w:rPr>
          <w:rFonts w:ascii="Times New Roman" w:eastAsia="Times New Roman" w:hAnsi="Times New Roman"/>
          <w:color w:val="FF0000"/>
          <w:sz w:val="24"/>
          <w:szCs w:val="24"/>
          <w:lang w:eastAsia="ru-RU"/>
        </w:rPr>
      </w:pPr>
      <w:r w:rsidRPr="00573E9A">
        <w:rPr>
          <w:rFonts w:ascii="Times New Roman" w:hAnsi="Times New Roman"/>
          <w:noProof/>
          <w:color w:val="FF0000"/>
          <w:lang w:eastAsia="ru-RU"/>
        </w:rPr>
        <mc:AlternateContent>
          <mc:Choice Requires="wps">
            <w:drawing>
              <wp:anchor distT="0" distB="0" distL="114300" distR="114300" simplePos="0" relativeHeight="251663368" behindDoc="0" locked="0" layoutInCell="1" allowOverlap="1" wp14:anchorId="561B1781" wp14:editId="68618FC5">
                <wp:simplePos x="0" y="0"/>
                <wp:positionH relativeFrom="margin">
                  <wp:posOffset>5044440</wp:posOffset>
                </wp:positionH>
                <wp:positionV relativeFrom="paragraph">
                  <wp:posOffset>304165</wp:posOffset>
                </wp:positionV>
                <wp:extent cx="1028700" cy="276225"/>
                <wp:effectExtent l="0" t="0" r="19050" b="28575"/>
                <wp:wrapNone/>
                <wp:docPr id="16" name="Прямоугольник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28700" cy="276225"/>
                        </a:xfrm>
                        <a:prstGeom prst="rect">
                          <a:avLst/>
                        </a:prstGeom>
                        <a:noFill/>
                        <a:ln w="12700" cap="flat" cmpd="sng" algn="ctr">
                          <a:solidFill>
                            <a:sysClr val="window" lastClr="FFFFFF"/>
                          </a:solidFill>
                          <a:prstDash val="solid"/>
                          <a:miter lim="800000"/>
                        </a:ln>
                        <a:effectLst/>
                      </wps:spPr>
                      <wps:txbx>
                        <w:txbxContent>
                          <w:p w14:paraId="6150332D" w14:textId="77777777" w:rsidR="00C328E1" w:rsidRPr="00015781" w:rsidRDefault="00C328E1" w:rsidP="00371754">
                            <w:pPr>
                              <w:jc w:val="center"/>
                              <w:rPr>
                                <w:b/>
                                <w:u w:val="single"/>
                              </w:rPr>
                            </w:pPr>
                            <w:r w:rsidRPr="00015781">
                              <w:rPr>
                                <w:b/>
                                <w:u w:val="single"/>
                              </w:rPr>
                              <w:t>Общий охват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B1781" id="Прямоугольник 16" o:spid="_x0000_s1029" style="position:absolute;left:0;text-align:left;margin-left:397.2pt;margin-top:23.95pt;width:81pt;height:21.75pt;z-index:251663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" filled="f" strokecolor="window" strokeweight="1pt">
                <v:path arrowok="t"/>
                <o:lock v:ext="edit" aspectratio="t"/>
                <v:textbox>
                  <w:txbxContent>
                    <w:p w14:paraId="6150332D" w14:textId="77777777" w:rsidR="00C328E1" w:rsidRPr="00015781" w:rsidRDefault="00C328E1" w:rsidP="00371754">
                      <w:pPr>
                        <w:jc w:val="center"/>
                        <w:rPr>
                          <w:b/>
                          <w:u w:val="single"/>
                        </w:rPr>
                      </w:pPr>
                      <w:r w:rsidRPr="00015781">
                        <w:rPr>
                          <w:b/>
                          <w:u w:val="single"/>
                        </w:rPr>
                        <w:t>Общий охват</w:t>
                      </w:r>
                    </w:p>
                  </w:txbxContent>
                </v:textbox>
                <w10:wrap anchorx="margin"/>
              </v:rect>
            </w:pict>
          </mc:Fallback>
        </mc:AlternateContent>
      </w:r>
      <w:r w:rsidRPr="00573E9A">
        <w:rPr>
          <w:rFonts w:ascii="Times New Roman" w:hAnsi="Times New Roman"/>
          <w:noProof/>
          <w:color w:val="FF0000"/>
          <w:lang w:eastAsia="ru-RU"/>
        </w:rPr>
        <mc:AlternateContent>
          <mc:Choice Requires="wps">
            <w:drawing>
              <wp:anchor distT="0" distB="0" distL="114300" distR="114300" simplePos="0" relativeHeight="251665416" behindDoc="0" locked="0" layoutInCell="1" allowOverlap="1" wp14:anchorId="01D56597" wp14:editId="72A71058">
                <wp:simplePos x="0" y="0"/>
                <wp:positionH relativeFrom="margin">
                  <wp:posOffset>4615815</wp:posOffset>
                </wp:positionH>
                <wp:positionV relativeFrom="paragraph">
                  <wp:posOffset>1542415</wp:posOffset>
                </wp:positionV>
                <wp:extent cx="704850" cy="333375"/>
                <wp:effectExtent l="0" t="0" r="19050" b="28575"/>
                <wp:wrapNone/>
                <wp:docPr id="18" name="Прямоугольник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4850" cy="333375"/>
                        </a:xfrm>
                        <a:prstGeom prst="rect">
                          <a:avLst/>
                        </a:prstGeom>
                        <a:noFill/>
                        <a:ln w="12700" cap="flat" cmpd="sng" algn="ctr">
                          <a:solidFill>
                            <a:sysClr val="window" lastClr="FFFFFF"/>
                          </a:solidFill>
                          <a:prstDash val="solid"/>
                          <a:miter lim="800000"/>
                        </a:ln>
                        <a:effectLst/>
                      </wps:spPr>
                      <wps:txbx>
                        <w:txbxContent>
                          <w:p w14:paraId="048C642C" w14:textId="77777777" w:rsidR="00C328E1" w:rsidRPr="00015781" w:rsidRDefault="00C328E1" w:rsidP="00371754">
                            <w:pPr>
                              <w:jc w:val="center"/>
                              <w:rPr>
                                <w:b/>
                              </w:rPr>
                            </w:pPr>
                            <w:r w:rsidRPr="00015781">
                              <w:rPr>
                                <w:b/>
                              </w:rPr>
                              <w:t>74,2 %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56597" id="Прямоугольник 18" o:spid="_x0000_s1030" style="position:absolute;left:0;text-align:left;margin-left:363.45pt;margin-top:121.45pt;width:55.5pt;height:26.25pt;z-index:251665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" filled="f" strokecolor="window" strokeweight="1pt">
                <v:path arrowok="t"/>
                <o:lock v:ext="edit" aspectratio="t"/>
                <v:textbox>
                  <w:txbxContent>
                    <w:p w14:paraId="048C642C" w14:textId="77777777" w:rsidR="00C328E1" w:rsidRPr="00015781" w:rsidRDefault="00C328E1" w:rsidP="00371754">
                      <w:pPr>
                        <w:jc w:val="center"/>
                        <w:rPr>
                          <w:b/>
                        </w:rPr>
                      </w:pPr>
                      <w:r w:rsidRPr="00015781">
                        <w:rPr>
                          <w:b/>
                        </w:rPr>
                        <w:t>74,2 %</w:t>
                      </w:r>
                    </w:p>
                  </w:txbxContent>
                </v:textbox>
                <w10:wrap anchorx="margin"/>
              </v:rect>
            </w:pict>
          </mc:Fallback>
        </mc:AlternateContent>
      </w:r>
      <w:r w:rsidRPr="00573E9A">
        <w:rPr>
          <w:rFonts w:ascii="Times New Roman" w:hAnsi="Times New Roman"/>
          <w:noProof/>
          <w:color w:val="FF0000"/>
          <w:lang w:eastAsia="ru-RU"/>
        </w:rPr>
        <mc:AlternateContent>
          <mc:Choice Requires="wps">
            <w:drawing>
              <wp:anchor distT="0" distB="0" distL="114300" distR="114300" simplePos="0" relativeHeight="251666440" behindDoc="0" locked="0" layoutInCell="1" allowOverlap="1" wp14:anchorId="0E2AEC8C" wp14:editId="1FC1628B">
                <wp:simplePos x="0" y="0"/>
                <wp:positionH relativeFrom="margin">
                  <wp:posOffset>4377690</wp:posOffset>
                </wp:positionH>
                <wp:positionV relativeFrom="paragraph">
                  <wp:posOffset>2380615</wp:posOffset>
                </wp:positionV>
                <wp:extent cx="666750" cy="381000"/>
                <wp:effectExtent l="0" t="0" r="19050" b="19050"/>
                <wp:wrapNone/>
                <wp:docPr id="19" name="Прямоугольник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66750" cy="381000"/>
                        </a:xfrm>
                        <a:prstGeom prst="rect">
                          <a:avLst/>
                        </a:prstGeom>
                        <a:noFill/>
                        <a:ln w="12700" cap="flat" cmpd="sng" algn="ctr">
                          <a:solidFill>
                            <a:sysClr val="window" lastClr="FFFFFF"/>
                          </a:solidFill>
                          <a:prstDash val="solid"/>
                          <a:miter lim="800000"/>
                        </a:ln>
                        <a:effectLst/>
                      </wps:spPr>
                      <wps:txbx>
                        <w:txbxContent>
                          <w:p w14:paraId="247C0A95" w14:textId="77777777" w:rsidR="00C328E1" w:rsidRPr="00015781" w:rsidRDefault="00C328E1" w:rsidP="00371754">
                            <w:pPr>
                              <w:jc w:val="center"/>
                              <w:rPr>
                                <w:b/>
                              </w:rPr>
                            </w:pPr>
                            <w:r w:rsidRPr="00015781">
                              <w:rPr>
                                <w:b/>
                              </w:rPr>
                              <w:t>73,4 %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AEC8C" id="Прямоугольник 19" o:spid="_x0000_s1031" style="position:absolute;left:0;text-align:left;margin-left:344.7pt;margin-top:187.45pt;width:52.5pt;height:30pt;z-index:251666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" filled="f" strokecolor="window" strokeweight="1pt">
                <v:path arrowok="t"/>
                <o:lock v:ext="edit" aspectratio="t"/>
                <v:textbox>
                  <w:txbxContent>
                    <w:p w14:paraId="247C0A95" w14:textId="77777777" w:rsidR="00C328E1" w:rsidRPr="00015781" w:rsidRDefault="00C328E1" w:rsidP="00371754">
                      <w:pPr>
                        <w:jc w:val="center"/>
                        <w:rPr>
                          <w:b/>
                        </w:rPr>
                      </w:pPr>
                      <w:r w:rsidRPr="00015781">
                        <w:rPr>
                          <w:b/>
                        </w:rPr>
                        <w:t>73,4 %</w:t>
                      </w:r>
                    </w:p>
                  </w:txbxContent>
                </v:textbox>
                <w10:wrap anchorx="margin"/>
              </v:rect>
            </w:pict>
          </mc:Fallback>
        </mc:AlternateContent>
      </w:r>
      <w:r w:rsidRPr="00573E9A">
        <w:rPr>
          <w:rFonts w:ascii="Times New Roman" w:hAnsi="Times New Roman"/>
          <w:noProof/>
          <w:color w:val="FF0000"/>
          <w:lang w:eastAsia="ru-RU"/>
        </w:rPr>
        <mc:AlternateContent>
          <mc:Choice Requires="wps">
            <w:drawing>
              <wp:anchor distT="0" distB="0" distL="114300" distR="114300" simplePos="0" relativeHeight="251660296" behindDoc="0" locked="0" layoutInCell="1" allowOverlap="1" wp14:anchorId="58EE445D" wp14:editId="47C183C5">
                <wp:simplePos x="0" y="0"/>
                <wp:positionH relativeFrom="margin">
                  <wp:posOffset>5177790</wp:posOffset>
                </wp:positionH>
                <wp:positionV relativeFrom="paragraph">
                  <wp:posOffset>580390</wp:posOffset>
                </wp:positionV>
                <wp:extent cx="609600" cy="342900"/>
                <wp:effectExtent l="0" t="0" r="19050" b="19050"/>
                <wp:wrapNone/>
                <wp:docPr id="20" name="Прямоугольник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09600" cy="342900"/>
                        </a:xfrm>
                        <a:prstGeom prst="rect">
                          <a:avLst/>
                        </a:prstGeom>
                        <a:noFill/>
                        <a:ln w="12700" cap="flat" cmpd="sng" algn="ctr">
                          <a:solidFill>
                            <a:sysClr val="window" lastClr="FFFFFF"/>
                          </a:solidFill>
                          <a:prstDash val="solid"/>
                          <a:miter lim="800000"/>
                        </a:ln>
                        <a:effectLst/>
                      </wps:spPr>
                      <wps:txbx>
                        <w:txbxContent>
                          <w:p w14:paraId="5A26000A" w14:textId="77777777" w:rsidR="00C328E1" w:rsidRPr="00015781" w:rsidRDefault="00C328E1" w:rsidP="00371754">
                            <w:pPr>
                              <w:jc w:val="center"/>
                              <w:rPr>
                                <w:b/>
                              </w:rPr>
                            </w:pPr>
                            <w:r w:rsidRPr="00015781">
                              <w:rPr>
                                <w:b/>
                              </w:rPr>
                              <w:t>75,5 %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E445D" id="Прямоугольник 20" o:spid="_x0000_s1032" style="position:absolute;left:0;text-align:left;margin-left:407.7pt;margin-top:45.7pt;width:48pt;height:27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" filled="f" strokecolor="window" strokeweight="1pt">
                <v:path arrowok="t"/>
                <o:lock v:ext="edit" aspectratio="t"/>
                <v:textbox>
                  <w:txbxContent>
                    <w:p w14:paraId="5A26000A" w14:textId="77777777" w:rsidR="00C328E1" w:rsidRPr="00015781" w:rsidRDefault="00C328E1" w:rsidP="00371754">
                      <w:pPr>
                        <w:jc w:val="center"/>
                        <w:rPr>
                          <w:b/>
                        </w:rPr>
                      </w:pPr>
                      <w:r w:rsidRPr="00015781">
                        <w:rPr>
                          <w:b/>
                        </w:rPr>
                        <w:t>75,5 %</w:t>
                      </w:r>
                    </w:p>
                  </w:txbxContent>
                </v:textbox>
                <w10:wrap anchorx="margin"/>
              </v:rect>
            </w:pict>
          </mc:Fallback>
        </mc:AlternateContent>
      </w:r>
      <w:r w:rsidRPr="00573E9A">
        <w:rPr>
          <w:rFonts w:ascii="Times New Roman" w:eastAsia="Times New Roman" w:hAnsi="Times New Roman"/>
          <w:noProof/>
          <w:color w:val="FF0000"/>
          <w:sz w:val="24"/>
          <w:szCs w:val="24"/>
          <w:lang w:eastAsia="ru-RU"/>
        </w:rPr>
        <w:drawing>
          <wp:inline distT="0" distB="0" distL="0" distR="0" wp14:anchorId="65E8EA31" wp14:editId="0E58E7A1">
            <wp:extent cx="5915025" cy="2657475"/>
            <wp:effectExtent l="0" t="0" r="9525" b="9525"/>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64EBFD7" w14:textId="41F25798" w:rsidR="00DC7D60" w:rsidRPr="00573E9A" w:rsidRDefault="00371754" w:rsidP="00E86E48">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lastRenderedPageBreak/>
        <w:t>Важным направлением остается организация трудовой занятости подростк</w:t>
      </w:r>
      <w:r w:rsidR="00F1653F">
        <w:rPr>
          <w:rFonts w:ascii="Times New Roman" w:eastAsia="Times New Roman" w:hAnsi="Times New Roman"/>
          <w:sz w:val="24"/>
          <w:szCs w:val="24"/>
          <w:lang w:eastAsia="ru-RU"/>
        </w:rPr>
        <w:t>ов в летний период. В 2019 году</w:t>
      </w:r>
      <w:r w:rsidR="00DC7D60" w:rsidRPr="00573E9A">
        <w:rPr>
          <w:rFonts w:ascii="Times New Roman" w:eastAsia="Times New Roman" w:hAnsi="Times New Roman"/>
          <w:sz w:val="24"/>
          <w:szCs w:val="24"/>
          <w:lang w:eastAsia="ru-RU"/>
        </w:rPr>
        <w:t xml:space="preserve"> трудоустроено 116 несовершенно</w:t>
      </w:r>
      <w:r w:rsidR="00F1653F">
        <w:rPr>
          <w:rFonts w:ascii="Times New Roman" w:eastAsia="Times New Roman" w:hAnsi="Times New Roman"/>
          <w:sz w:val="24"/>
          <w:szCs w:val="24"/>
          <w:lang w:eastAsia="ru-RU"/>
        </w:rPr>
        <w:t xml:space="preserve">летних в летний и зимний период, </w:t>
      </w:r>
      <w:r w:rsidR="00DC7D60" w:rsidRPr="00573E9A">
        <w:rPr>
          <w:rFonts w:ascii="Times New Roman" w:eastAsia="Times New Roman" w:hAnsi="Times New Roman"/>
          <w:sz w:val="24"/>
          <w:szCs w:val="24"/>
          <w:lang w:eastAsia="ru-RU"/>
        </w:rPr>
        <w:t>организовано пять трудовых отрядов: три отряда в июне на базе образовательных учреждений, один отряд в июле-августе, и 1 отряд</w:t>
      </w:r>
      <w:r w:rsidR="00E86E48">
        <w:rPr>
          <w:rFonts w:ascii="Times New Roman" w:eastAsia="Times New Roman" w:hAnsi="Times New Roman"/>
          <w:sz w:val="24"/>
          <w:szCs w:val="24"/>
          <w:lang w:eastAsia="ru-RU"/>
        </w:rPr>
        <w:t xml:space="preserve"> в</w:t>
      </w:r>
      <w:r w:rsidR="00DC7D60" w:rsidRPr="00573E9A">
        <w:rPr>
          <w:rFonts w:ascii="Times New Roman" w:eastAsia="Times New Roman" w:hAnsi="Times New Roman"/>
          <w:sz w:val="24"/>
          <w:szCs w:val="24"/>
          <w:lang w:eastAsia="ru-RU"/>
        </w:rPr>
        <w:t xml:space="preserve"> декабре на базе МАУ Центр «Созвездие».</w:t>
      </w:r>
    </w:p>
    <w:p w14:paraId="6B256448" w14:textId="21106E7A" w:rsidR="00371754" w:rsidRDefault="00DC7D60" w:rsidP="00E86E48">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2019 году финансирование</w:t>
      </w:r>
      <w:r w:rsidR="00E86E48">
        <w:rPr>
          <w:rFonts w:ascii="Times New Roman" w:eastAsia="Times New Roman" w:hAnsi="Times New Roman"/>
          <w:sz w:val="24"/>
          <w:szCs w:val="24"/>
          <w:lang w:eastAsia="ru-RU"/>
        </w:rPr>
        <w:t xml:space="preserve"> мероприятий</w:t>
      </w:r>
      <w:r w:rsidRPr="00573E9A">
        <w:rPr>
          <w:rFonts w:ascii="Times New Roman" w:eastAsia="Times New Roman" w:hAnsi="Times New Roman"/>
          <w:sz w:val="24"/>
          <w:szCs w:val="24"/>
          <w:lang w:eastAsia="ru-RU"/>
        </w:rPr>
        <w:t xml:space="preserve"> из местного бюджета составило 500 тыс. рублей, все несовершеннолетние были трудоустроены в МАУ Центр «Созвездие» (Центр молодежной политики «Меридиан»).</w:t>
      </w:r>
    </w:p>
    <w:p w14:paraId="0E6AF4F2" w14:textId="77777777" w:rsidR="00E86E48" w:rsidRPr="007C63D8" w:rsidRDefault="00E86E48" w:rsidP="00E86E48">
      <w:pPr>
        <w:spacing w:after="0" w:line="240" w:lineRule="auto"/>
        <w:ind w:firstLine="709"/>
        <w:jc w:val="both"/>
        <w:rPr>
          <w:rFonts w:ascii="Times New Roman" w:eastAsia="Times New Roman" w:hAnsi="Times New Roman"/>
          <w:sz w:val="24"/>
          <w:szCs w:val="24"/>
          <w:lang w:eastAsia="ru-RU"/>
        </w:rPr>
      </w:pPr>
    </w:p>
    <w:p w14:paraId="14851479" w14:textId="77777777" w:rsidR="00371754" w:rsidRPr="00E86E48" w:rsidRDefault="00371754" w:rsidP="00E5090D">
      <w:pPr>
        <w:spacing w:after="0" w:line="240" w:lineRule="auto"/>
        <w:ind w:firstLine="709"/>
        <w:jc w:val="center"/>
        <w:rPr>
          <w:rFonts w:ascii="Times New Roman" w:eastAsia="Times New Roman" w:hAnsi="Times New Roman"/>
          <w:b/>
          <w:bCs/>
          <w:sz w:val="24"/>
          <w:szCs w:val="24"/>
          <w:lang w:eastAsia="ru-RU"/>
        </w:rPr>
      </w:pPr>
      <w:r w:rsidRPr="00E86E48">
        <w:rPr>
          <w:rFonts w:ascii="Times New Roman" w:eastAsia="Times New Roman" w:hAnsi="Times New Roman"/>
          <w:b/>
          <w:bCs/>
          <w:sz w:val="24"/>
          <w:szCs w:val="24"/>
          <w:lang w:eastAsia="ru-RU"/>
        </w:rPr>
        <w:t>Сумма финансовых средств, направленных на летнее оздоровление</w:t>
      </w:r>
    </w:p>
    <w:p w14:paraId="506F123D" w14:textId="7C12D925" w:rsidR="00371754" w:rsidRPr="00E86E48" w:rsidRDefault="00371754" w:rsidP="00E5090D">
      <w:pPr>
        <w:spacing w:after="0" w:line="240" w:lineRule="auto"/>
        <w:ind w:firstLine="709"/>
        <w:jc w:val="center"/>
        <w:rPr>
          <w:rFonts w:ascii="Times New Roman" w:eastAsia="Times New Roman" w:hAnsi="Times New Roman"/>
          <w:b/>
          <w:bCs/>
          <w:sz w:val="24"/>
          <w:szCs w:val="24"/>
          <w:lang w:eastAsia="ru-RU"/>
        </w:rPr>
      </w:pPr>
      <w:r w:rsidRPr="00E86E48">
        <w:rPr>
          <w:rFonts w:ascii="Times New Roman" w:eastAsia="Times New Roman" w:hAnsi="Times New Roman"/>
          <w:b/>
          <w:bCs/>
          <w:sz w:val="24"/>
          <w:szCs w:val="24"/>
          <w:lang w:eastAsia="ru-RU"/>
        </w:rPr>
        <w:t>в период 2017-2019 годы</w:t>
      </w:r>
      <w:r w:rsidR="00E86E48">
        <w:rPr>
          <w:rFonts w:ascii="Times New Roman" w:eastAsia="Times New Roman" w:hAnsi="Times New Roman"/>
          <w:b/>
          <w:bCs/>
          <w:sz w:val="24"/>
          <w:szCs w:val="24"/>
          <w:lang w:eastAsia="ru-RU"/>
        </w:rPr>
        <w:t>, тыс. рублей</w:t>
      </w:r>
    </w:p>
    <w:p w14:paraId="501B9569" w14:textId="3BE6BCB4" w:rsidR="00371754" w:rsidRPr="00573E9A" w:rsidRDefault="00371754" w:rsidP="00E86E48">
      <w:pPr>
        <w:spacing w:after="0" w:line="240" w:lineRule="auto"/>
        <w:rPr>
          <w:rFonts w:ascii="Times New Roman" w:eastAsia="Times New Roman" w:hAnsi="Times New Roman"/>
          <w:bCs/>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582"/>
        <w:gridCol w:w="992"/>
        <w:gridCol w:w="992"/>
        <w:gridCol w:w="993"/>
        <w:gridCol w:w="992"/>
        <w:gridCol w:w="1134"/>
        <w:gridCol w:w="1134"/>
      </w:tblGrid>
      <w:tr w:rsidR="00371754" w:rsidRPr="00573E9A" w14:paraId="67203EA4" w14:textId="77777777" w:rsidTr="00EE4323">
        <w:tc>
          <w:tcPr>
            <w:tcW w:w="532" w:type="dxa"/>
            <w:vMerge w:val="restart"/>
            <w:tcBorders>
              <w:top w:val="single" w:sz="4" w:space="0" w:color="auto"/>
              <w:left w:val="single" w:sz="4" w:space="0" w:color="auto"/>
              <w:bottom w:val="single" w:sz="4" w:space="0" w:color="auto"/>
              <w:right w:val="single" w:sz="4" w:space="0" w:color="auto"/>
            </w:tcBorders>
            <w:hideMark/>
          </w:tcPr>
          <w:p w14:paraId="4D3FC286"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w:t>
            </w:r>
          </w:p>
          <w:p w14:paraId="22165F4E"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пп</w:t>
            </w:r>
          </w:p>
        </w:tc>
        <w:tc>
          <w:tcPr>
            <w:tcW w:w="2582" w:type="dxa"/>
            <w:vMerge w:val="restart"/>
            <w:tcBorders>
              <w:top w:val="single" w:sz="4" w:space="0" w:color="auto"/>
              <w:left w:val="single" w:sz="4" w:space="0" w:color="auto"/>
              <w:bottom w:val="single" w:sz="4" w:space="0" w:color="auto"/>
              <w:right w:val="single" w:sz="4" w:space="0" w:color="auto"/>
            </w:tcBorders>
            <w:vAlign w:val="center"/>
          </w:tcPr>
          <w:p w14:paraId="4F52F7E5"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Формы отдыха</w:t>
            </w:r>
          </w:p>
        </w:tc>
        <w:tc>
          <w:tcPr>
            <w:tcW w:w="1984" w:type="dxa"/>
            <w:gridSpan w:val="2"/>
            <w:tcBorders>
              <w:top w:val="single" w:sz="4" w:space="0" w:color="auto"/>
              <w:left w:val="single" w:sz="4" w:space="0" w:color="auto"/>
              <w:bottom w:val="single" w:sz="4" w:space="0" w:color="auto"/>
              <w:right w:val="single" w:sz="4" w:space="0" w:color="auto"/>
            </w:tcBorders>
            <w:hideMark/>
          </w:tcPr>
          <w:p w14:paraId="3CFCEDC0"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2017</w:t>
            </w:r>
          </w:p>
        </w:tc>
        <w:tc>
          <w:tcPr>
            <w:tcW w:w="1985" w:type="dxa"/>
            <w:gridSpan w:val="2"/>
            <w:tcBorders>
              <w:top w:val="single" w:sz="4" w:space="0" w:color="auto"/>
              <w:left w:val="single" w:sz="4" w:space="0" w:color="auto"/>
              <w:bottom w:val="single" w:sz="4" w:space="0" w:color="auto"/>
              <w:right w:val="single" w:sz="4" w:space="0" w:color="auto"/>
            </w:tcBorders>
            <w:hideMark/>
          </w:tcPr>
          <w:p w14:paraId="4E39A542"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2018</w:t>
            </w:r>
          </w:p>
        </w:tc>
        <w:tc>
          <w:tcPr>
            <w:tcW w:w="2268" w:type="dxa"/>
            <w:gridSpan w:val="2"/>
            <w:tcBorders>
              <w:top w:val="single" w:sz="4" w:space="0" w:color="auto"/>
              <w:left w:val="single" w:sz="4" w:space="0" w:color="auto"/>
              <w:bottom w:val="single" w:sz="4" w:space="0" w:color="auto"/>
              <w:right w:val="single" w:sz="4" w:space="0" w:color="auto"/>
            </w:tcBorders>
          </w:tcPr>
          <w:p w14:paraId="1485ABE5"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2019</w:t>
            </w:r>
          </w:p>
        </w:tc>
      </w:tr>
      <w:tr w:rsidR="00371754" w:rsidRPr="00573E9A" w14:paraId="5B320091" w14:textId="77777777" w:rsidTr="00EE4323">
        <w:tc>
          <w:tcPr>
            <w:tcW w:w="0" w:type="auto"/>
            <w:vMerge/>
            <w:tcBorders>
              <w:top w:val="single" w:sz="4" w:space="0" w:color="auto"/>
              <w:left w:val="single" w:sz="4" w:space="0" w:color="auto"/>
              <w:bottom w:val="single" w:sz="4" w:space="0" w:color="auto"/>
              <w:right w:val="single" w:sz="4" w:space="0" w:color="auto"/>
            </w:tcBorders>
            <w:vAlign w:val="center"/>
            <w:hideMark/>
          </w:tcPr>
          <w:p w14:paraId="5B0FFA3C" w14:textId="77777777" w:rsidR="00371754" w:rsidRPr="00573E9A" w:rsidRDefault="00371754" w:rsidP="00E5090D">
            <w:pPr>
              <w:spacing w:after="0" w:line="240" w:lineRule="auto"/>
              <w:rPr>
                <w:rFonts w:ascii="Times New Roman" w:hAnsi="Times New Roman"/>
                <w:color w:val="FF0000"/>
                <w:sz w:val="24"/>
                <w:szCs w:val="24"/>
                <w:lang w:eastAsia="ru-RU"/>
              </w:rPr>
            </w:pPr>
          </w:p>
        </w:tc>
        <w:tc>
          <w:tcPr>
            <w:tcW w:w="2582" w:type="dxa"/>
            <w:vMerge/>
            <w:tcBorders>
              <w:top w:val="single" w:sz="4" w:space="0" w:color="auto"/>
              <w:left w:val="single" w:sz="4" w:space="0" w:color="auto"/>
              <w:bottom w:val="single" w:sz="4" w:space="0" w:color="auto"/>
              <w:right w:val="single" w:sz="4" w:space="0" w:color="auto"/>
            </w:tcBorders>
            <w:vAlign w:val="center"/>
            <w:hideMark/>
          </w:tcPr>
          <w:p w14:paraId="0EFFB5C7" w14:textId="77777777" w:rsidR="00371754" w:rsidRPr="00573E9A" w:rsidRDefault="00371754" w:rsidP="00E5090D">
            <w:pPr>
              <w:spacing w:after="0" w:line="240" w:lineRule="auto"/>
              <w:rPr>
                <w:rFonts w:ascii="Times New Roman" w:hAnsi="Times New Roman"/>
                <w:color w:val="FF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2ED4EF1"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план</w:t>
            </w:r>
          </w:p>
        </w:tc>
        <w:tc>
          <w:tcPr>
            <w:tcW w:w="992" w:type="dxa"/>
            <w:tcBorders>
              <w:top w:val="single" w:sz="4" w:space="0" w:color="auto"/>
              <w:left w:val="single" w:sz="4" w:space="0" w:color="auto"/>
              <w:bottom w:val="single" w:sz="4" w:space="0" w:color="auto"/>
              <w:right w:val="single" w:sz="4" w:space="0" w:color="auto"/>
            </w:tcBorders>
            <w:hideMark/>
          </w:tcPr>
          <w:p w14:paraId="64FA1724"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факт</w:t>
            </w:r>
          </w:p>
        </w:tc>
        <w:tc>
          <w:tcPr>
            <w:tcW w:w="993" w:type="dxa"/>
            <w:tcBorders>
              <w:top w:val="single" w:sz="4" w:space="0" w:color="auto"/>
              <w:left w:val="single" w:sz="4" w:space="0" w:color="auto"/>
              <w:bottom w:val="single" w:sz="4" w:space="0" w:color="auto"/>
              <w:right w:val="single" w:sz="4" w:space="0" w:color="auto"/>
            </w:tcBorders>
            <w:hideMark/>
          </w:tcPr>
          <w:p w14:paraId="6956A4A2"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план</w:t>
            </w:r>
          </w:p>
        </w:tc>
        <w:tc>
          <w:tcPr>
            <w:tcW w:w="992" w:type="dxa"/>
            <w:tcBorders>
              <w:top w:val="single" w:sz="4" w:space="0" w:color="auto"/>
              <w:left w:val="single" w:sz="4" w:space="0" w:color="auto"/>
              <w:bottom w:val="single" w:sz="4" w:space="0" w:color="auto"/>
              <w:right w:val="single" w:sz="4" w:space="0" w:color="auto"/>
            </w:tcBorders>
            <w:hideMark/>
          </w:tcPr>
          <w:p w14:paraId="3BF6C28E" w14:textId="77777777" w:rsidR="00371754" w:rsidRPr="00573E9A" w:rsidRDefault="00371754" w:rsidP="00E5090D">
            <w:pPr>
              <w:spacing w:after="0" w:line="240" w:lineRule="auto"/>
              <w:rPr>
                <w:rFonts w:ascii="Times New Roman" w:hAnsi="Times New Roman"/>
                <w:sz w:val="24"/>
                <w:szCs w:val="24"/>
                <w:lang w:eastAsia="ru-RU"/>
              </w:rPr>
            </w:pPr>
            <w:r w:rsidRPr="00573E9A">
              <w:rPr>
                <w:rFonts w:ascii="Times New Roman" w:hAnsi="Times New Roman"/>
                <w:sz w:val="24"/>
                <w:szCs w:val="24"/>
                <w:lang w:eastAsia="ru-RU"/>
              </w:rPr>
              <w:t>факт</w:t>
            </w:r>
          </w:p>
        </w:tc>
        <w:tc>
          <w:tcPr>
            <w:tcW w:w="1134" w:type="dxa"/>
            <w:tcBorders>
              <w:top w:val="single" w:sz="4" w:space="0" w:color="auto"/>
              <w:left w:val="single" w:sz="4" w:space="0" w:color="auto"/>
              <w:bottom w:val="single" w:sz="4" w:space="0" w:color="auto"/>
              <w:right w:val="single" w:sz="4" w:space="0" w:color="auto"/>
            </w:tcBorders>
          </w:tcPr>
          <w:p w14:paraId="0492840D" w14:textId="77777777" w:rsidR="00371754" w:rsidRPr="00573E9A" w:rsidRDefault="00371754" w:rsidP="00E5090D">
            <w:pPr>
              <w:spacing w:after="0" w:line="240" w:lineRule="auto"/>
              <w:jc w:val="center"/>
              <w:rPr>
                <w:rFonts w:ascii="Times New Roman" w:hAnsi="Times New Roman"/>
                <w:sz w:val="24"/>
                <w:szCs w:val="24"/>
                <w:lang w:eastAsia="ru-RU"/>
              </w:rPr>
            </w:pPr>
            <w:r w:rsidRPr="00573E9A">
              <w:rPr>
                <w:rFonts w:ascii="Times New Roman" w:hAnsi="Times New Roman"/>
                <w:sz w:val="24"/>
                <w:szCs w:val="24"/>
                <w:lang w:eastAsia="ru-RU"/>
              </w:rPr>
              <w:t>план</w:t>
            </w:r>
          </w:p>
        </w:tc>
        <w:tc>
          <w:tcPr>
            <w:tcW w:w="1134" w:type="dxa"/>
            <w:tcBorders>
              <w:top w:val="single" w:sz="4" w:space="0" w:color="auto"/>
              <w:left w:val="single" w:sz="4" w:space="0" w:color="auto"/>
              <w:bottom w:val="single" w:sz="4" w:space="0" w:color="auto"/>
              <w:right w:val="single" w:sz="4" w:space="0" w:color="auto"/>
            </w:tcBorders>
          </w:tcPr>
          <w:p w14:paraId="03E09EA0" w14:textId="77777777" w:rsidR="00371754" w:rsidRPr="00573E9A" w:rsidRDefault="00371754" w:rsidP="00E5090D">
            <w:pPr>
              <w:spacing w:after="0" w:line="240" w:lineRule="auto"/>
              <w:rPr>
                <w:rFonts w:ascii="Times New Roman" w:hAnsi="Times New Roman"/>
                <w:sz w:val="24"/>
                <w:szCs w:val="24"/>
                <w:lang w:eastAsia="ru-RU"/>
              </w:rPr>
            </w:pPr>
            <w:r w:rsidRPr="00573E9A">
              <w:rPr>
                <w:rFonts w:ascii="Times New Roman" w:hAnsi="Times New Roman"/>
                <w:sz w:val="24"/>
                <w:szCs w:val="24"/>
                <w:lang w:eastAsia="ru-RU"/>
              </w:rPr>
              <w:t>факт</w:t>
            </w:r>
          </w:p>
        </w:tc>
      </w:tr>
      <w:tr w:rsidR="00371754" w:rsidRPr="00573E9A" w14:paraId="323E761E" w14:textId="77777777" w:rsidTr="00EE4323">
        <w:tc>
          <w:tcPr>
            <w:tcW w:w="532" w:type="dxa"/>
            <w:tcBorders>
              <w:top w:val="single" w:sz="4" w:space="0" w:color="auto"/>
              <w:left w:val="single" w:sz="4" w:space="0" w:color="auto"/>
              <w:bottom w:val="single" w:sz="4" w:space="0" w:color="auto"/>
              <w:right w:val="single" w:sz="4" w:space="0" w:color="auto"/>
            </w:tcBorders>
            <w:hideMark/>
          </w:tcPr>
          <w:p w14:paraId="284CAD78"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1.</w:t>
            </w:r>
          </w:p>
        </w:tc>
        <w:tc>
          <w:tcPr>
            <w:tcW w:w="2582" w:type="dxa"/>
            <w:tcBorders>
              <w:top w:val="single" w:sz="4" w:space="0" w:color="auto"/>
              <w:left w:val="single" w:sz="4" w:space="0" w:color="auto"/>
              <w:bottom w:val="single" w:sz="4" w:space="0" w:color="auto"/>
              <w:right w:val="single" w:sz="4" w:space="0" w:color="auto"/>
            </w:tcBorders>
            <w:hideMark/>
          </w:tcPr>
          <w:p w14:paraId="20A79290" w14:textId="4A6E0DDB" w:rsidR="00371754" w:rsidRPr="00573E9A" w:rsidRDefault="00EE4323" w:rsidP="00E5090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Оздоровительные лагеря </w:t>
            </w:r>
            <w:r w:rsidR="00371754" w:rsidRPr="00573E9A">
              <w:rPr>
                <w:rFonts w:ascii="Times New Roman" w:hAnsi="Times New Roman"/>
                <w:sz w:val="24"/>
                <w:szCs w:val="24"/>
                <w:lang w:eastAsia="ru-RU"/>
              </w:rPr>
              <w:t>дневного пребывания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AE5A1B"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1 750,7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C395B3"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1 750,7</w:t>
            </w:r>
          </w:p>
        </w:tc>
        <w:tc>
          <w:tcPr>
            <w:tcW w:w="993" w:type="dxa"/>
            <w:tcBorders>
              <w:top w:val="single" w:sz="4" w:space="0" w:color="auto"/>
              <w:left w:val="single" w:sz="4" w:space="0" w:color="auto"/>
              <w:bottom w:val="single" w:sz="4" w:space="0" w:color="auto"/>
              <w:right w:val="single" w:sz="4" w:space="0" w:color="auto"/>
            </w:tcBorders>
            <w:vAlign w:val="center"/>
            <w:hideMark/>
          </w:tcPr>
          <w:p w14:paraId="2852D057"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1 783,0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0F6B0E"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1 783,0</w:t>
            </w:r>
          </w:p>
        </w:tc>
        <w:tc>
          <w:tcPr>
            <w:tcW w:w="1134" w:type="dxa"/>
            <w:tcBorders>
              <w:top w:val="single" w:sz="4" w:space="0" w:color="auto"/>
              <w:left w:val="single" w:sz="4" w:space="0" w:color="auto"/>
              <w:bottom w:val="single" w:sz="4" w:space="0" w:color="auto"/>
              <w:right w:val="single" w:sz="4" w:space="0" w:color="auto"/>
            </w:tcBorders>
            <w:vAlign w:val="center"/>
          </w:tcPr>
          <w:p w14:paraId="468ABC92" w14:textId="3D5890FE" w:rsidR="00371754" w:rsidRPr="00EE4323" w:rsidRDefault="00371754" w:rsidP="00E5090D">
            <w:pPr>
              <w:spacing w:after="0" w:line="240" w:lineRule="auto"/>
              <w:jc w:val="right"/>
              <w:rPr>
                <w:rFonts w:ascii="Times New Roman" w:hAnsi="Times New Roman"/>
                <w:lang w:eastAsia="ru-RU"/>
              </w:rPr>
            </w:pPr>
            <w:r w:rsidRPr="00EE4323">
              <w:rPr>
                <w:rFonts w:ascii="Times New Roman" w:hAnsi="Times New Roman"/>
              </w:rPr>
              <w:t>1</w:t>
            </w:r>
            <w:r w:rsidR="00E86E48" w:rsidRPr="00EE4323">
              <w:rPr>
                <w:rFonts w:ascii="Times New Roman" w:hAnsi="Times New Roman"/>
              </w:rPr>
              <w:t xml:space="preserve"> </w:t>
            </w:r>
            <w:r w:rsidRPr="00EE4323">
              <w:rPr>
                <w:rFonts w:ascii="Times New Roman" w:hAnsi="Times New Roman"/>
              </w:rPr>
              <w:t>859,63</w:t>
            </w:r>
          </w:p>
        </w:tc>
        <w:tc>
          <w:tcPr>
            <w:tcW w:w="1134" w:type="dxa"/>
            <w:tcBorders>
              <w:top w:val="single" w:sz="4" w:space="0" w:color="auto"/>
              <w:left w:val="single" w:sz="4" w:space="0" w:color="auto"/>
              <w:bottom w:val="single" w:sz="4" w:space="0" w:color="auto"/>
              <w:right w:val="single" w:sz="4" w:space="0" w:color="auto"/>
            </w:tcBorders>
            <w:vAlign w:val="center"/>
          </w:tcPr>
          <w:p w14:paraId="537107A0" w14:textId="7D8FCDE1"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rPr>
              <w:t>1</w:t>
            </w:r>
            <w:r w:rsidR="00E86E48" w:rsidRPr="00EE4323">
              <w:rPr>
                <w:rFonts w:ascii="Times New Roman" w:hAnsi="Times New Roman"/>
              </w:rPr>
              <w:t xml:space="preserve"> </w:t>
            </w:r>
            <w:r w:rsidRPr="00EE4323">
              <w:rPr>
                <w:rFonts w:ascii="Times New Roman" w:hAnsi="Times New Roman"/>
              </w:rPr>
              <w:t>859,63</w:t>
            </w:r>
          </w:p>
        </w:tc>
      </w:tr>
      <w:tr w:rsidR="00371754" w:rsidRPr="00573E9A" w14:paraId="54230A0E" w14:textId="77777777" w:rsidTr="00EE4323">
        <w:tc>
          <w:tcPr>
            <w:tcW w:w="532" w:type="dxa"/>
            <w:tcBorders>
              <w:top w:val="single" w:sz="4" w:space="0" w:color="auto"/>
              <w:left w:val="single" w:sz="4" w:space="0" w:color="auto"/>
              <w:bottom w:val="single" w:sz="4" w:space="0" w:color="auto"/>
              <w:right w:val="single" w:sz="4" w:space="0" w:color="auto"/>
            </w:tcBorders>
            <w:hideMark/>
          </w:tcPr>
          <w:p w14:paraId="21463371"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2.</w:t>
            </w:r>
          </w:p>
        </w:tc>
        <w:tc>
          <w:tcPr>
            <w:tcW w:w="2582" w:type="dxa"/>
            <w:tcBorders>
              <w:top w:val="single" w:sz="4" w:space="0" w:color="auto"/>
              <w:left w:val="single" w:sz="4" w:space="0" w:color="auto"/>
              <w:bottom w:val="single" w:sz="4" w:space="0" w:color="auto"/>
              <w:right w:val="single" w:sz="4" w:space="0" w:color="auto"/>
            </w:tcBorders>
            <w:hideMark/>
          </w:tcPr>
          <w:p w14:paraId="1D304806"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Загородные оздоровительные лагеря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47DD14"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3 191,8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F92C5F"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3 179,5</w:t>
            </w:r>
          </w:p>
        </w:tc>
        <w:tc>
          <w:tcPr>
            <w:tcW w:w="993" w:type="dxa"/>
            <w:tcBorders>
              <w:top w:val="single" w:sz="4" w:space="0" w:color="auto"/>
              <w:left w:val="single" w:sz="4" w:space="0" w:color="auto"/>
              <w:bottom w:val="single" w:sz="4" w:space="0" w:color="auto"/>
              <w:right w:val="single" w:sz="4" w:space="0" w:color="auto"/>
            </w:tcBorders>
            <w:vAlign w:val="center"/>
            <w:hideMark/>
          </w:tcPr>
          <w:p w14:paraId="552805C3"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5 307,0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71EE17"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5 307,0</w:t>
            </w:r>
          </w:p>
        </w:tc>
        <w:tc>
          <w:tcPr>
            <w:tcW w:w="1134" w:type="dxa"/>
            <w:tcBorders>
              <w:top w:val="single" w:sz="4" w:space="0" w:color="auto"/>
              <w:left w:val="single" w:sz="4" w:space="0" w:color="auto"/>
              <w:bottom w:val="single" w:sz="4" w:space="0" w:color="auto"/>
              <w:right w:val="single" w:sz="4" w:space="0" w:color="auto"/>
            </w:tcBorders>
            <w:vAlign w:val="center"/>
          </w:tcPr>
          <w:p w14:paraId="5CC7E9E8" w14:textId="71D38880" w:rsidR="00371754" w:rsidRPr="00EE4323" w:rsidRDefault="00371754" w:rsidP="00E5090D">
            <w:pPr>
              <w:spacing w:after="0" w:line="240" w:lineRule="auto"/>
              <w:jc w:val="right"/>
              <w:rPr>
                <w:rFonts w:ascii="Times New Roman" w:hAnsi="Times New Roman"/>
                <w:lang w:eastAsia="ru-RU"/>
              </w:rPr>
            </w:pPr>
            <w:r w:rsidRPr="00EE4323">
              <w:rPr>
                <w:rFonts w:ascii="Times New Roman" w:hAnsi="Times New Roman"/>
              </w:rPr>
              <w:t>6</w:t>
            </w:r>
            <w:r w:rsidR="00E86E48" w:rsidRPr="00EE4323">
              <w:rPr>
                <w:rFonts w:ascii="Times New Roman" w:hAnsi="Times New Roman"/>
              </w:rPr>
              <w:t xml:space="preserve"> </w:t>
            </w:r>
            <w:r w:rsidRPr="00EE4323">
              <w:rPr>
                <w:rFonts w:ascii="Times New Roman" w:hAnsi="Times New Roman"/>
              </w:rPr>
              <w:t>710,13</w:t>
            </w:r>
          </w:p>
        </w:tc>
        <w:tc>
          <w:tcPr>
            <w:tcW w:w="1134" w:type="dxa"/>
            <w:tcBorders>
              <w:top w:val="single" w:sz="4" w:space="0" w:color="auto"/>
              <w:left w:val="single" w:sz="4" w:space="0" w:color="auto"/>
              <w:bottom w:val="single" w:sz="4" w:space="0" w:color="auto"/>
              <w:right w:val="single" w:sz="4" w:space="0" w:color="auto"/>
            </w:tcBorders>
            <w:vAlign w:val="center"/>
          </w:tcPr>
          <w:p w14:paraId="7C65455D" w14:textId="125EBACA"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rPr>
              <w:t>6</w:t>
            </w:r>
            <w:r w:rsidR="00E86E48" w:rsidRPr="00EE4323">
              <w:rPr>
                <w:rFonts w:ascii="Times New Roman" w:hAnsi="Times New Roman"/>
              </w:rPr>
              <w:t xml:space="preserve"> </w:t>
            </w:r>
            <w:r w:rsidRPr="00EE4323">
              <w:rPr>
                <w:rFonts w:ascii="Times New Roman" w:hAnsi="Times New Roman"/>
              </w:rPr>
              <w:t>706,10</w:t>
            </w:r>
          </w:p>
        </w:tc>
      </w:tr>
      <w:tr w:rsidR="00371754" w:rsidRPr="00573E9A" w14:paraId="1C4EADBD" w14:textId="77777777" w:rsidTr="00EE4323">
        <w:tc>
          <w:tcPr>
            <w:tcW w:w="532" w:type="dxa"/>
            <w:tcBorders>
              <w:top w:val="single" w:sz="4" w:space="0" w:color="auto"/>
              <w:left w:val="single" w:sz="4" w:space="0" w:color="auto"/>
              <w:bottom w:val="single" w:sz="4" w:space="0" w:color="auto"/>
              <w:right w:val="single" w:sz="4" w:space="0" w:color="auto"/>
            </w:tcBorders>
            <w:hideMark/>
          </w:tcPr>
          <w:p w14:paraId="5F458BEF"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3.</w:t>
            </w:r>
          </w:p>
        </w:tc>
        <w:tc>
          <w:tcPr>
            <w:tcW w:w="2582" w:type="dxa"/>
            <w:tcBorders>
              <w:top w:val="single" w:sz="4" w:space="0" w:color="auto"/>
              <w:left w:val="single" w:sz="4" w:space="0" w:color="auto"/>
              <w:bottom w:val="single" w:sz="4" w:space="0" w:color="auto"/>
              <w:right w:val="single" w:sz="4" w:space="0" w:color="auto"/>
            </w:tcBorders>
            <w:hideMark/>
          </w:tcPr>
          <w:p w14:paraId="0A16294B"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Санаторно-курортное оздоровление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3AD114"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1 520,1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73B3E5"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1 520,1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C94AE9"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1 058,2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4B83A5"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1 058,2</w:t>
            </w:r>
          </w:p>
        </w:tc>
        <w:tc>
          <w:tcPr>
            <w:tcW w:w="1134" w:type="dxa"/>
            <w:tcBorders>
              <w:top w:val="single" w:sz="4" w:space="0" w:color="auto"/>
              <w:left w:val="single" w:sz="4" w:space="0" w:color="auto"/>
              <w:bottom w:val="single" w:sz="4" w:space="0" w:color="auto"/>
              <w:right w:val="single" w:sz="4" w:space="0" w:color="auto"/>
            </w:tcBorders>
            <w:vAlign w:val="center"/>
          </w:tcPr>
          <w:p w14:paraId="0C0610DC" w14:textId="0B8A65F0" w:rsidR="00371754" w:rsidRPr="00EE4323" w:rsidRDefault="00371754" w:rsidP="00E5090D">
            <w:pPr>
              <w:spacing w:after="0" w:line="240" w:lineRule="auto"/>
              <w:jc w:val="right"/>
              <w:rPr>
                <w:rFonts w:ascii="Times New Roman" w:hAnsi="Times New Roman"/>
                <w:lang w:eastAsia="ru-RU"/>
              </w:rPr>
            </w:pPr>
            <w:r w:rsidRPr="00EE4323">
              <w:rPr>
                <w:rFonts w:ascii="Times New Roman" w:hAnsi="Times New Roman"/>
              </w:rPr>
              <w:t>1</w:t>
            </w:r>
            <w:r w:rsidR="00E86E48" w:rsidRPr="00EE4323">
              <w:rPr>
                <w:rFonts w:ascii="Times New Roman" w:hAnsi="Times New Roman"/>
              </w:rPr>
              <w:t xml:space="preserve"> </w:t>
            </w:r>
            <w:r w:rsidRPr="00EE4323">
              <w:rPr>
                <w:rFonts w:ascii="Times New Roman" w:hAnsi="Times New Roman"/>
              </w:rPr>
              <w:t>366,20</w:t>
            </w:r>
          </w:p>
        </w:tc>
        <w:tc>
          <w:tcPr>
            <w:tcW w:w="1134" w:type="dxa"/>
            <w:tcBorders>
              <w:top w:val="single" w:sz="4" w:space="0" w:color="auto"/>
              <w:left w:val="single" w:sz="4" w:space="0" w:color="auto"/>
              <w:bottom w:val="single" w:sz="4" w:space="0" w:color="auto"/>
              <w:right w:val="single" w:sz="4" w:space="0" w:color="auto"/>
            </w:tcBorders>
            <w:vAlign w:val="center"/>
          </w:tcPr>
          <w:p w14:paraId="5FC17913" w14:textId="6FAEBCF3"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rPr>
              <w:t>1</w:t>
            </w:r>
            <w:r w:rsidR="00E86E48" w:rsidRPr="00EE4323">
              <w:rPr>
                <w:rFonts w:ascii="Times New Roman" w:hAnsi="Times New Roman"/>
              </w:rPr>
              <w:t xml:space="preserve"> </w:t>
            </w:r>
            <w:r w:rsidRPr="00EE4323">
              <w:rPr>
                <w:rFonts w:ascii="Times New Roman" w:hAnsi="Times New Roman"/>
              </w:rPr>
              <w:t>366,20</w:t>
            </w:r>
          </w:p>
        </w:tc>
      </w:tr>
      <w:tr w:rsidR="00371754" w:rsidRPr="00573E9A" w14:paraId="4CFB4242" w14:textId="77777777" w:rsidTr="00EE4323">
        <w:tc>
          <w:tcPr>
            <w:tcW w:w="532" w:type="dxa"/>
            <w:tcBorders>
              <w:top w:val="single" w:sz="4" w:space="0" w:color="auto"/>
              <w:left w:val="single" w:sz="4" w:space="0" w:color="auto"/>
              <w:bottom w:val="single" w:sz="4" w:space="0" w:color="auto"/>
              <w:right w:val="single" w:sz="4" w:space="0" w:color="auto"/>
            </w:tcBorders>
            <w:hideMark/>
          </w:tcPr>
          <w:p w14:paraId="116BEB5A"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4.</w:t>
            </w:r>
          </w:p>
        </w:tc>
        <w:tc>
          <w:tcPr>
            <w:tcW w:w="2582" w:type="dxa"/>
            <w:tcBorders>
              <w:top w:val="single" w:sz="4" w:space="0" w:color="auto"/>
              <w:left w:val="single" w:sz="4" w:space="0" w:color="auto"/>
              <w:bottom w:val="single" w:sz="4" w:space="0" w:color="auto"/>
              <w:right w:val="single" w:sz="4" w:space="0" w:color="auto"/>
            </w:tcBorders>
            <w:hideMark/>
          </w:tcPr>
          <w:p w14:paraId="74309E4E"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 xml:space="preserve">по проекту </w:t>
            </w:r>
          </w:p>
          <w:p w14:paraId="08360289"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«Поезд Здоровья»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1B0C0056"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244,2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75B06B"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244,2</w:t>
            </w:r>
          </w:p>
        </w:tc>
        <w:tc>
          <w:tcPr>
            <w:tcW w:w="993" w:type="dxa"/>
            <w:tcBorders>
              <w:top w:val="single" w:sz="4" w:space="0" w:color="auto"/>
              <w:left w:val="single" w:sz="4" w:space="0" w:color="auto"/>
              <w:bottom w:val="single" w:sz="4" w:space="0" w:color="auto"/>
              <w:right w:val="single" w:sz="4" w:space="0" w:color="auto"/>
            </w:tcBorders>
            <w:vAlign w:val="center"/>
            <w:hideMark/>
          </w:tcPr>
          <w:p w14:paraId="5BFDD628"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233,1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0D9BD7"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233,1</w:t>
            </w:r>
          </w:p>
        </w:tc>
        <w:tc>
          <w:tcPr>
            <w:tcW w:w="1134" w:type="dxa"/>
            <w:tcBorders>
              <w:top w:val="single" w:sz="4" w:space="0" w:color="auto"/>
              <w:left w:val="single" w:sz="4" w:space="0" w:color="auto"/>
              <w:bottom w:val="single" w:sz="4" w:space="0" w:color="auto"/>
              <w:right w:val="single" w:sz="4" w:space="0" w:color="auto"/>
            </w:tcBorders>
            <w:vAlign w:val="center"/>
          </w:tcPr>
          <w:p w14:paraId="092062BF" w14:textId="77777777" w:rsidR="00371754" w:rsidRPr="00EE4323" w:rsidRDefault="00371754" w:rsidP="00E5090D">
            <w:pPr>
              <w:spacing w:after="0" w:line="240" w:lineRule="auto"/>
              <w:jc w:val="right"/>
              <w:rPr>
                <w:rFonts w:ascii="Times New Roman" w:hAnsi="Times New Roman"/>
                <w:lang w:eastAsia="ru-RU"/>
              </w:rPr>
            </w:pPr>
            <w:r w:rsidRPr="00EE4323">
              <w:rPr>
                <w:rFonts w:ascii="Times New Roman" w:hAnsi="Times New Roman"/>
                <w:lang w:eastAsia="ru-RU"/>
              </w:rPr>
              <w:t>242,55</w:t>
            </w:r>
          </w:p>
        </w:tc>
        <w:tc>
          <w:tcPr>
            <w:tcW w:w="1134" w:type="dxa"/>
            <w:tcBorders>
              <w:top w:val="single" w:sz="4" w:space="0" w:color="auto"/>
              <w:left w:val="single" w:sz="4" w:space="0" w:color="auto"/>
              <w:bottom w:val="single" w:sz="4" w:space="0" w:color="auto"/>
              <w:right w:val="single" w:sz="4" w:space="0" w:color="auto"/>
            </w:tcBorders>
            <w:vAlign w:val="center"/>
          </w:tcPr>
          <w:p w14:paraId="3A78F27C"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242,55</w:t>
            </w:r>
          </w:p>
        </w:tc>
      </w:tr>
      <w:tr w:rsidR="00371754" w:rsidRPr="00573E9A" w14:paraId="31760366" w14:textId="77777777" w:rsidTr="00EE4323">
        <w:tc>
          <w:tcPr>
            <w:tcW w:w="532" w:type="dxa"/>
            <w:tcBorders>
              <w:top w:val="single" w:sz="4" w:space="0" w:color="auto"/>
              <w:left w:val="single" w:sz="4" w:space="0" w:color="auto"/>
              <w:bottom w:val="single" w:sz="4" w:space="0" w:color="auto"/>
              <w:right w:val="single" w:sz="4" w:space="0" w:color="auto"/>
            </w:tcBorders>
            <w:hideMark/>
          </w:tcPr>
          <w:p w14:paraId="5E29B531"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5.</w:t>
            </w:r>
          </w:p>
        </w:tc>
        <w:tc>
          <w:tcPr>
            <w:tcW w:w="2582" w:type="dxa"/>
            <w:tcBorders>
              <w:top w:val="single" w:sz="4" w:space="0" w:color="auto"/>
              <w:left w:val="single" w:sz="4" w:space="0" w:color="auto"/>
              <w:bottom w:val="single" w:sz="4" w:space="0" w:color="auto"/>
              <w:right w:val="single" w:sz="4" w:space="0" w:color="auto"/>
            </w:tcBorders>
            <w:hideMark/>
          </w:tcPr>
          <w:p w14:paraId="01190321" w14:textId="77777777" w:rsidR="00371754" w:rsidRPr="00573E9A" w:rsidRDefault="00371754"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Другие формы отдыха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99B2CD"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633,1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6D2397"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633,1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BFB10E0"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638,0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C343FB"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638,0</w:t>
            </w:r>
          </w:p>
        </w:tc>
        <w:tc>
          <w:tcPr>
            <w:tcW w:w="1134" w:type="dxa"/>
            <w:tcBorders>
              <w:top w:val="single" w:sz="4" w:space="0" w:color="auto"/>
              <w:left w:val="single" w:sz="4" w:space="0" w:color="auto"/>
              <w:bottom w:val="single" w:sz="4" w:space="0" w:color="auto"/>
              <w:right w:val="single" w:sz="4" w:space="0" w:color="auto"/>
            </w:tcBorders>
            <w:vAlign w:val="center"/>
          </w:tcPr>
          <w:p w14:paraId="6313CF85" w14:textId="77777777" w:rsidR="00371754" w:rsidRPr="00EE4323" w:rsidRDefault="00371754" w:rsidP="00E5090D">
            <w:pPr>
              <w:spacing w:after="0" w:line="240" w:lineRule="auto"/>
              <w:jc w:val="right"/>
              <w:rPr>
                <w:rFonts w:ascii="Times New Roman" w:hAnsi="Times New Roman"/>
                <w:lang w:eastAsia="ru-RU"/>
              </w:rPr>
            </w:pPr>
            <w:r w:rsidRPr="00EE4323">
              <w:rPr>
                <w:rFonts w:ascii="Times New Roman" w:hAnsi="Times New Roman"/>
                <w:lang w:eastAsia="ru-RU"/>
              </w:rPr>
              <w:t>638,00</w:t>
            </w:r>
          </w:p>
        </w:tc>
        <w:tc>
          <w:tcPr>
            <w:tcW w:w="1134" w:type="dxa"/>
            <w:tcBorders>
              <w:top w:val="single" w:sz="4" w:space="0" w:color="auto"/>
              <w:left w:val="single" w:sz="4" w:space="0" w:color="auto"/>
              <w:bottom w:val="single" w:sz="4" w:space="0" w:color="auto"/>
              <w:right w:val="single" w:sz="4" w:space="0" w:color="auto"/>
            </w:tcBorders>
            <w:vAlign w:val="center"/>
          </w:tcPr>
          <w:p w14:paraId="0A0D0B45" w14:textId="77777777" w:rsidR="00371754" w:rsidRPr="00EE4323" w:rsidRDefault="00371754" w:rsidP="00E5090D">
            <w:pPr>
              <w:spacing w:after="0" w:line="240" w:lineRule="auto"/>
              <w:jc w:val="right"/>
              <w:rPr>
                <w:rFonts w:ascii="Times New Roman" w:hAnsi="Times New Roman"/>
                <w:color w:val="FF0000"/>
                <w:lang w:eastAsia="ru-RU"/>
              </w:rPr>
            </w:pPr>
            <w:r w:rsidRPr="00EE4323">
              <w:rPr>
                <w:rFonts w:ascii="Times New Roman" w:hAnsi="Times New Roman"/>
                <w:lang w:eastAsia="ru-RU"/>
              </w:rPr>
              <w:t>638,00</w:t>
            </w:r>
          </w:p>
        </w:tc>
      </w:tr>
      <w:tr w:rsidR="00371754" w:rsidRPr="00573E9A" w14:paraId="60837074" w14:textId="77777777" w:rsidTr="00EE4323">
        <w:tc>
          <w:tcPr>
            <w:tcW w:w="532" w:type="dxa"/>
            <w:tcBorders>
              <w:top w:val="single" w:sz="4" w:space="0" w:color="auto"/>
              <w:left w:val="single" w:sz="4" w:space="0" w:color="auto"/>
              <w:bottom w:val="single" w:sz="4" w:space="0" w:color="auto"/>
              <w:right w:val="single" w:sz="4" w:space="0" w:color="auto"/>
            </w:tcBorders>
          </w:tcPr>
          <w:p w14:paraId="176D35C7" w14:textId="77777777" w:rsidR="00371754" w:rsidRPr="00573E9A" w:rsidRDefault="00371754" w:rsidP="00E5090D">
            <w:pPr>
              <w:spacing w:after="0" w:line="240" w:lineRule="auto"/>
              <w:jc w:val="both"/>
              <w:rPr>
                <w:rFonts w:ascii="Times New Roman" w:hAnsi="Times New Roman"/>
                <w:sz w:val="24"/>
                <w:szCs w:val="24"/>
                <w:lang w:eastAsia="ru-RU"/>
              </w:rPr>
            </w:pPr>
          </w:p>
        </w:tc>
        <w:tc>
          <w:tcPr>
            <w:tcW w:w="2582" w:type="dxa"/>
            <w:tcBorders>
              <w:top w:val="single" w:sz="4" w:space="0" w:color="auto"/>
              <w:left w:val="single" w:sz="4" w:space="0" w:color="auto"/>
              <w:bottom w:val="single" w:sz="4" w:space="0" w:color="auto"/>
              <w:right w:val="single" w:sz="4" w:space="0" w:color="auto"/>
            </w:tcBorders>
            <w:shd w:val="clear" w:color="auto" w:fill="auto"/>
            <w:hideMark/>
          </w:tcPr>
          <w:p w14:paraId="53B4BEFA" w14:textId="77777777" w:rsidR="00371754" w:rsidRPr="00573E9A" w:rsidRDefault="00371754" w:rsidP="00E5090D">
            <w:pPr>
              <w:spacing w:after="0" w:line="240" w:lineRule="auto"/>
              <w:jc w:val="both"/>
              <w:rPr>
                <w:rFonts w:ascii="Times New Roman" w:hAnsi="Times New Roman"/>
                <w:b/>
                <w:sz w:val="24"/>
                <w:szCs w:val="24"/>
                <w:lang w:eastAsia="ru-RU"/>
              </w:rPr>
            </w:pPr>
            <w:r w:rsidRPr="00573E9A">
              <w:rPr>
                <w:rFonts w:ascii="Times New Roman" w:hAnsi="Times New Roman"/>
                <w:b/>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F52B0"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7 339,9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409EB"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7 327,6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D705C"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9 019,3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C5A28"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9 019,3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0B7730"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rPr>
              <w:t>10 573,96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8514A" w14:textId="11A1547D"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rPr>
              <w:t>10</w:t>
            </w:r>
            <w:r w:rsidR="00E86E48" w:rsidRPr="00EE4323">
              <w:rPr>
                <w:rFonts w:ascii="Times New Roman" w:hAnsi="Times New Roman"/>
                <w:b/>
              </w:rPr>
              <w:t xml:space="preserve"> </w:t>
            </w:r>
            <w:r w:rsidRPr="00EE4323">
              <w:rPr>
                <w:rFonts w:ascii="Times New Roman" w:hAnsi="Times New Roman"/>
                <w:b/>
              </w:rPr>
              <w:t>569,93</w:t>
            </w:r>
          </w:p>
        </w:tc>
      </w:tr>
      <w:tr w:rsidR="00371754" w:rsidRPr="00573E9A" w14:paraId="7AE31357" w14:textId="77777777" w:rsidTr="00EE4323">
        <w:tc>
          <w:tcPr>
            <w:tcW w:w="532" w:type="dxa"/>
            <w:tcBorders>
              <w:top w:val="single" w:sz="4" w:space="0" w:color="auto"/>
              <w:left w:val="single" w:sz="4" w:space="0" w:color="auto"/>
              <w:bottom w:val="single" w:sz="4" w:space="0" w:color="auto"/>
              <w:right w:val="single" w:sz="4" w:space="0" w:color="auto"/>
            </w:tcBorders>
          </w:tcPr>
          <w:p w14:paraId="2D7DF3A0" w14:textId="77777777" w:rsidR="00371754" w:rsidRPr="00573E9A" w:rsidRDefault="00371754" w:rsidP="00E5090D">
            <w:pPr>
              <w:spacing w:after="0" w:line="240" w:lineRule="auto"/>
              <w:jc w:val="both"/>
              <w:rPr>
                <w:rFonts w:ascii="Times New Roman" w:hAnsi="Times New Roman"/>
                <w:sz w:val="24"/>
                <w:szCs w:val="24"/>
                <w:lang w:eastAsia="ru-RU"/>
              </w:rPr>
            </w:pPr>
          </w:p>
        </w:tc>
        <w:tc>
          <w:tcPr>
            <w:tcW w:w="2582" w:type="dxa"/>
            <w:tcBorders>
              <w:top w:val="single" w:sz="4" w:space="0" w:color="auto"/>
              <w:left w:val="single" w:sz="4" w:space="0" w:color="auto"/>
              <w:bottom w:val="single" w:sz="4" w:space="0" w:color="auto"/>
              <w:right w:val="single" w:sz="4" w:space="0" w:color="auto"/>
            </w:tcBorders>
            <w:shd w:val="clear" w:color="auto" w:fill="auto"/>
          </w:tcPr>
          <w:p w14:paraId="53F800AA" w14:textId="77777777" w:rsidR="00371754" w:rsidRPr="00573E9A" w:rsidRDefault="00371754" w:rsidP="00E5090D">
            <w:pPr>
              <w:spacing w:after="0" w:line="240" w:lineRule="auto"/>
              <w:jc w:val="both"/>
              <w:rPr>
                <w:rFonts w:ascii="Times New Roman" w:hAnsi="Times New Roman"/>
                <w:b/>
                <w:sz w:val="24"/>
                <w:szCs w:val="24"/>
                <w:lang w:eastAsia="ru-RU"/>
              </w:rPr>
            </w:pPr>
            <w:r w:rsidRPr="00573E9A">
              <w:rPr>
                <w:rFonts w:ascii="Times New Roman" w:hAnsi="Times New Roman"/>
                <w:b/>
                <w:sz w:val="24"/>
                <w:szCs w:val="24"/>
                <w:lang w:eastAsia="ru-RU"/>
              </w:rPr>
              <w:t>В том числе средства областного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3E54CB"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6 059,8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47E430"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6 059,8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09C368"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6 737,8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9A2892"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lang w:eastAsia="ru-RU"/>
              </w:rPr>
              <w:t>6 737,8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13674A"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rPr>
              <w:t>7 634,30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6E84A3" w14:textId="77777777" w:rsidR="00371754" w:rsidRPr="00EE4323" w:rsidRDefault="00371754" w:rsidP="00E5090D">
            <w:pPr>
              <w:spacing w:after="0" w:line="240" w:lineRule="auto"/>
              <w:jc w:val="right"/>
              <w:rPr>
                <w:rFonts w:ascii="Times New Roman" w:hAnsi="Times New Roman"/>
                <w:b/>
                <w:color w:val="FF0000"/>
                <w:lang w:eastAsia="ru-RU"/>
              </w:rPr>
            </w:pPr>
            <w:r w:rsidRPr="00EE4323">
              <w:rPr>
                <w:rFonts w:ascii="Times New Roman" w:hAnsi="Times New Roman"/>
                <w:b/>
              </w:rPr>
              <w:t>7 634,30</w:t>
            </w:r>
          </w:p>
        </w:tc>
      </w:tr>
    </w:tbl>
    <w:p w14:paraId="434C477C" w14:textId="77777777" w:rsidR="00371754" w:rsidRPr="00573E9A" w:rsidRDefault="00371754" w:rsidP="00E5090D">
      <w:pPr>
        <w:spacing w:after="0" w:line="240" w:lineRule="auto"/>
        <w:ind w:firstLine="709"/>
        <w:jc w:val="both"/>
        <w:rPr>
          <w:rFonts w:ascii="Times New Roman" w:eastAsia="Times New Roman" w:hAnsi="Times New Roman"/>
          <w:bCs/>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1"/>
        <w:gridCol w:w="1825"/>
        <w:gridCol w:w="1801"/>
        <w:gridCol w:w="1559"/>
      </w:tblGrid>
      <w:tr w:rsidR="00371754" w:rsidRPr="00573E9A" w14:paraId="02B73A4A" w14:textId="77777777" w:rsidTr="0095084B">
        <w:trPr>
          <w:trHeight w:val="279"/>
        </w:trPr>
        <w:tc>
          <w:tcPr>
            <w:tcW w:w="4171" w:type="dxa"/>
            <w:vMerge w:val="restart"/>
            <w:tcBorders>
              <w:top w:val="single" w:sz="4" w:space="0" w:color="auto"/>
              <w:left w:val="single" w:sz="4" w:space="0" w:color="auto"/>
              <w:bottom w:val="single" w:sz="4" w:space="0" w:color="auto"/>
              <w:right w:val="single" w:sz="4" w:space="0" w:color="auto"/>
            </w:tcBorders>
            <w:vAlign w:val="center"/>
            <w:hideMark/>
          </w:tcPr>
          <w:p w14:paraId="605F256E"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Наименование мероприятия</w:t>
            </w:r>
          </w:p>
        </w:tc>
        <w:tc>
          <w:tcPr>
            <w:tcW w:w="1825" w:type="dxa"/>
            <w:vMerge w:val="restart"/>
            <w:tcBorders>
              <w:top w:val="single" w:sz="4" w:space="0" w:color="auto"/>
              <w:left w:val="single" w:sz="4" w:space="0" w:color="auto"/>
              <w:bottom w:val="single" w:sz="4" w:space="0" w:color="auto"/>
              <w:right w:val="single" w:sz="4" w:space="0" w:color="auto"/>
            </w:tcBorders>
            <w:vAlign w:val="center"/>
            <w:hideMark/>
          </w:tcPr>
          <w:p w14:paraId="3D2BCE71"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Всего расходов в 2019 году</w:t>
            </w:r>
          </w:p>
          <w:p w14:paraId="549BAAF4"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(тыс. рублей)</w:t>
            </w:r>
          </w:p>
        </w:tc>
        <w:tc>
          <w:tcPr>
            <w:tcW w:w="3360" w:type="dxa"/>
            <w:gridSpan w:val="2"/>
            <w:tcBorders>
              <w:top w:val="single" w:sz="4" w:space="0" w:color="auto"/>
              <w:left w:val="single" w:sz="4" w:space="0" w:color="auto"/>
              <w:bottom w:val="single" w:sz="4" w:space="0" w:color="auto"/>
              <w:right w:val="single" w:sz="4" w:space="0" w:color="auto"/>
            </w:tcBorders>
            <w:vAlign w:val="center"/>
            <w:hideMark/>
          </w:tcPr>
          <w:p w14:paraId="72FA2DAD"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Источник финансирования (тыс. рублей)</w:t>
            </w:r>
          </w:p>
        </w:tc>
      </w:tr>
      <w:tr w:rsidR="00371754" w:rsidRPr="00573E9A" w14:paraId="474AFDE6" w14:textId="77777777" w:rsidTr="0095084B">
        <w:trPr>
          <w:trHeight w:val="592"/>
        </w:trPr>
        <w:tc>
          <w:tcPr>
            <w:tcW w:w="4171" w:type="dxa"/>
            <w:vMerge/>
            <w:tcBorders>
              <w:top w:val="single" w:sz="4" w:space="0" w:color="auto"/>
              <w:left w:val="single" w:sz="4" w:space="0" w:color="auto"/>
              <w:bottom w:val="single" w:sz="4" w:space="0" w:color="auto"/>
              <w:right w:val="single" w:sz="4" w:space="0" w:color="auto"/>
            </w:tcBorders>
            <w:vAlign w:val="center"/>
            <w:hideMark/>
          </w:tcPr>
          <w:p w14:paraId="4A43E6D9" w14:textId="77777777" w:rsidR="00371754" w:rsidRPr="00573E9A" w:rsidRDefault="00371754" w:rsidP="00E5090D">
            <w:pPr>
              <w:spacing w:after="0" w:line="240" w:lineRule="auto"/>
              <w:rPr>
                <w:rFonts w:ascii="Times New Roman" w:hAnsi="Times New Roman"/>
                <w:sz w:val="24"/>
                <w:szCs w:val="24"/>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14:paraId="29FBF4FE" w14:textId="77777777" w:rsidR="00371754" w:rsidRPr="00573E9A" w:rsidRDefault="00371754" w:rsidP="00E5090D">
            <w:pPr>
              <w:spacing w:after="0" w:line="240" w:lineRule="auto"/>
              <w:rPr>
                <w:rFonts w:ascii="Times New Roman" w:hAnsi="Times New Roman"/>
                <w:sz w:val="24"/>
                <w:szCs w:val="24"/>
              </w:rPr>
            </w:pPr>
          </w:p>
        </w:tc>
        <w:tc>
          <w:tcPr>
            <w:tcW w:w="1801" w:type="dxa"/>
            <w:tcBorders>
              <w:top w:val="single" w:sz="4" w:space="0" w:color="auto"/>
              <w:left w:val="single" w:sz="4" w:space="0" w:color="auto"/>
              <w:bottom w:val="single" w:sz="4" w:space="0" w:color="auto"/>
              <w:right w:val="single" w:sz="4" w:space="0" w:color="auto"/>
            </w:tcBorders>
            <w:vAlign w:val="center"/>
            <w:hideMark/>
          </w:tcPr>
          <w:p w14:paraId="41F27CCE"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Областной бюджет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AABE16"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 xml:space="preserve">Местный бюджет </w:t>
            </w:r>
          </w:p>
        </w:tc>
      </w:tr>
      <w:tr w:rsidR="00371754" w:rsidRPr="00573E9A" w14:paraId="150BBF8D" w14:textId="77777777" w:rsidTr="0095084B">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14:paraId="22FB4B54" w14:textId="77777777" w:rsidR="00371754" w:rsidRPr="00573E9A" w:rsidRDefault="00371754" w:rsidP="00E5090D">
            <w:pPr>
              <w:autoSpaceDE w:val="0"/>
              <w:autoSpaceDN w:val="0"/>
              <w:adjustRightInd w:val="0"/>
              <w:spacing w:after="0" w:line="240" w:lineRule="auto"/>
              <w:rPr>
                <w:rFonts w:ascii="Times New Roman" w:hAnsi="Times New Roman"/>
                <w:sz w:val="24"/>
                <w:szCs w:val="24"/>
              </w:rPr>
            </w:pPr>
            <w:r w:rsidRPr="00573E9A">
              <w:rPr>
                <w:rFonts w:ascii="Times New Roman" w:hAnsi="Times New Roman"/>
                <w:bCs/>
                <w:sz w:val="24"/>
                <w:szCs w:val="24"/>
              </w:rPr>
              <w:t>Санаторно-оздоровительные лагеря круглогодичного действия</w:t>
            </w:r>
          </w:p>
        </w:tc>
        <w:tc>
          <w:tcPr>
            <w:tcW w:w="1825" w:type="dxa"/>
            <w:tcBorders>
              <w:top w:val="single" w:sz="4" w:space="0" w:color="auto"/>
              <w:left w:val="single" w:sz="4" w:space="0" w:color="auto"/>
              <w:bottom w:val="single" w:sz="4" w:space="0" w:color="auto"/>
              <w:right w:val="single" w:sz="4" w:space="0" w:color="auto"/>
            </w:tcBorders>
            <w:vAlign w:val="center"/>
          </w:tcPr>
          <w:p w14:paraId="1D85A923"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1366,20</w:t>
            </w:r>
          </w:p>
        </w:tc>
        <w:tc>
          <w:tcPr>
            <w:tcW w:w="1801" w:type="dxa"/>
            <w:tcBorders>
              <w:top w:val="single" w:sz="4" w:space="0" w:color="auto"/>
              <w:left w:val="single" w:sz="4" w:space="0" w:color="auto"/>
              <w:bottom w:val="single" w:sz="4" w:space="0" w:color="auto"/>
              <w:right w:val="single" w:sz="4" w:space="0" w:color="auto"/>
            </w:tcBorders>
            <w:vAlign w:val="center"/>
          </w:tcPr>
          <w:p w14:paraId="2BB67277"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1366,20</w:t>
            </w:r>
          </w:p>
        </w:tc>
        <w:tc>
          <w:tcPr>
            <w:tcW w:w="1559" w:type="dxa"/>
            <w:tcBorders>
              <w:top w:val="single" w:sz="4" w:space="0" w:color="auto"/>
              <w:left w:val="single" w:sz="4" w:space="0" w:color="auto"/>
              <w:bottom w:val="single" w:sz="4" w:space="0" w:color="auto"/>
              <w:right w:val="single" w:sz="4" w:space="0" w:color="auto"/>
            </w:tcBorders>
            <w:vAlign w:val="center"/>
          </w:tcPr>
          <w:p w14:paraId="11521567"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w:t>
            </w:r>
          </w:p>
        </w:tc>
      </w:tr>
      <w:tr w:rsidR="00371754" w:rsidRPr="00573E9A" w14:paraId="4EDDBD53" w14:textId="77777777" w:rsidTr="0095084B">
        <w:trPr>
          <w:trHeight w:val="576"/>
        </w:trPr>
        <w:tc>
          <w:tcPr>
            <w:tcW w:w="4171" w:type="dxa"/>
            <w:tcBorders>
              <w:top w:val="single" w:sz="4" w:space="0" w:color="auto"/>
              <w:left w:val="single" w:sz="4" w:space="0" w:color="auto"/>
              <w:bottom w:val="single" w:sz="4" w:space="0" w:color="auto"/>
              <w:right w:val="single" w:sz="4" w:space="0" w:color="auto"/>
            </w:tcBorders>
            <w:vAlign w:val="center"/>
            <w:hideMark/>
          </w:tcPr>
          <w:p w14:paraId="7EC0415C" w14:textId="77777777" w:rsidR="00371754" w:rsidRPr="00573E9A" w:rsidRDefault="00371754" w:rsidP="00E5090D">
            <w:pPr>
              <w:autoSpaceDE w:val="0"/>
              <w:autoSpaceDN w:val="0"/>
              <w:adjustRightInd w:val="0"/>
              <w:spacing w:after="0" w:line="240" w:lineRule="auto"/>
              <w:rPr>
                <w:rFonts w:ascii="Times New Roman" w:hAnsi="Times New Roman"/>
                <w:sz w:val="24"/>
                <w:szCs w:val="24"/>
              </w:rPr>
            </w:pPr>
            <w:r w:rsidRPr="00573E9A">
              <w:rPr>
                <w:rFonts w:ascii="Times New Roman" w:hAnsi="Times New Roman"/>
                <w:bCs/>
                <w:sz w:val="24"/>
                <w:szCs w:val="24"/>
              </w:rPr>
              <w:t>Загородные стационарные детские оздоровительные лагеря</w:t>
            </w:r>
          </w:p>
        </w:tc>
        <w:tc>
          <w:tcPr>
            <w:tcW w:w="1825" w:type="dxa"/>
            <w:tcBorders>
              <w:top w:val="single" w:sz="4" w:space="0" w:color="auto"/>
              <w:left w:val="single" w:sz="4" w:space="0" w:color="auto"/>
              <w:bottom w:val="single" w:sz="4" w:space="0" w:color="auto"/>
              <w:right w:val="single" w:sz="4" w:space="0" w:color="auto"/>
            </w:tcBorders>
            <w:vAlign w:val="center"/>
          </w:tcPr>
          <w:p w14:paraId="30986F04"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6706,10</w:t>
            </w:r>
          </w:p>
        </w:tc>
        <w:tc>
          <w:tcPr>
            <w:tcW w:w="1801" w:type="dxa"/>
            <w:tcBorders>
              <w:top w:val="single" w:sz="4" w:space="0" w:color="auto"/>
              <w:left w:val="single" w:sz="4" w:space="0" w:color="auto"/>
              <w:bottom w:val="single" w:sz="4" w:space="0" w:color="auto"/>
              <w:right w:val="single" w:sz="4" w:space="0" w:color="auto"/>
            </w:tcBorders>
            <w:vAlign w:val="center"/>
          </w:tcPr>
          <w:p w14:paraId="62E7CB63"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4962,27</w:t>
            </w:r>
          </w:p>
        </w:tc>
        <w:tc>
          <w:tcPr>
            <w:tcW w:w="1559" w:type="dxa"/>
            <w:tcBorders>
              <w:top w:val="single" w:sz="4" w:space="0" w:color="auto"/>
              <w:left w:val="single" w:sz="4" w:space="0" w:color="auto"/>
              <w:bottom w:val="single" w:sz="4" w:space="0" w:color="auto"/>
              <w:right w:val="single" w:sz="4" w:space="0" w:color="auto"/>
            </w:tcBorders>
            <w:vAlign w:val="center"/>
          </w:tcPr>
          <w:p w14:paraId="7172741F"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1743,83</w:t>
            </w:r>
          </w:p>
        </w:tc>
      </w:tr>
      <w:tr w:rsidR="00371754" w:rsidRPr="00573E9A" w14:paraId="1C6F5CB3" w14:textId="77777777" w:rsidTr="0095084B">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14:paraId="2BB500EE" w14:textId="77777777" w:rsidR="00371754" w:rsidRPr="00573E9A" w:rsidRDefault="00371754" w:rsidP="00E5090D">
            <w:pPr>
              <w:autoSpaceDE w:val="0"/>
              <w:autoSpaceDN w:val="0"/>
              <w:adjustRightInd w:val="0"/>
              <w:spacing w:after="0" w:line="240" w:lineRule="auto"/>
              <w:rPr>
                <w:rFonts w:ascii="Times New Roman" w:hAnsi="Times New Roman"/>
                <w:sz w:val="24"/>
                <w:szCs w:val="24"/>
              </w:rPr>
            </w:pPr>
            <w:r w:rsidRPr="00573E9A">
              <w:rPr>
                <w:rFonts w:ascii="Times New Roman" w:hAnsi="Times New Roman"/>
                <w:bCs/>
                <w:sz w:val="24"/>
                <w:szCs w:val="24"/>
              </w:rPr>
              <w:t>Оздоровительные лагеря с дневным пребыванием детей</w:t>
            </w:r>
          </w:p>
        </w:tc>
        <w:tc>
          <w:tcPr>
            <w:tcW w:w="1825" w:type="dxa"/>
            <w:tcBorders>
              <w:top w:val="single" w:sz="4" w:space="0" w:color="auto"/>
              <w:left w:val="single" w:sz="4" w:space="0" w:color="auto"/>
              <w:bottom w:val="single" w:sz="4" w:space="0" w:color="auto"/>
              <w:right w:val="single" w:sz="4" w:space="0" w:color="auto"/>
            </w:tcBorders>
            <w:vAlign w:val="center"/>
          </w:tcPr>
          <w:p w14:paraId="59F173E4"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1859,63</w:t>
            </w:r>
          </w:p>
        </w:tc>
        <w:tc>
          <w:tcPr>
            <w:tcW w:w="1801" w:type="dxa"/>
            <w:tcBorders>
              <w:top w:val="single" w:sz="4" w:space="0" w:color="auto"/>
              <w:left w:val="single" w:sz="4" w:space="0" w:color="auto"/>
              <w:bottom w:val="single" w:sz="4" w:space="0" w:color="auto"/>
              <w:right w:val="single" w:sz="4" w:space="0" w:color="auto"/>
            </w:tcBorders>
            <w:vAlign w:val="center"/>
          </w:tcPr>
          <w:p w14:paraId="1EF7CBF8"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1305,83</w:t>
            </w:r>
          </w:p>
        </w:tc>
        <w:tc>
          <w:tcPr>
            <w:tcW w:w="1559" w:type="dxa"/>
            <w:tcBorders>
              <w:top w:val="single" w:sz="4" w:space="0" w:color="auto"/>
              <w:left w:val="single" w:sz="4" w:space="0" w:color="auto"/>
              <w:bottom w:val="single" w:sz="4" w:space="0" w:color="auto"/>
              <w:right w:val="single" w:sz="4" w:space="0" w:color="auto"/>
            </w:tcBorders>
            <w:vAlign w:val="center"/>
          </w:tcPr>
          <w:p w14:paraId="2358B047"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553,80</w:t>
            </w:r>
          </w:p>
        </w:tc>
      </w:tr>
      <w:tr w:rsidR="00371754" w:rsidRPr="00573E9A" w14:paraId="2F22C52B" w14:textId="77777777" w:rsidTr="0095084B">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14:paraId="77440EBF" w14:textId="77777777" w:rsidR="00371754" w:rsidRPr="00573E9A" w:rsidRDefault="00371754" w:rsidP="00E5090D">
            <w:pPr>
              <w:autoSpaceDE w:val="0"/>
              <w:autoSpaceDN w:val="0"/>
              <w:adjustRightInd w:val="0"/>
              <w:spacing w:after="0" w:line="240" w:lineRule="auto"/>
              <w:rPr>
                <w:rFonts w:ascii="Times New Roman" w:hAnsi="Times New Roman"/>
                <w:bCs/>
                <w:sz w:val="24"/>
                <w:szCs w:val="24"/>
              </w:rPr>
            </w:pPr>
            <w:r w:rsidRPr="00573E9A">
              <w:rPr>
                <w:rFonts w:ascii="Times New Roman" w:hAnsi="Times New Roman"/>
                <w:bCs/>
                <w:sz w:val="24"/>
                <w:szCs w:val="24"/>
              </w:rPr>
              <w:t>Другие формы отдыха (палаточный лагерь)</w:t>
            </w:r>
          </w:p>
        </w:tc>
        <w:tc>
          <w:tcPr>
            <w:tcW w:w="1825" w:type="dxa"/>
            <w:tcBorders>
              <w:top w:val="single" w:sz="4" w:space="0" w:color="auto"/>
              <w:left w:val="single" w:sz="4" w:space="0" w:color="auto"/>
              <w:bottom w:val="single" w:sz="4" w:space="0" w:color="auto"/>
              <w:right w:val="single" w:sz="4" w:space="0" w:color="auto"/>
            </w:tcBorders>
            <w:vAlign w:val="center"/>
          </w:tcPr>
          <w:p w14:paraId="08F6BFC8"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638,00</w:t>
            </w:r>
          </w:p>
        </w:tc>
        <w:tc>
          <w:tcPr>
            <w:tcW w:w="1801" w:type="dxa"/>
            <w:tcBorders>
              <w:top w:val="single" w:sz="4" w:space="0" w:color="auto"/>
              <w:left w:val="single" w:sz="4" w:space="0" w:color="auto"/>
              <w:bottom w:val="single" w:sz="4" w:space="0" w:color="auto"/>
              <w:right w:val="single" w:sz="4" w:space="0" w:color="auto"/>
            </w:tcBorders>
            <w:vAlign w:val="center"/>
          </w:tcPr>
          <w:p w14:paraId="7D282203"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7ADBC70" w14:textId="77777777" w:rsidR="00371754" w:rsidRPr="00573E9A" w:rsidRDefault="00371754" w:rsidP="00E5090D">
            <w:pPr>
              <w:autoSpaceDE w:val="0"/>
              <w:autoSpaceDN w:val="0"/>
              <w:adjustRightInd w:val="0"/>
              <w:spacing w:after="0" w:line="240" w:lineRule="auto"/>
              <w:jc w:val="center"/>
              <w:rPr>
                <w:rFonts w:ascii="Times New Roman" w:hAnsi="Times New Roman"/>
                <w:sz w:val="24"/>
                <w:szCs w:val="24"/>
              </w:rPr>
            </w:pPr>
            <w:r w:rsidRPr="00573E9A">
              <w:rPr>
                <w:rFonts w:ascii="Times New Roman" w:hAnsi="Times New Roman"/>
                <w:sz w:val="24"/>
                <w:szCs w:val="24"/>
              </w:rPr>
              <w:t>638,00</w:t>
            </w:r>
          </w:p>
        </w:tc>
      </w:tr>
      <w:tr w:rsidR="00371754" w:rsidRPr="00573E9A" w14:paraId="721FA7A1" w14:textId="77777777" w:rsidTr="0095084B">
        <w:trPr>
          <w:trHeight w:val="295"/>
        </w:trPr>
        <w:tc>
          <w:tcPr>
            <w:tcW w:w="4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2CA1A" w14:textId="77777777" w:rsidR="00371754" w:rsidRPr="00573E9A" w:rsidRDefault="00371754" w:rsidP="00E5090D">
            <w:pPr>
              <w:autoSpaceDE w:val="0"/>
              <w:autoSpaceDN w:val="0"/>
              <w:adjustRightInd w:val="0"/>
              <w:spacing w:after="0" w:line="240" w:lineRule="auto"/>
              <w:rPr>
                <w:rFonts w:ascii="Times New Roman" w:hAnsi="Times New Roman"/>
                <w:b/>
                <w:sz w:val="24"/>
                <w:szCs w:val="24"/>
              </w:rPr>
            </w:pPr>
            <w:r w:rsidRPr="00573E9A">
              <w:rPr>
                <w:rFonts w:ascii="Times New Roman" w:hAnsi="Times New Roman"/>
                <w:b/>
                <w:sz w:val="24"/>
                <w:szCs w:val="24"/>
              </w:rPr>
              <w:t>ВСЕГО</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74402C39" w14:textId="77777777" w:rsidR="00371754" w:rsidRPr="00573E9A" w:rsidRDefault="00371754" w:rsidP="00E5090D">
            <w:pPr>
              <w:autoSpaceDE w:val="0"/>
              <w:autoSpaceDN w:val="0"/>
              <w:adjustRightInd w:val="0"/>
              <w:spacing w:after="0" w:line="240" w:lineRule="auto"/>
              <w:jc w:val="center"/>
              <w:rPr>
                <w:rFonts w:ascii="Times New Roman" w:hAnsi="Times New Roman"/>
                <w:b/>
                <w:sz w:val="24"/>
                <w:szCs w:val="24"/>
              </w:rPr>
            </w:pPr>
            <w:r w:rsidRPr="00573E9A">
              <w:rPr>
                <w:rFonts w:ascii="Times New Roman" w:hAnsi="Times New Roman"/>
                <w:b/>
                <w:sz w:val="24"/>
                <w:szCs w:val="24"/>
              </w:rPr>
              <w:t>10 569,93</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5CED6C4F" w14:textId="77777777" w:rsidR="00371754" w:rsidRPr="00573E9A" w:rsidRDefault="00371754" w:rsidP="00E5090D">
            <w:pPr>
              <w:autoSpaceDE w:val="0"/>
              <w:autoSpaceDN w:val="0"/>
              <w:adjustRightInd w:val="0"/>
              <w:spacing w:after="0" w:line="240" w:lineRule="auto"/>
              <w:jc w:val="center"/>
              <w:rPr>
                <w:rFonts w:ascii="Times New Roman" w:hAnsi="Times New Roman"/>
                <w:b/>
                <w:sz w:val="24"/>
                <w:szCs w:val="24"/>
              </w:rPr>
            </w:pPr>
            <w:r w:rsidRPr="00573E9A">
              <w:rPr>
                <w:rFonts w:ascii="Times New Roman" w:hAnsi="Times New Roman"/>
                <w:b/>
                <w:sz w:val="24"/>
                <w:szCs w:val="24"/>
              </w:rPr>
              <w:t>7 634,30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60F83B" w14:textId="77777777" w:rsidR="00371754" w:rsidRPr="00573E9A" w:rsidRDefault="00371754" w:rsidP="00E5090D">
            <w:pPr>
              <w:autoSpaceDE w:val="0"/>
              <w:autoSpaceDN w:val="0"/>
              <w:adjustRightInd w:val="0"/>
              <w:spacing w:after="0" w:line="240" w:lineRule="auto"/>
              <w:jc w:val="center"/>
              <w:rPr>
                <w:rFonts w:ascii="Times New Roman" w:hAnsi="Times New Roman"/>
                <w:b/>
                <w:sz w:val="24"/>
                <w:szCs w:val="24"/>
              </w:rPr>
            </w:pPr>
            <w:r w:rsidRPr="00573E9A">
              <w:rPr>
                <w:rFonts w:ascii="Times New Roman" w:hAnsi="Times New Roman"/>
                <w:b/>
                <w:sz w:val="24"/>
                <w:szCs w:val="24"/>
              </w:rPr>
              <w:t>2 935,63</w:t>
            </w:r>
          </w:p>
        </w:tc>
      </w:tr>
    </w:tbl>
    <w:p w14:paraId="1528A2AA" w14:textId="625AB1EF" w:rsidR="007C63D8" w:rsidRDefault="007C63D8" w:rsidP="00E5090D">
      <w:pPr>
        <w:spacing w:after="0" w:line="240" w:lineRule="auto"/>
        <w:jc w:val="center"/>
        <w:rPr>
          <w:rFonts w:ascii="Times New Roman" w:hAnsi="Times New Roman"/>
          <w:b/>
          <w:sz w:val="24"/>
          <w:szCs w:val="24"/>
          <w:lang w:val="en-US"/>
        </w:rPr>
      </w:pPr>
    </w:p>
    <w:p w14:paraId="31743B65" w14:textId="1E29A988" w:rsidR="00EE4323" w:rsidRPr="00573E9A" w:rsidRDefault="00EE4323" w:rsidP="00EE4323">
      <w:pPr>
        <w:spacing w:after="0" w:line="240" w:lineRule="auto"/>
        <w:ind w:firstLine="709"/>
        <w:jc w:val="both"/>
        <w:rPr>
          <w:rFonts w:ascii="Times New Roman" w:eastAsia="Times New Roman" w:hAnsi="Times New Roman"/>
          <w:bCs/>
          <w:sz w:val="24"/>
          <w:szCs w:val="24"/>
          <w:lang w:eastAsia="ru-RU"/>
        </w:rPr>
      </w:pPr>
      <w:r w:rsidRPr="00573E9A">
        <w:rPr>
          <w:rFonts w:ascii="Times New Roman" w:eastAsia="Times New Roman" w:hAnsi="Times New Roman"/>
          <w:bCs/>
          <w:sz w:val="24"/>
          <w:szCs w:val="24"/>
          <w:lang w:eastAsia="ru-RU"/>
        </w:rPr>
        <w:t>Из пр</w:t>
      </w:r>
      <w:r>
        <w:rPr>
          <w:rFonts w:ascii="Times New Roman" w:eastAsia="Times New Roman" w:hAnsi="Times New Roman"/>
          <w:bCs/>
          <w:sz w:val="24"/>
          <w:szCs w:val="24"/>
          <w:lang w:eastAsia="ru-RU"/>
        </w:rPr>
        <w:t>ед</w:t>
      </w:r>
      <w:r w:rsidRPr="00573E9A">
        <w:rPr>
          <w:rFonts w:ascii="Times New Roman" w:eastAsia="Times New Roman" w:hAnsi="Times New Roman"/>
          <w:bCs/>
          <w:sz w:val="24"/>
          <w:szCs w:val="24"/>
          <w:lang w:eastAsia="ru-RU"/>
        </w:rPr>
        <w:t xml:space="preserve">ставленных данных видно, что ежегодно из бюджета округа и области выделяются значительные средств на оздоровление детей. Рост финансирования зависит от увеличения целевых показателей, определяемых ежегодно Министерством образования и молодежной политики Свердловской области в зависимости от количества детей школьного возраста. </w:t>
      </w:r>
    </w:p>
    <w:p w14:paraId="71A90C6A" w14:textId="1FF3C8C6" w:rsidR="00F1653F" w:rsidRPr="00EE4323" w:rsidRDefault="00EE4323" w:rsidP="00EE4323">
      <w:pPr>
        <w:spacing w:after="0" w:line="240" w:lineRule="auto"/>
        <w:ind w:firstLine="709"/>
        <w:jc w:val="both"/>
        <w:rPr>
          <w:rFonts w:ascii="Times New Roman" w:hAnsi="Times New Roman"/>
          <w:bCs/>
          <w:sz w:val="24"/>
          <w:szCs w:val="24"/>
        </w:rPr>
      </w:pPr>
      <w:r w:rsidRPr="00573E9A">
        <w:rPr>
          <w:rFonts w:ascii="Times New Roman" w:eastAsia="Times New Roman" w:hAnsi="Times New Roman"/>
          <w:bCs/>
          <w:sz w:val="24"/>
          <w:szCs w:val="24"/>
          <w:lang w:eastAsia="ru-RU"/>
        </w:rPr>
        <w:t xml:space="preserve">Приоритетными периодами оздоровления остается лето, санаторно-курортное оздоровление на побережье Черного моря и оздоровление в </w:t>
      </w:r>
      <w:r w:rsidRPr="00573E9A">
        <w:rPr>
          <w:rFonts w:ascii="Times New Roman" w:hAnsi="Times New Roman"/>
          <w:bCs/>
          <w:sz w:val="24"/>
          <w:szCs w:val="24"/>
        </w:rPr>
        <w:t xml:space="preserve">стационарных детских </w:t>
      </w:r>
      <w:r w:rsidRPr="00573E9A">
        <w:rPr>
          <w:rFonts w:ascii="Times New Roman" w:eastAsia="Times New Roman" w:hAnsi="Times New Roman"/>
          <w:bCs/>
          <w:sz w:val="24"/>
          <w:szCs w:val="24"/>
          <w:lang w:eastAsia="ru-RU"/>
        </w:rPr>
        <w:t>з</w:t>
      </w:r>
      <w:r w:rsidRPr="00573E9A">
        <w:rPr>
          <w:rFonts w:ascii="Times New Roman" w:hAnsi="Times New Roman"/>
          <w:bCs/>
          <w:sz w:val="24"/>
          <w:szCs w:val="24"/>
        </w:rPr>
        <w:t>агородных оздоровительных лагерях Свердловской области.</w:t>
      </w:r>
    </w:p>
    <w:p w14:paraId="7C3F481D" w14:textId="319AA7EB" w:rsidR="00EA71AF" w:rsidRPr="00573E9A" w:rsidRDefault="00EA71AF" w:rsidP="00E5090D">
      <w:pPr>
        <w:spacing w:after="0" w:line="240" w:lineRule="auto"/>
        <w:jc w:val="center"/>
        <w:rPr>
          <w:rFonts w:ascii="Times New Roman" w:hAnsi="Times New Roman"/>
          <w:b/>
          <w:sz w:val="24"/>
          <w:szCs w:val="24"/>
        </w:rPr>
      </w:pPr>
      <w:r w:rsidRPr="00573E9A">
        <w:rPr>
          <w:rFonts w:ascii="Times New Roman" w:hAnsi="Times New Roman"/>
          <w:b/>
          <w:sz w:val="24"/>
          <w:szCs w:val="24"/>
          <w:lang w:val="en-US"/>
        </w:rPr>
        <w:lastRenderedPageBreak/>
        <w:t>VI</w:t>
      </w:r>
      <w:r w:rsidRPr="00573E9A">
        <w:rPr>
          <w:rFonts w:ascii="Times New Roman" w:hAnsi="Times New Roman"/>
          <w:b/>
          <w:sz w:val="24"/>
          <w:szCs w:val="24"/>
        </w:rPr>
        <w:t xml:space="preserve">. Создание условий для оказания медицинской помощи населению </w:t>
      </w:r>
    </w:p>
    <w:p w14:paraId="22BE6D42" w14:textId="77777777" w:rsidR="00EA71AF" w:rsidRPr="00573E9A" w:rsidRDefault="00EA71AF"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 xml:space="preserve">на территории городского округа в соответствии с территориальной программой государственных гарантий оказания гражданам Российской Федерации </w:t>
      </w:r>
    </w:p>
    <w:p w14:paraId="7E724607" w14:textId="0C7641C8" w:rsidR="00EA71AF" w:rsidRDefault="00EA71AF"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 xml:space="preserve">бесплатной медицинской помощи </w:t>
      </w:r>
    </w:p>
    <w:p w14:paraId="2FC64D08" w14:textId="77777777" w:rsidR="00F1653F" w:rsidRPr="00573E9A" w:rsidRDefault="00F1653F" w:rsidP="00E5090D">
      <w:pPr>
        <w:spacing w:after="0" w:line="240" w:lineRule="auto"/>
        <w:jc w:val="center"/>
        <w:rPr>
          <w:rFonts w:ascii="Times New Roman" w:hAnsi="Times New Roman"/>
          <w:b/>
          <w:sz w:val="24"/>
          <w:szCs w:val="24"/>
        </w:rPr>
      </w:pPr>
    </w:p>
    <w:p w14:paraId="32051B48" w14:textId="7972C508"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Сферу здравоохранения на территории Арамильского городского округа представляет Государственное бюджетное учреждение здравоохранения Свердловской области «Арамильская городская больница», которое осуще</w:t>
      </w:r>
      <w:r w:rsidR="00636557">
        <w:rPr>
          <w:rFonts w:ascii="Times New Roman" w:hAnsi="Times New Roman"/>
          <w:sz w:val="24"/>
          <w:szCs w:val="24"/>
        </w:rPr>
        <w:t>ствляет деятельность в подчинении</w:t>
      </w:r>
      <w:r w:rsidRPr="00573E9A">
        <w:rPr>
          <w:rFonts w:ascii="Times New Roman" w:hAnsi="Times New Roman"/>
          <w:sz w:val="24"/>
          <w:szCs w:val="24"/>
        </w:rPr>
        <w:t xml:space="preserve"> Министерства здравоохранения Свердловской области. Укомплектованность штатных</w:t>
      </w:r>
      <w:r w:rsidR="00636557">
        <w:rPr>
          <w:rFonts w:ascii="Times New Roman" w:hAnsi="Times New Roman"/>
          <w:sz w:val="24"/>
          <w:szCs w:val="24"/>
        </w:rPr>
        <w:t xml:space="preserve"> должностей физическими лицами (</w:t>
      </w:r>
      <w:r w:rsidRPr="00573E9A">
        <w:rPr>
          <w:rFonts w:ascii="Times New Roman" w:hAnsi="Times New Roman"/>
          <w:sz w:val="24"/>
          <w:szCs w:val="24"/>
        </w:rPr>
        <w:t>врачами</w:t>
      </w:r>
      <w:r w:rsidR="00636557">
        <w:rPr>
          <w:rFonts w:ascii="Times New Roman" w:hAnsi="Times New Roman"/>
          <w:sz w:val="24"/>
          <w:szCs w:val="24"/>
        </w:rPr>
        <w:t>)</w:t>
      </w:r>
      <w:r w:rsidRPr="00573E9A">
        <w:rPr>
          <w:rFonts w:ascii="Times New Roman" w:hAnsi="Times New Roman"/>
          <w:sz w:val="24"/>
          <w:szCs w:val="24"/>
        </w:rPr>
        <w:t xml:space="preserve"> – 73%, что на уровне показателя 2018 года (75%) и больше, чем в среднем по области (66%), коэффициент совместительства составил 1,5 - на уровне показателя 2018 года, незначительно выше областного показателя – 1,4.</w:t>
      </w:r>
    </w:p>
    <w:p w14:paraId="2140939A" w14:textId="33F4C203"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Укомплектованность средним медицинским персоналом в отчетном году - 81,1% больше, чем по области – 80%, коэффициент совместительства 1,13 - меньше областного показателя (1,2).</w:t>
      </w:r>
    </w:p>
    <w:p w14:paraId="456B5024"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С целью выполнения полномочия по созданию условий для оказания медицинской помощи населению реализуется муниципальная программа «Создание условий для оказания медицинской помощи населению и формирование здорового образа жизни у населения Арамильского городского округа» на 2015-2020 годы (утверждена постановлением Администрации Арамильского городского округа от 30 декабря 2016 года № 589), в соответствии с которой: </w:t>
      </w:r>
    </w:p>
    <w:p w14:paraId="40EE3CB6"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1. В системе работают межведомственные комиссии (далее – МВК): </w:t>
      </w:r>
    </w:p>
    <w:p w14:paraId="0E9BDE79"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 МВК по профилактике социально значимых заболеваний; </w:t>
      </w:r>
    </w:p>
    <w:p w14:paraId="0CB27EF5"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 Антинаркотическая комиссия; </w:t>
      </w:r>
    </w:p>
    <w:p w14:paraId="36BD3CEB"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 Санитарно-противоэпидемическая комиссия; </w:t>
      </w:r>
    </w:p>
    <w:p w14:paraId="14D6DAE4"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 МВК по профилактике ВИЧ-инфекции. </w:t>
      </w:r>
    </w:p>
    <w:p w14:paraId="1198164D"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2. Информирование населения по вопросам профилактики инфекционных и паразитарных заболеваний, формированию здорового образа жизни населения, о необходимости вакцинации, диспансеризации осуществляется в постоянном режиме через публикации в печатных СМИ (газеты «Арамильские вести», «Арамильский курьер»), на официальном сайте Арамильского городского округа (открыта страница «Роспотребнадзор информирует»), путем размещения буклетов, бюллетеней, памяток на информационных стендах и группах социальных сетей учреждений образования, культуры и спорта Арамильского городского округа.</w:t>
      </w:r>
    </w:p>
    <w:p w14:paraId="129C47AA" w14:textId="77777777"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Основным результатом всей этой работы стало то, что в течение последних трех лет (2017-2019) во время обострения эпидемической ситуации в области в Арамильском городском округе карантин не вводился. </w:t>
      </w:r>
    </w:p>
    <w:p w14:paraId="1076075F" w14:textId="106D1155" w:rsidR="00776DA2"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3. Большое внимание в последние годы уделяется такой форме, как проведение акций на предприятиях и в организациях округа, на которых, в целях профилактики ВИЧ-инфекций среди взрослого населения, проводится экспресс-тестирование, предоставляется актуальная информация по профилактике ВИЧ-инфекции, раздается различная печатная продукция, привлекается волонтерский отряд.</w:t>
      </w:r>
    </w:p>
    <w:p w14:paraId="5443CA37" w14:textId="1B058D59" w:rsidR="00EA71AF" w:rsidRPr="00573E9A" w:rsidRDefault="00776DA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С целью создания благоприятных условий для привлечения медицинских работников для работы в Арамильской городской больнице с 2013 года реализуется программа (а с 2014 года – подпрограмма) «Создание условий для привлечения и закрепления кадров в сфере здравоохранения в Арамильском городском округе». Всего работниками Арамильской городской больницы занято 9 служебных квартир.</w:t>
      </w:r>
    </w:p>
    <w:p w14:paraId="17A60E8E" w14:textId="77777777" w:rsidR="00636557" w:rsidRPr="008B32F0" w:rsidRDefault="00636557" w:rsidP="00E5090D">
      <w:pPr>
        <w:spacing w:before="240" w:after="0" w:line="240" w:lineRule="auto"/>
        <w:ind w:firstLine="709"/>
        <w:jc w:val="center"/>
        <w:rPr>
          <w:rFonts w:ascii="Times New Roman" w:eastAsia="Times New Roman" w:hAnsi="Times New Roman"/>
          <w:b/>
          <w:sz w:val="24"/>
          <w:szCs w:val="24"/>
          <w:lang w:eastAsia="ru-RU"/>
        </w:rPr>
      </w:pPr>
    </w:p>
    <w:p w14:paraId="62BE7F07" w14:textId="77777777" w:rsidR="00636557" w:rsidRPr="008B32F0" w:rsidRDefault="00636557" w:rsidP="00E5090D">
      <w:pPr>
        <w:spacing w:before="240" w:after="0" w:line="240" w:lineRule="auto"/>
        <w:ind w:firstLine="709"/>
        <w:jc w:val="center"/>
        <w:rPr>
          <w:rFonts w:ascii="Times New Roman" w:eastAsia="Times New Roman" w:hAnsi="Times New Roman"/>
          <w:b/>
          <w:sz w:val="24"/>
          <w:szCs w:val="24"/>
          <w:lang w:eastAsia="ru-RU"/>
        </w:rPr>
      </w:pPr>
    </w:p>
    <w:p w14:paraId="47B18E0D" w14:textId="5BDDB03A" w:rsidR="00EA71AF" w:rsidRPr="00573E9A" w:rsidRDefault="00EA71AF" w:rsidP="00E5090D">
      <w:pPr>
        <w:spacing w:before="240" w:after="0" w:line="240" w:lineRule="auto"/>
        <w:ind w:firstLine="709"/>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lastRenderedPageBreak/>
        <w:t>VII</w:t>
      </w:r>
      <w:r w:rsidRPr="00573E9A">
        <w:rPr>
          <w:rFonts w:ascii="Times New Roman" w:eastAsia="Times New Roman" w:hAnsi="Times New Roman"/>
          <w:b/>
          <w:sz w:val="24"/>
          <w:szCs w:val="24"/>
          <w:lang w:eastAsia="ru-RU"/>
        </w:rPr>
        <w:t>. Создание условий для организации досуга и обеспечения жителей городского округа услугами организаций культуры</w:t>
      </w:r>
    </w:p>
    <w:p w14:paraId="020396BF" w14:textId="77777777" w:rsidR="00F1653F" w:rsidRDefault="00F1653F" w:rsidP="00E5090D">
      <w:pPr>
        <w:spacing w:after="0" w:line="240" w:lineRule="auto"/>
        <w:ind w:firstLine="709"/>
        <w:jc w:val="both"/>
        <w:rPr>
          <w:rFonts w:ascii="Times New Roman" w:hAnsi="Times New Roman"/>
          <w:sz w:val="24"/>
          <w:szCs w:val="24"/>
        </w:rPr>
      </w:pPr>
    </w:p>
    <w:p w14:paraId="7BA37757" w14:textId="6486F0EC" w:rsidR="004526D2" w:rsidRPr="00573E9A" w:rsidRDefault="004526D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В Арамильском городском округе работают 6 учреждений культуры, из них:</w:t>
      </w:r>
    </w:p>
    <w:p w14:paraId="5B027831" w14:textId="027EE0C7" w:rsidR="004526D2" w:rsidRPr="00573E9A" w:rsidRDefault="004526D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3 – культурно-досугового типа</w:t>
      </w:r>
      <w:r w:rsidR="00F1653F">
        <w:rPr>
          <w:rFonts w:ascii="Times New Roman" w:hAnsi="Times New Roman"/>
          <w:sz w:val="24"/>
          <w:szCs w:val="24"/>
        </w:rPr>
        <w:t>;</w:t>
      </w:r>
      <w:r w:rsidRPr="00573E9A">
        <w:rPr>
          <w:rFonts w:ascii="Times New Roman" w:hAnsi="Times New Roman"/>
          <w:sz w:val="24"/>
          <w:szCs w:val="24"/>
        </w:rPr>
        <w:t xml:space="preserve"> </w:t>
      </w:r>
    </w:p>
    <w:p w14:paraId="08C9CBAB" w14:textId="1E82F234" w:rsidR="004526D2" w:rsidRPr="00573E9A" w:rsidRDefault="00636557" w:rsidP="00E5090D">
      <w:pPr>
        <w:spacing w:after="0" w:line="240" w:lineRule="auto"/>
        <w:ind w:firstLine="709"/>
        <w:jc w:val="both"/>
        <w:rPr>
          <w:rFonts w:ascii="Times New Roman" w:hAnsi="Times New Roman"/>
          <w:sz w:val="24"/>
          <w:szCs w:val="24"/>
        </w:rPr>
      </w:pPr>
      <w:r>
        <w:rPr>
          <w:rFonts w:ascii="Times New Roman" w:hAnsi="Times New Roman"/>
          <w:sz w:val="24"/>
          <w:szCs w:val="24"/>
        </w:rPr>
        <w:t>2 – информационн</w:t>
      </w:r>
      <w:r w:rsidR="00F1653F">
        <w:rPr>
          <w:rFonts w:ascii="Times New Roman" w:hAnsi="Times New Roman"/>
          <w:sz w:val="24"/>
          <w:szCs w:val="24"/>
        </w:rPr>
        <w:t>ых;</w:t>
      </w:r>
    </w:p>
    <w:p w14:paraId="409706C2" w14:textId="4C7084E3" w:rsidR="004526D2" w:rsidRDefault="004526D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1 – учреждение дополнительного образования </w:t>
      </w:r>
    </w:p>
    <w:p w14:paraId="13A6E304" w14:textId="1BC8B9B1" w:rsidR="00636557" w:rsidRDefault="00636557" w:rsidP="00E5090D">
      <w:pPr>
        <w:spacing w:after="0" w:line="240" w:lineRule="auto"/>
        <w:ind w:firstLine="709"/>
        <w:jc w:val="both"/>
        <w:rPr>
          <w:rFonts w:ascii="Times New Roman" w:hAnsi="Times New Roman"/>
          <w:sz w:val="24"/>
          <w:szCs w:val="24"/>
        </w:rPr>
      </w:pPr>
    </w:p>
    <w:p w14:paraId="7E88810E" w14:textId="6DEBC189" w:rsidR="00636557" w:rsidRPr="00636557" w:rsidRDefault="00636557" w:rsidP="00636557">
      <w:pPr>
        <w:spacing w:after="0" w:line="240" w:lineRule="auto"/>
        <w:ind w:firstLine="709"/>
        <w:jc w:val="center"/>
        <w:rPr>
          <w:rFonts w:ascii="Times New Roman" w:hAnsi="Times New Roman"/>
          <w:b/>
          <w:sz w:val="24"/>
          <w:szCs w:val="24"/>
        </w:rPr>
      </w:pPr>
      <w:r w:rsidRPr="00636557">
        <w:rPr>
          <w:rFonts w:ascii="Times New Roman" w:hAnsi="Times New Roman"/>
          <w:b/>
          <w:sz w:val="24"/>
          <w:szCs w:val="24"/>
        </w:rPr>
        <w:t>Учреждения культуры</w:t>
      </w:r>
    </w:p>
    <w:p w14:paraId="7CEB1DAF" w14:textId="77777777" w:rsidR="004526D2" w:rsidRPr="00573E9A" w:rsidRDefault="004526D2" w:rsidP="00E5090D">
      <w:pPr>
        <w:spacing w:after="0" w:line="240" w:lineRule="auto"/>
        <w:ind w:firstLine="709"/>
        <w:jc w:val="both"/>
        <w:rPr>
          <w:rFonts w:ascii="Times New Roman" w:hAnsi="Times New Roman"/>
          <w:sz w:val="24"/>
          <w:szCs w:val="24"/>
        </w:rPr>
      </w:pP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3437"/>
        <w:gridCol w:w="2658"/>
      </w:tblGrid>
      <w:tr w:rsidR="004526D2" w:rsidRPr="00573E9A" w14:paraId="5707A752" w14:textId="77777777" w:rsidTr="00636557">
        <w:tc>
          <w:tcPr>
            <w:tcW w:w="3255" w:type="dxa"/>
            <w:tcBorders>
              <w:top w:val="single" w:sz="4" w:space="0" w:color="auto"/>
              <w:left w:val="single" w:sz="4" w:space="0" w:color="auto"/>
              <w:bottom w:val="single" w:sz="4" w:space="0" w:color="auto"/>
              <w:right w:val="single" w:sz="4" w:space="0" w:color="auto"/>
            </w:tcBorders>
            <w:vAlign w:val="center"/>
            <w:hideMark/>
          </w:tcPr>
          <w:p w14:paraId="62DEC147" w14:textId="77777777" w:rsidR="004526D2" w:rsidRPr="00573E9A" w:rsidRDefault="004526D2" w:rsidP="00636557">
            <w:pPr>
              <w:spacing w:after="0" w:line="240" w:lineRule="auto"/>
              <w:jc w:val="center"/>
              <w:rPr>
                <w:rFonts w:ascii="Times New Roman" w:hAnsi="Times New Roman"/>
                <w:b/>
                <w:sz w:val="24"/>
                <w:szCs w:val="24"/>
              </w:rPr>
            </w:pPr>
            <w:r w:rsidRPr="00573E9A">
              <w:rPr>
                <w:rFonts w:ascii="Times New Roman" w:hAnsi="Times New Roman"/>
                <w:b/>
                <w:sz w:val="24"/>
                <w:szCs w:val="24"/>
              </w:rPr>
              <w:t>Культурно-досуговые</w:t>
            </w:r>
          </w:p>
        </w:tc>
        <w:tc>
          <w:tcPr>
            <w:tcW w:w="3437" w:type="dxa"/>
            <w:tcBorders>
              <w:top w:val="single" w:sz="4" w:space="0" w:color="auto"/>
              <w:left w:val="single" w:sz="4" w:space="0" w:color="auto"/>
              <w:bottom w:val="single" w:sz="4" w:space="0" w:color="auto"/>
              <w:right w:val="single" w:sz="4" w:space="0" w:color="auto"/>
            </w:tcBorders>
            <w:vAlign w:val="center"/>
            <w:hideMark/>
          </w:tcPr>
          <w:p w14:paraId="16A9A0A1" w14:textId="25302A4D" w:rsidR="004526D2" w:rsidRPr="00573E9A" w:rsidRDefault="00636557" w:rsidP="00636557">
            <w:pPr>
              <w:spacing w:after="0" w:line="240" w:lineRule="auto"/>
              <w:jc w:val="center"/>
              <w:rPr>
                <w:rFonts w:ascii="Times New Roman" w:hAnsi="Times New Roman"/>
                <w:b/>
                <w:sz w:val="24"/>
                <w:szCs w:val="24"/>
              </w:rPr>
            </w:pPr>
            <w:r>
              <w:rPr>
                <w:rFonts w:ascii="Times New Roman" w:hAnsi="Times New Roman"/>
                <w:b/>
                <w:sz w:val="24"/>
                <w:szCs w:val="24"/>
              </w:rPr>
              <w:t>Информационны</w:t>
            </w:r>
            <w:r w:rsidR="004526D2" w:rsidRPr="00573E9A">
              <w:rPr>
                <w:rFonts w:ascii="Times New Roman" w:hAnsi="Times New Roman"/>
                <w:b/>
                <w:sz w:val="24"/>
                <w:szCs w:val="24"/>
              </w:rPr>
              <w:t>е</w:t>
            </w:r>
          </w:p>
        </w:tc>
        <w:tc>
          <w:tcPr>
            <w:tcW w:w="2658" w:type="dxa"/>
            <w:tcBorders>
              <w:top w:val="single" w:sz="4" w:space="0" w:color="auto"/>
              <w:left w:val="single" w:sz="4" w:space="0" w:color="auto"/>
              <w:bottom w:val="single" w:sz="4" w:space="0" w:color="auto"/>
              <w:right w:val="single" w:sz="4" w:space="0" w:color="auto"/>
            </w:tcBorders>
            <w:vAlign w:val="center"/>
            <w:hideMark/>
          </w:tcPr>
          <w:p w14:paraId="0484002E" w14:textId="77777777" w:rsidR="004526D2" w:rsidRPr="00573E9A" w:rsidRDefault="004526D2" w:rsidP="00636557">
            <w:pPr>
              <w:spacing w:after="0" w:line="240" w:lineRule="auto"/>
              <w:jc w:val="center"/>
              <w:rPr>
                <w:rFonts w:ascii="Times New Roman" w:hAnsi="Times New Roman"/>
                <w:b/>
                <w:sz w:val="24"/>
                <w:szCs w:val="24"/>
              </w:rPr>
            </w:pPr>
            <w:r w:rsidRPr="00573E9A">
              <w:rPr>
                <w:rFonts w:ascii="Times New Roman" w:hAnsi="Times New Roman"/>
                <w:b/>
                <w:sz w:val="24"/>
                <w:szCs w:val="24"/>
              </w:rPr>
              <w:t>Дополнительное образование</w:t>
            </w:r>
          </w:p>
        </w:tc>
      </w:tr>
      <w:tr w:rsidR="004526D2" w:rsidRPr="00573E9A" w14:paraId="04374DC7" w14:textId="77777777" w:rsidTr="00636557">
        <w:trPr>
          <w:trHeight w:val="2279"/>
        </w:trPr>
        <w:tc>
          <w:tcPr>
            <w:tcW w:w="3255" w:type="dxa"/>
            <w:tcBorders>
              <w:top w:val="single" w:sz="4" w:space="0" w:color="auto"/>
              <w:left w:val="single" w:sz="4" w:space="0" w:color="auto"/>
              <w:bottom w:val="single" w:sz="4" w:space="0" w:color="auto"/>
              <w:right w:val="single" w:sz="4" w:space="0" w:color="auto"/>
            </w:tcBorders>
            <w:hideMark/>
          </w:tcPr>
          <w:p w14:paraId="5BAAE0FC" w14:textId="075C3289" w:rsidR="004526D2" w:rsidRPr="00573E9A" w:rsidRDefault="004311CA" w:rsidP="004311CA">
            <w:pPr>
              <w:spacing w:after="0" w:line="240" w:lineRule="auto"/>
              <w:jc w:val="both"/>
              <w:rPr>
                <w:rFonts w:ascii="Times New Roman" w:hAnsi="Times New Roman"/>
                <w:sz w:val="24"/>
                <w:szCs w:val="24"/>
              </w:rPr>
            </w:pPr>
            <w:r>
              <w:rPr>
                <w:rFonts w:ascii="Times New Roman" w:hAnsi="Times New Roman"/>
                <w:sz w:val="24"/>
                <w:szCs w:val="24"/>
              </w:rPr>
              <w:t xml:space="preserve">- </w:t>
            </w:r>
            <w:r w:rsidR="004526D2" w:rsidRPr="00573E9A">
              <w:rPr>
                <w:rFonts w:ascii="Times New Roman" w:hAnsi="Times New Roman"/>
                <w:sz w:val="24"/>
                <w:szCs w:val="24"/>
              </w:rPr>
              <w:t>МБУ «ДК г. Арамиль»;</w:t>
            </w:r>
          </w:p>
          <w:p w14:paraId="4586087A" w14:textId="3A409236" w:rsidR="004526D2" w:rsidRPr="00573E9A" w:rsidRDefault="004311CA" w:rsidP="004311CA">
            <w:pPr>
              <w:spacing w:after="0" w:line="240" w:lineRule="auto"/>
              <w:jc w:val="both"/>
              <w:rPr>
                <w:rFonts w:ascii="Times New Roman" w:hAnsi="Times New Roman"/>
                <w:sz w:val="24"/>
                <w:szCs w:val="24"/>
              </w:rPr>
            </w:pPr>
            <w:r>
              <w:rPr>
                <w:rFonts w:ascii="Times New Roman" w:hAnsi="Times New Roman"/>
                <w:sz w:val="24"/>
                <w:szCs w:val="24"/>
              </w:rPr>
              <w:t xml:space="preserve">- </w:t>
            </w:r>
            <w:r w:rsidR="004526D2" w:rsidRPr="00573E9A">
              <w:rPr>
                <w:rFonts w:ascii="Times New Roman" w:hAnsi="Times New Roman"/>
                <w:sz w:val="24"/>
                <w:szCs w:val="24"/>
              </w:rPr>
              <w:t>Структурное подразделение МБУ «ДК г. Арамиль» Сельский клуб «Надежда»;</w:t>
            </w:r>
          </w:p>
          <w:p w14:paraId="41FFFD7F" w14:textId="24D23587" w:rsidR="004526D2" w:rsidRPr="00573E9A" w:rsidRDefault="004311CA" w:rsidP="004311CA">
            <w:pPr>
              <w:spacing w:after="0" w:line="240" w:lineRule="auto"/>
              <w:jc w:val="both"/>
              <w:rPr>
                <w:rFonts w:ascii="Times New Roman" w:hAnsi="Times New Roman"/>
                <w:sz w:val="24"/>
                <w:szCs w:val="24"/>
              </w:rPr>
            </w:pPr>
            <w:r>
              <w:rPr>
                <w:rFonts w:ascii="Times New Roman" w:hAnsi="Times New Roman"/>
                <w:sz w:val="24"/>
                <w:szCs w:val="24"/>
              </w:rPr>
              <w:t xml:space="preserve">- </w:t>
            </w:r>
            <w:r w:rsidR="004526D2" w:rsidRPr="00573E9A">
              <w:rPr>
                <w:rFonts w:ascii="Times New Roman" w:hAnsi="Times New Roman"/>
                <w:sz w:val="24"/>
                <w:szCs w:val="24"/>
              </w:rPr>
              <w:t>МБУ «КДК «Виктория»</w:t>
            </w:r>
          </w:p>
        </w:tc>
        <w:tc>
          <w:tcPr>
            <w:tcW w:w="3437" w:type="dxa"/>
            <w:tcBorders>
              <w:top w:val="single" w:sz="4" w:space="0" w:color="auto"/>
              <w:left w:val="single" w:sz="4" w:space="0" w:color="auto"/>
              <w:bottom w:val="single" w:sz="4" w:space="0" w:color="auto"/>
              <w:right w:val="single" w:sz="4" w:space="0" w:color="auto"/>
            </w:tcBorders>
            <w:hideMark/>
          </w:tcPr>
          <w:p w14:paraId="14ACCE6D" w14:textId="77777777" w:rsidR="004526D2" w:rsidRPr="00573E9A" w:rsidRDefault="004526D2" w:rsidP="00E5090D">
            <w:pPr>
              <w:spacing w:after="0" w:line="240" w:lineRule="auto"/>
              <w:jc w:val="both"/>
              <w:rPr>
                <w:rFonts w:ascii="Times New Roman" w:hAnsi="Times New Roman"/>
                <w:sz w:val="24"/>
                <w:szCs w:val="24"/>
              </w:rPr>
            </w:pPr>
            <w:r w:rsidRPr="00573E9A">
              <w:rPr>
                <w:rFonts w:ascii="Times New Roman" w:hAnsi="Times New Roman"/>
                <w:sz w:val="24"/>
                <w:szCs w:val="24"/>
              </w:rPr>
              <w:t>- МБУК «Арамильская ЦГБ» и ее структурные подразделения</w:t>
            </w:r>
            <w:r w:rsidRPr="00573E9A">
              <w:rPr>
                <w:rFonts w:ascii="Times New Roman" w:hAnsi="Times New Roman"/>
                <w:i/>
                <w:sz w:val="24"/>
                <w:szCs w:val="24"/>
              </w:rPr>
              <w:t xml:space="preserve">: </w:t>
            </w:r>
          </w:p>
          <w:p w14:paraId="4477E48B" w14:textId="77777777" w:rsidR="004526D2" w:rsidRPr="00573E9A" w:rsidRDefault="004526D2" w:rsidP="00E5090D">
            <w:pPr>
              <w:spacing w:after="0" w:line="240" w:lineRule="auto"/>
              <w:jc w:val="both"/>
              <w:rPr>
                <w:rFonts w:ascii="Times New Roman" w:hAnsi="Times New Roman"/>
                <w:sz w:val="24"/>
                <w:szCs w:val="24"/>
              </w:rPr>
            </w:pPr>
            <w:r w:rsidRPr="00573E9A">
              <w:rPr>
                <w:rFonts w:ascii="Times New Roman" w:hAnsi="Times New Roman"/>
                <w:sz w:val="24"/>
                <w:szCs w:val="24"/>
              </w:rPr>
              <w:t>3 библиотеки (из них 2 сельские);</w:t>
            </w:r>
          </w:p>
          <w:p w14:paraId="46878422" w14:textId="4EF67726" w:rsidR="004526D2" w:rsidRPr="00573E9A" w:rsidRDefault="004311CA" w:rsidP="004311CA">
            <w:pPr>
              <w:spacing w:after="0" w:line="240" w:lineRule="auto"/>
              <w:jc w:val="both"/>
              <w:rPr>
                <w:rFonts w:ascii="Times New Roman" w:hAnsi="Times New Roman"/>
                <w:sz w:val="24"/>
                <w:szCs w:val="24"/>
              </w:rPr>
            </w:pPr>
            <w:r>
              <w:rPr>
                <w:rFonts w:ascii="Times New Roman" w:hAnsi="Times New Roman"/>
                <w:sz w:val="24"/>
                <w:szCs w:val="24"/>
              </w:rPr>
              <w:t xml:space="preserve">- </w:t>
            </w:r>
            <w:r w:rsidR="004526D2" w:rsidRPr="00573E9A">
              <w:rPr>
                <w:rFonts w:ascii="Times New Roman" w:hAnsi="Times New Roman"/>
                <w:sz w:val="24"/>
                <w:szCs w:val="24"/>
              </w:rPr>
              <w:t>«Музей города Арамиль»</w:t>
            </w:r>
          </w:p>
        </w:tc>
        <w:tc>
          <w:tcPr>
            <w:tcW w:w="2658" w:type="dxa"/>
            <w:tcBorders>
              <w:top w:val="single" w:sz="4" w:space="0" w:color="auto"/>
              <w:left w:val="single" w:sz="4" w:space="0" w:color="auto"/>
              <w:bottom w:val="single" w:sz="4" w:space="0" w:color="auto"/>
              <w:right w:val="single" w:sz="4" w:space="0" w:color="auto"/>
            </w:tcBorders>
            <w:hideMark/>
          </w:tcPr>
          <w:p w14:paraId="57E4EBCF" w14:textId="46F14F05" w:rsidR="004526D2" w:rsidRPr="00573E9A" w:rsidRDefault="004311CA" w:rsidP="004311CA">
            <w:pPr>
              <w:spacing w:after="0" w:line="240" w:lineRule="auto"/>
              <w:jc w:val="both"/>
              <w:rPr>
                <w:rFonts w:ascii="Times New Roman" w:hAnsi="Times New Roman"/>
                <w:sz w:val="24"/>
                <w:szCs w:val="24"/>
              </w:rPr>
            </w:pPr>
            <w:r>
              <w:rPr>
                <w:rFonts w:ascii="Times New Roman" w:hAnsi="Times New Roman"/>
                <w:sz w:val="24"/>
                <w:szCs w:val="24"/>
              </w:rPr>
              <w:t xml:space="preserve">- </w:t>
            </w:r>
            <w:r w:rsidR="004526D2" w:rsidRPr="00573E9A">
              <w:rPr>
                <w:rFonts w:ascii="Times New Roman" w:hAnsi="Times New Roman"/>
                <w:sz w:val="24"/>
                <w:szCs w:val="24"/>
              </w:rPr>
              <w:t>МБУ ДО «Детская школа искусств»</w:t>
            </w:r>
          </w:p>
        </w:tc>
      </w:tr>
    </w:tbl>
    <w:p w14:paraId="58AF7C25" w14:textId="77777777" w:rsidR="004526D2" w:rsidRPr="00573E9A" w:rsidRDefault="004526D2" w:rsidP="00E5090D">
      <w:pPr>
        <w:spacing w:after="0" w:line="240" w:lineRule="auto"/>
        <w:ind w:firstLine="709"/>
        <w:jc w:val="both"/>
        <w:rPr>
          <w:rFonts w:ascii="Times New Roman" w:hAnsi="Times New Roman"/>
          <w:sz w:val="24"/>
          <w:szCs w:val="24"/>
        </w:rPr>
      </w:pPr>
    </w:p>
    <w:p w14:paraId="5F3A81C3" w14:textId="77777777" w:rsidR="004526D2" w:rsidRPr="00573E9A" w:rsidRDefault="004526D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Объем расходов местного бюджета на культуру, искусство и кинематографию </w:t>
      </w:r>
      <w:r w:rsidRPr="00573E9A">
        <w:rPr>
          <w:rFonts w:ascii="Times New Roman" w:hAnsi="Times New Roman"/>
          <w:sz w:val="24"/>
          <w:szCs w:val="24"/>
        </w:rPr>
        <w:br/>
        <w:t>в 2019 году составил – 47,9 млн. рублей.</w:t>
      </w:r>
    </w:p>
    <w:p w14:paraId="7194A659" w14:textId="2BA4623D" w:rsidR="004526D2" w:rsidRPr="00573E9A" w:rsidRDefault="004526D2"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Руководители культурно-досуговых учреждений проводят работу по привлечению внебюджетных источников и развитию платных услуг. Полученные доходы направляются как на решение хозяйственных вопросов и развитие материальной базы учреждения, </w:t>
      </w:r>
      <w:r w:rsidR="00636557">
        <w:rPr>
          <w:rFonts w:ascii="Times New Roman" w:hAnsi="Times New Roman"/>
          <w:sz w:val="24"/>
          <w:szCs w:val="24"/>
        </w:rPr>
        <w:t xml:space="preserve">так и на </w:t>
      </w:r>
      <w:r w:rsidRPr="00573E9A">
        <w:rPr>
          <w:rFonts w:ascii="Times New Roman" w:hAnsi="Times New Roman"/>
          <w:sz w:val="24"/>
          <w:szCs w:val="24"/>
        </w:rPr>
        <w:t>реклам</w:t>
      </w:r>
      <w:r w:rsidR="00636557">
        <w:rPr>
          <w:rFonts w:ascii="Times New Roman" w:hAnsi="Times New Roman"/>
          <w:sz w:val="24"/>
          <w:szCs w:val="24"/>
        </w:rPr>
        <w:t xml:space="preserve">ные услуги, обучение персонала и </w:t>
      </w:r>
      <w:r w:rsidRPr="00573E9A">
        <w:rPr>
          <w:rFonts w:ascii="Times New Roman" w:hAnsi="Times New Roman"/>
          <w:sz w:val="24"/>
          <w:szCs w:val="24"/>
        </w:rPr>
        <w:t>проведение мероприятий.</w:t>
      </w:r>
    </w:p>
    <w:p w14:paraId="4C92EFA9" w14:textId="77777777" w:rsidR="00EC33F5" w:rsidRPr="00573E9A" w:rsidRDefault="00EC33F5" w:rsidP="00E5090D">
      <w:pPr>
        <w:spacing w:after="0" w:line="240" w:lineRule="auto"/>
        <w:rPr>
          <w:rFonts w:ascii="Times New Roman" w:hAnsi="Times New Roman"/>
          <w:b/>
          <w:sz w:val="24"/>
          <w:szCs w:val="24"/>
        </w:rPr>
      </w:pPr>
    </w:p>
    <w:p w14:paraId="31FE9B77" w14:textId="74C1DEF2" w:rsidR="00EA71AF" w:rsidRPr="00573E9A" w:rsidRDefault="00EA71AF"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Использование средств, поступивших от приносящей доход деятельности,</w:t>
      </w:r>
    </w:p>
    <w:p w14:paraId="0F9EEA12" w14:textId="2DFA619B" w:rsidR="00EA71AF" w:rsidRDefault="004526D2"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в учреждениях культуры за 2019</w:t>
      </w:r>
      <w:r w:rsidR="00EA71AF" w:rsidRPr="00573E9A">
        <w:rPr>
          <w:rFonts w:ascii="Times New Roman" w:hAnsi="Times New Roman"/>
          <w:b/>
          <w:sz w:val="24"/>
          <w:szCs w:val="24"/>
        </w:rPr>
        <w:t xml:space="preserve"> год</w:t>
      </w:r>
    </w:p>
    <w:p w14:paraId="797F3C8A" w14:textId="77777777" w:rsidR="00636557" w:rsidRPr="00573E9A" w:rsidRDefault="00636557" w:rsidP="00E5090D">
      <w:pPr>
        <w:spacing w:after="0" w:line="240" w:lineRule="auto"/>
        <w:jc w:val="center"/>
        <w:rPr>
          <w:rFonts w:ascii="Times New Roman" w:hAnsi="Times New Roman"/>
          <w:b/>
          <w:sz w:val="24"/>
          <w:szCs w:val="24"/>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989"/>
        <w:gridCol w:w="2122"/>
        <w:gridCol w:w="2412"/>
      </w:tblGrid>
      <w:tr w:rsidR="004526D2" w:rsidRPr="00573E9A" w14:paraId="5FC46E14" w14:textId="77777777" w:rsidTr="00914B37">
        <w:tc>
          <w:tcPr>
            <w:tcW w:w="2830" w:type="dxa"/>
          </w:tcPr>
          <w:p w14:paraId="4C9460D6" w14:textId="77777777" w:rsidR="004526D2" w:rsidRPr="00573E9A" w:rsidRDefault="004526D2" w:rsidP="00636557">
            <w:pPr>
              <w:spacing w:after="0" w:line="240" w:lineRule="auto"/>
              <w:jc w:val="center"/>
              <w:rPr>
                <w:rFonts w:ascii="Times New Roman" w:hAnsi="Times New Roman"/>
                <w:b/>
              </w:rPr>
            </w:pPr>
            <w:r w:rsidRPr="00573E9A">
              <w:rPr>
                <w:rFonts w:ascii="Times New Roman" w:hAnsi="Times New Roman"/>
                <w:b/>
              </w:rPr>
              <w:t>Наименование учреждения</w:t>
            </w:r>
          </w:p>
        </w:tc>
        <w:tc>
          <w:tcPr>
            <w:tcW w:w="6523" w:type="dxa"/>
            <w:gridSpan w:val="3"/>
          </w:tcPr>
          <w:p w14:paraId="7353CCDA" w14:textId="77777777" w:rsidR="004526D2" w:rsidRPr="00573E9A" w:rsidRDefault="004526D2" w:rsidP="00E5090D">
            <w:pPr>
              <w:spacing w:after="0" w:line="240" w:lineRule="auto"/>
              <w:jc w:val="center"/>
              <w:rPr>
                <w:rFonts w:ascii="Times New Roman" w:hAnsi="Times New Roman"/>
                <w:b/>
              </w:rPr>
            </w:pPr>
            <w:r w:rsidRPr="00573E9A">
              <w:rPr>
                <w:rFonts w:ascii="Times New Roman" w:hAnsi="Times New Roman"/>
                <w:b/>
              </w:rPr>
              <w:t>Общий объем средств, полученных от внебюджетной деятельности</w:t>
            </w:r>
          </w:p>
          <w:p w14:paraId="70E6C299" w14:textId="77777777" w:rsidR="004526D2" w:rsidRPr="00573E9A" w:rsidRDefault="004526D2" w:rsidP="00E5090D">
            <w:pPr>
              <w:spacing w:after="0" w:line="240" w:lineRule="auto"/>
              <w:jc w:val="center"/>
              <w:rPr>
                <w:rFonts w:ascii="Times New Roman" w:hAnsi="Times New Roman"/>
                <w:b/>
              </w:rPr>
            </w:pPr>
            <w:r w:rsidRPr="00573E9A">
              <w:rPr>
                <w:rFonts w:ascii="Times New Roman" w:hAnsi="Times New Roman"/>
                <w:b/>
              </w:rPr>
              <w:t>(тыс. рублей)</w:t>
            </w:r>
          </w:p>
        </w:tc>
      </w:tr>
      <w:tr w:rsidR="004526D2" w:rsidRPr="00573E9A" w14:paraId="1E347199" w14:textId="77777777" w:rsidTr="00914B37">
        <w:tc>
          <w:tcPr>
            <w:tcW w:w="2830" w:type="dxa"/>
          </w:tcPr>
          <w:p w14:paraId="0DBFD0E8" w14:textId="77777777" w:rsidR="004526D2" w:rsidRPr="00573E9A" w:rsidRDefault="004526D2" w:rsidP="00E5090D">
            <w:pPr>
              <w:spacing w:after="0" w:line="240" w:lineRule="auto"/>
              <w:rPr>
                <w:rFonts w:ascii="Times New Roman" w:hAnsi="Times New Roman"/>
                <w:b/>
              </w:rPr>
            </w:pPr>
          </w:p>
        </w:tc>
        <w:tc>
          <w:tcPr>
            <w:tcW w:w="1989" w:type="dxa"/>
          </w:tcPr>
          <w:p w14:paraId="12BE0D61" w14:textId="77777777" w:rsidR="004526D2" w:rsidRPr="00573E9A" w:rsidRDefault="004526D2" w:rsidP="00E5090D">
            <w:pPr>
              <w:spacing w:after="0" w:line="240" w:lineRule="auto"/>
              <w:jc w:val="center"/>
              <w:rPr>
                <w:rFonts w:ascii="Times New Roman" w:hAnsi="Times New Roman"/>
                <w:b/>
              </w:rPr>
            </w:pPr>
            <w:r w:rsidRPr="00573E9A">
              <w:rPr>
                <w:rFonts w:ascii="Times New Roman" w:hAnsi="Times New Roman"/>
                <w:b/>
              </w:rPr>
              <w:t>2017 год</w:t>
            </w:r>
          </w:p>
        </w:tc>
        <w:tc>
          <w:tcPr>
            <w:tcW w:w="2122" w:type="dxa"/>
          </w:tcPr>
          <w:p w14:paraId="20140574" w14:textId="77777777" w:rsidR="004526D2" w:rsidRPr="00573E9A" w:rsidRDefault="004526D2" w:rsidP="00E5090D">
            <w:pPr>
              <w:spacing w:after="0" w:line="240" w:lineRule="auto"/>
              <w:jc w:val="center"/>
              <w:rPr>
                <w:rFonts w:ascii="Times New Roman" w:hAnsi="Times New Roman"/>
                <w:b/>
              </w:rPr>
            </w:pPr>
            <w:r w:rsidRPr="00573E9A">
              <w:rPr>
                <w:rFonts w:ascii="Times New Roman" w:hAnsi="Times New Roman"/>
                <w:b/>
              </w:rPr>
              <w:t>2018 год</w:t>
            </w:r>
          </w:p>
        </w:tc>
        <w:tc>
          <w:tcPr>
            <w:tcW w:w="2412" w:type="dxa"/>
          </w:tcPr>
          <w:p w14:paraId="3B21E3FF" w14:textId="77777777" w:rsidR="004526D2" w:rsidRPr="00573E9A" w:rsidRDefault="004526D2" w:rsidP="00E5090D">
            <w:pPr>
              <w:spacing w:after="0" w:line="240" w:lineRule="auto"/>
              <w:jc w:val="center"/>
              <w:rPr>
                <w:rFonts w:ascii="Times New Roman" w:hAnsi="Times New Roman"/>
                <w:b/>
              </w:rPr>
            </w:pPr>
            <w:r w:rsidRPr="00573E9A">
              <w:rPr>
                <w:rFonts w:ascii="Times New Roman" w:hAnsi="Times New Roman"/>
                <w:b/>
              </w:rPr>
              <w:t>2019 год</w:t>
            </w:r>
          </w:p>
        </w:tc>
      </w:tr>
      <w:tr w:rsidR="004526D2" w:rsidRPr="00573E9A" w14:paraId="0730AE6F" w14:textId="77777777" w:rsidTr="00914B37">
        <w:trPr>
          <w:trHeight w:val="1568"/>
        </w:trPr>
        <w:tc>
          <w:tcPr>
            <w:tcW w:w="2830" w:type="dxa"/>
            <w:tcBorders>
              <w:top w:val="single" w:sz="4" w:space="0" w:color="auto"/>
              <w:left w:val="single" w:sz="4" w:space="0" w:color="auto"/>
              <w:right w:val="single" w:sz="4" w:space="0" w:color="auto"/>
            </w:tcBorders>
            <w:vAlign w:val="center"/>
          </w:tcPr>
          <w:p w14:paraId="5CF6CAC1" w14:textId="77777777" w:rsidR="004526D2" w:rsidRPr="00573E9A" w:rsidRDefault="004526D2" w:rsidP="00E5090D">
            <w:pPr>
              <w:spacing w:after="0" w:line="240" w:lineRule="auto"/>
              <w:rPr>
                <w:rFonts w:ascii="Times New Roman" w:hAnsi="Times New Roman"/>
              </w:rPr>
            </w:pPr>
            <w:r w:rsidRPr="00573E9A">
              <w:rPr>
                <w:rFonts w:ascii="Times New Roman" w:hAnsi="Times New Roman"/>
              </w:rPr>
              <w:t>МБУ «ДК г. Арамиль»</w:t>
            </w:r>
          </w:p>
        </w:tc>
        <w:tc>
          <w:tcPr>
            <w:tcW w:w="1989" w:type="dxa"/>
            <w:tcBorders>
              <w:top w:val="single" w:sz="4" w:space="0" w:color="auto"/>
              <w:left w:val="single" w:sz="4" w:space="0" w:color="auto"/>
              <w:right w:val="single" w:sz="4" w:space="0" w:color="auto"/>
            </w:tcBorders>
            <w:vAlign w:val="center"/>
          </w:tcPr>
          <w:p w14:paraId="02CD3598" w14:textId="529A75F8"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1</w:t>
            </w:r>
            <w:r w:rsidR="00636557">
              <w:rPr>
                <w:rFonts w:ascii="Times New Roman" w:hAnsi="Times New Roman"/>
              </w:rPr>
              <w:t xml:space="preserve"> </w:t>
            </w:r>
            <w:r w:rsidRPr="00573E9A">
              <w:rPr>
                <w:rFonts w:ascii="Times New Roman" w:hAnsi="Times New Roman"/>
              </w:rPr>
              <w:t>585,5</w:t>
            </w:r>
          </w:p>
        </w:tc>
        <w:tc>
          <w:tcPr>
            <w:tcW w:w="2122" w:type="dxa"/>
            <w:tcBorders>
              <w:top w:val="single" w:sz="4" w:space="0" w:color="auto"/>
              <w:left w:val="single" w:sz="4" w:space="0" w:color="auto"/>
              <w:right w:val="single" w:sz="4" w:space="0" w:color="auto"/>
            </w:tcBorders>
            <w:vAlign w:val="center"/>
          </w:tcPr>
          <w:p w14:paraId="158DB5C7" w14:textId="0859FFAC"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7</w:t>
            </w:r>
            <w:r w:rsidR="00636557">
              <w:rPr>
                <w:rFonts w:ascii="Times New Roman" w:hAnsi="Times New Roman"/>
              </w:rPr>
              <w:t xml:space="preserve"> </w:t>
            </w:r>
            <w:r w:rsidRPr="00573E9A">
              <w:rPr>
                <w:rFonts w:ascii="Times New Roman" w:hAnsi="Times New Roman"/>
              </w:rPr>
              <w:t>629</w:t>
            </w:r>
          </w:p>
          <w:p w14:paraId="7883578D" w14:textId="67FCAED9"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( 5</w:t>
            </w:r>
            <w:r w:rsidR="00636557">
              <w:rPr>
                <w:rFonts w:ascii="Times New Roman" w:hAnsi="Times New Roman"/>
              </w:rPr>
              <w:t xml:space="preserve"> </w:t>
            </w:r>
            <w:r w:rsidRPr="00573E9A">
              <w:rPr>
                <w:rFonts w:ascii="Times New Roman" w:hAnsi="Times New Roman"/>
              </w:rPr>
              <w:t>000 из общей суммы грант на открытие кинозала)</w:t>
            </w:r>
          </w:p>
        </w:tc>
        <w:tc>
          <w:tcPr>
            <w:tcW w:w="2412" w:type="dxa"/>
            <w:tcBorders>
              <w:top w:val="single" w:sz="4" w:space="0" w:color="auto"/>
              <w:left w:val="single" w:sz="4" w:space="0" w:color="auto"/>
              <w:right w:val="single" w:sz="4" w:space="0" w:color="auto"/>
            </w:tcBorders>
            <w:vAlign w:val="center"/>
          </w:tcPr>
          <w:p w14:paraId="61C2BF45" w14:textId="33631187"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4</w:t>
            </w:r>
            <w:r w:rsidR="00636557">
              <w:rPr>
                <w:rFonts w:ascii="Times New Roman" w:hAnsi="Times New Roman"/>
              </w:rPr>
              <w:t xml:space="preserve"> </w:t>
            </w:r>
            <w:r w:rsidRPr="00573E9A">
              <w:rPr>
                <w:rFonts w:ascii="Times New Roman" w:hAnsi="Times New Roman"/>
              </w:rPr>
              <w:t>089</w:t>
            </w:r>
          </w:p>
        </w:tc>
      </w:tr>
      <w:tr w:rsidR="004526D2" w:rsidRPr="00573E9A" w14:paraId="2D52318F" w14:textId="77777777" w:rsidTr="00914B37">
        <w:trPr>
          <w:trHeight w:val="779"/>
        </w:trPr>
        <w:tc>
          <w:tcPr>
            <w:tcW w:w="2830" w:type="dxa"/>
            <w:tcBorders>
              <w:top w:val="single" w:sz="4" w:space="0" w:color="auto"/>
              <w:left w:val="single" w:sz="4" w:space="0" w:color="auto"/>
              <w:right w:val="single" w:sz="4" w:space="0" w:color="auto"/>
            </w:tcBorders>
            <w:vAlign w:val="center"/>
          </w:tcPr>
          <w:p w14:paraId="71A08F2B" w14:textId="77777777" w:rsidR="004526D2" w:rsidRPr="00573E9A" w:rsidRDefault="004526D2" w:rsidP="00E5090D">
            <w:pPr>
              <w:spacing w:after="0" w:line="240" w:lineRule="auto"/>
              <w:rPr>
                <w:rFonts w:ascii="Times New Roman" w:hAnsi="Times New Roman"/>
                <w:highlight w:val="yellow"/>
              </w:rPr>
            </w:pPr>
            <w:r w:rsidRPr="00573E9A">
              <w:rPr>
                <w:rFonts w:ascii="Times New Roman" w:hAnsi="Times New Roman"/>
              </w:rPr>
              <w:t>МБУ «Культурно-досуговый комплекс «Виктория»</w:t>
            </w:r>
          </w:p>
        </w:tc>
        <w:tc>
          <w:tcPr>
            <w:tcW w:w="1989" w:type="dxa"/>
            <w:tcBorders>
              <w:top w:val="single" w:sz="4" w:space="0" w:color="auto"/>
              <w:left w:val="single" w:sz="4" w:space="0" w:color="auto"/>
              <w:right w:val="single" w:sz="4" w:space="0" w:color="auto"/>
            </w:tcBorders>
            <w:vAlign w:val="center"/>
          </w:tcPr>
          <w:p w14:paraId="37A16353" w14:textId="77777777" w:rsidR="004526D2" w:rsidRPr="00573E9A" w:rsidRDefault="004526D2" w:rsidP="00E5090D">
            <w:pPr>
              <w:spacing w:after="0" w:line="240" w:lineRule="auto"/>
              <w:jc w:val="center"/>
              <w:rPr>
                <w:rFonts w:ascii="Times New Roman" w:hAnsi="Times New Roman"/>
                <w:highlight w:val="yellow"/>
              </w:rPr>
            </w:pPr>
            <w:r w:rsidRPr="00573E9A">
              <w:rPr>
                <w:rFonts w:ascii="Times New Roman" w:hAnsi="Times New Roman"/>
              </w:rPr>
              <w:t>169,4</w:t>
            </w:r>
          </w:p>
        </w:tc>
        <w:tc>
          <w:tcPr>
            <w:tcW w:w="2122" w:type="dxa"/>
            <w:tcBorders>
              <w:top w:val="single" w:sz="4" w:space="0" w:color="auto"/>
              <w:left w:val="single" w:sz="4" w:space="0" w:color="auto"/>
              <w:right w:val="single" w:sz="4" w:space="0" w:color="auto"/>
            </w:tcBorders>
            <w:vAlign w:val="center"/>
          </w:tcPr>
          <w:p w14:paraId="456C46FC" w14:textId="77777777"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196</w:t>
            </w:r>
          </w:p>
        </w:tc>
        <w:tc>
          <w:tcPr>
            <w:tcW w:w="2412" w:type="dxa"/>
            <w:tcBorders>
              <w:top w:val="single" w:sz="4" w:space="0" w:color="auto"/>
              <w:left w:val="single" w:sz="4" w:space="0" w:color="auto"/>
              <w:right w:val="single" w:sz="4" w:space="0" w:color="auto"/>
            </w:tcBorders>
            <w:vAlign w:val="center"/>
          </w:tcPr>
          <w:p w14:paraId="65EC1799" w14:textId="77777777" w:rsidR="004526D2" w:rsidRPr="00573E9A" w:rsidRDefault="004526D2" w:rsidP="00E5090D">
            <w:pPr>
              <w:spacing w:after="0" w:line="240" w:lineRule="auto"/>
              <w:jc w:val="center"/>
              <w:rPr>
                <w:rFonts w:ascii="Times New Roman" w:hAnsi="Times New Roman"/>
              </w:rPr>
            </w:pPr>
            <w:r w:rsidRPr="00573E9A">
              <w:rPr>
                <w:rFonts w:ascii="Times New Roman" w:hAnsi="Times New Roman"/>
              </w:rPr>
              <w:t>154,1</w:t>
            </w:r>
          </w:p>
        </w:tc>
      </w:tr>
    </w:tbl>
    <w:p w14:paraId="62990DDB" w14:textId="6DF04D40" w:rsidR="00EA71AF" w:rsidRPr="00573E9A" w:rsidRDefault="00EA71AF" w:rsidP="00E5090D">
      <w:pPr>
        <w:spacing w:after="0" w:line="240" w:lineRule="auto"/>
        <w:jc w:val="both"/>
        <w:rPr>
          <w:rFonts w:ascii="Times New Roman" w:hAnsi="Times New Roman"/>
          <w:b/>
          <w:sz w:val="24"/>
          <w:szCs w:val="24"/>
        </w:rPr>
      </w:pPr>
    </w:p>
    <w:p w14:paraId="1F39DB99" w14:textId="442E8CF3" w:rsidR="004526D2" w:rsidRPr="007C63D8" w:rsidRDefault="00EA71AF" w:rsidP="00E5090D">
      <w:pPr>
        <w:spacing w:after="0" w:line="240" w:lineRule="auto"/>
        <w:ind w:firstLine="709"/>
        <w:jc w:val="both"/>
        <w:rPr>
          <w:rFonts w:ascii="Times New Roman" w:hAnsi="Times New Roman"/>
          <w:b/>
          <w:sz w:val="24"/>
          <w:szCs w:val="24"/>
        </w:rPr>
      </w:pPr>
      <w:r w:rsidRPr="00573E9A">
        <w:rPr>
          <w:rFonts w:ascii="Times New Roman" w:hAnsi="Times New Roman"/>
          <w:b/>
          <w:sz w:val="24"/>
          <w:szCs w:val="24"/>
        </w:rPr>
        <w:t>Основными результатами развития сферы культуры в 201</w:t>
      </w:r>
      <w:r w:rsidR="004526D2" w:rsidRPr="00573E9A">
        <w:rPr>
          <w:rFonts w:ascii="Times New Roman" w:hAnsi="Times New Roman"/>
          <w:b/>
          <w:sz w:val="24"/>
          <w:szCs w:val="24"/>
        </w:rPr>
        <w:t>9</w:t>
      </w:r>
      <w:r w:rsidR="007C63D8">
        <w:rPr>
          <w:rFonts w:ascii="Times New Roman" w:hAnsi="Times New Roman"/>
          <w:b/>
          <w:sz w:val="24"/>
          <w:szCs w:val="24"/>
        </w:rPr>
        <w:t xml:space="preserve"> году стало следующее:</w:t>
      </w:r>
    </w:p>
    <w:p w14:paraId="548948E7" w14:textId="00833708" w:rsidR="004526D2" w:rsidRPr="00636557" w:rsidRDefault="004526D2" w:rsidP="003A289E">
      <w:pPr>
        <w:pStyle w:val="a5"/>
        <w:numPr>
          <w:ilvl w:val="1"/>
          <w:numId w:val="3"/>
        </w:numPr>
        <w:spacing w:after="0" w:line="240" w:lineRule="auto"/>
        <w:jc w:val="both"/>
        <w:rPr>
          <w:rFonts w:ascii="Times New Roman" w:hAnsi="Times New Roman"/>
          <w:sz w:val="24"/>
          <w:szCs w:val="24"/>
        </w:rPr>
      </w:pPr>
      <w:r w:rsidRPr="00636557">
        <w:rPr>
          <w:rFonts w:ascii="Times New Roman" w:hAnsi="Times New Roman"/>
          <w:sz w:val="24"/>
          <w:szCs w:val="24"/>
        </w:rPr>
        <w:t xml:space="preserve">увеличение участников клубных формирований до 662 чел. (в 2018 году – 613 чел.); </w:t>
      </w:r>
    </w:p>
    <w:p w14:paraId="1D1C5999" w14:textId="77777777" w:rsidR="00636557" w:rsidRDefault="004526D2" w:rsidP="003A289E">
      <w:pPr>
        <w:pStyle w:val="a5"/>
        <w:numPr>
          <w:ilvl w:val="1"/>
          <w:numId w:val="3"/>
        </w:numPr>
        <w:spacing w:after="0" w:line="240" w:lineRule="auto"/>
        <w:jc w:val="both"/>
        <w:rPr>
          <w:rFonts w:ascii="Times New Roman" w:hAnsi="Times New Roman"/>
          <w:sz w:val="24"/>
          <w:szCs w:val="24"/>
        </w:rPr>
      </w:pPr>
      <w:r w:rsidRPr="00636557">
        <w:rPr>
          <w:rFonts w:ascii="Times New Roman" w:hAnsi="Times New Roman"/>
          <w:sz w:val="24"/>
          <w:szCs w:val="24"/>
        </w:rPr>
        <w:t>увеличение численности участников мероприятий (с учетом посетителей и артистов), проводимых учреждениями культуры культурно-досугового типа по сравнению с предыдущим годом. В 2019 году проведено 332 мероприятия, число посетителей составило 45</w:t>
      </w:r>
      <w:r w:rsidR="00636557" w:rsidRPr="00636557">
        <w:rPr>
          <w:rFonts w:ascii="Times New Roman" w:hAnsi="Times New Roman"/>
          <w:sz w:val="24"/>
          <w:szCs w:val="24"/>
        </w:rPr>
        <w:t xml:space="preserve"> </w:t>
      </w:r>
      <w:r w:rsidRPr="00636557">
        <w:rPr>
          <w:rFonts w:ascii="Times New Roman" w:hAnsi="Times New Roman"/>
          <w:sz w:val="24"/>
          <w:szCs w:val="24"/>
        </w:rPr>
        <w:t>992 человек</w:t>
      </w:r>
      <w:r w:rsidR="00F01822" w:rsidRPr="00636557">
        <w:rPr>
          <w:rFonts w:ascii="Times New Roman" w:hAnsi="Times New Roman"/>
          <w:sz w:val="24"/>
          <w:szCs w:val="24"/>
        </w:rPr>
        <w:t>;</w:t>
      </w:r>
      <w:r w:rsidRPr="00636557">
        <w:rPr>
          <w:rFonts w:ascii="Times New Roman" w:hAnsi="Times New Roman"/>
          <w:sz w:val="24"/>
          <w:szCs w:val="24"/>
        </w:rPr>
        <w:t xml:space="preserve"> </w:t>
      </w:r>
    </w:p>
    <w:p w14:paraId="5955E019" w14:textId="126739AD" w:rsidR="004526D2" w:rsidRPr="00636557" w:rsidRDefault="004526D2" w:rsidP="003A289E">
      <w:pPr>
        <w:pStyle w:val="a5"/>
        <w:numPr>
          <w:ilvl w:val="1"/>
          <w:numId w:val="3"/>
        </w:numPr>
        <w:spacing w:after="0" w:line="240" w:lineRule="auto"/>
        <w:jc w:val="both"/>
        <w:rPr>
          <w:rFonts w:ascii="Times New Roman" w:hAnsi="Times New Roman"/>
          <w:sz w:val="24"/>
          <w:szCs w:val="24"/>
        </w:rPr>
      </w:pPr>
      <w:r w:rsidRPr="00636557">
        <w:rPr>
          <w:rFonts w:ascii="Times New Roman" w:hAnsi="Times New Roman"/>
          <w:sz w:val="24"/>
          <w:szCs w:val="24"/>
        </w:rPr>
        <w:lastRenderedPageBreak/>
        <w:t>рост посещаемости «Музея города Арамиль»:</w:t>
      </w:r>
    </w:p>
    <w:p w14:paraId="4E82FF84" w14:textId="77777777" w:rsidR="004526D2" w:rsidRPr="00573E9A" w:rsidRDefault="004526D2" w:rsidP="00636557">
      <w:pPr>
        <w:spacing w:after="0" w:line="240" w:lineRule="auto"/>
        <w:ind w:left="371" w:firstLine="709"/>
        <w:jc w:val="both"/>
        <w:rPr>
          <w:rFonts w:ascii="Times New Roman" w:hAnsi="Times New Roman"/>
          <w:sz w:val="24"/>
          <w:szCs w:val="24"/>
        </w:rPr>
      </w:pPr>
      <w:r w:rsidRPr="00573E9A">
        <w:rPr>
          <w:rFonts w:ascii="Times New Roman" w:hAnsi="Times New Roman"/>
          <w:sz w:val="24"/>
          <w:szCs w:val="24"/>
        </w:rPr>
        <w:t>2019– 5 561 человек;</w:t>
      </w:r>
    </w:p>
    <w:p w14:paraId="12913C07" w14:textId="77777777" w:rsidR="004526D2" w:rsidRPr="00573E9A" w:rsidRDefault="004526D2" w:rsidP="00636557">
      <w:pPr>
        <w:spacing w:after="0" w:line="240" w:lineRule="auto"/>
        <w:ind w:left="371" w:firstLine="709"/>
        <w:jc w:val="both"/>
        <w:rPr>
          <w:rFonts w:ascii="Times New Roman" w:hAnsi="Times New Roman"/>
          <w:sz w:val="24"/>
          <w:szCs w:val="24"/>
        </w:rPr>
      </w:pPr>
      <w:r w:rsidRPr="00573E9A">
        <w:rPr>
          <w:rFonts w:ascii="Times New Roman" w:hAnsi="Times New Roman"/>
          <w:sz w:val="24"/>
          <w:szCs w:val="24"/>
        </w:rPr>
        <w:t xml:space="preserve">2018– 5 506 человек; </w:t>
      </w:r>
    </w:p>
    <w:p w14:paraId="6515DD76" w14:textId="77777777" w:rsidR="00636557" w:rsidRDefault="00636557" w:rsidP="00636557">
      <w:pPr>
        <w:spacing w:after="0" w:line="240" w:lineRule="auto"/>
        <w:ind w:left="371" w:firstLine="709"/>
        <w:jc w:val="both"/>
        <w:rPr>
          <w:rFonts w:ascii="Times New Roman" w:hAnsi="Times New Roman"/>
          <w:sz w:val="24"/>
          <w:szCs w:val="24"/>
        </w:rPr>
      </w:pPr>
      <w:r>
        <w:rPr>
          <w:rFonts w:ascii="Times New Roman" w:hAnsi="Times New Roman"/>
          <w:sz w:val="24"/>
          <w:szCs w:val="24"/>
        </w:rPr>
        <w:t>2017</w:t>
      </w:r>
      <w:r w:rsidR="004526D2" w:rsidRPr="00573E9A">
        <w:rPr>
          <w:rFonts w:ascii="Times New Roman" w:hAnsi="Times New Roman"/>
          <w:sz w:val="24"/>
          <w:szCs w:val="24"/>
        </w:rPr>
        <w:t xml:space="preserve"> – 5 459 человек. </w:t>
      </w:r>
    </w:p>
    <w:p w14:paraId="663283D7" w14:textId="54192E66" w:rsidR="004526D2" w:rsidRPr="00636557" w:rsidRDefault="004526D2" w:rsidP="003A289E">
      <w:pPr>
        <w:pStyle w:val="a5"/>
        <w:numPr>
          <w:ilvl w:val="1"/>
          <w:numId w:val="3"/>
        </w:numPr>
        <w:spacing w:after="0" w:line="240" w:lineRule="auto"/>
        <w:jc w:val="both"/>
        <w:rPr>
          <w:rFonts w:ascii="Times New Roman" w:hAnsi="Times New Roman"/>
          <w:sz w:val="24"/>
          <w:szCs w:val="24"/>
        </w:rPr>
      </w:pPr>
      <w:r w:rsidRPr="00636557">
        <w:rPr>
          <w:rFonts w:ascii="Times New Roman" w:hAnsi="Times New Roman"/>
          <w:sz w:val="24"/>
          <w:szCs w:val="24"/>
        </w:rPr>
        <w:t>стабильное функционирование городской библиотеки, востребованность населением услуг, оказываемых данным учреждением. Рост числа посещений библиотеки (с 43 950 в 2018</w:t>
      </w:r>
      <w:r w:rsidR="00636557" w:rsidRPr="00636557">
        <w:rPr>
          <w:rFonts w:ascii="Times New Roman" w:hAnsi="Times New Roman"/>
          <w:sz w:val="24"/>
          <w:szCs w:val="24"/>
        </w:rPr>
        <w:t xml:space="preserve"> году до 44 513 </w:t>
      </w:r>
      <w:r w:rsidR="00776DA2" w:rsidRPr="00636557">
        <w:rPr>
          <w:rFonts w:ascii="Times New Roman" w:hAnsi="Times New Roman"/>
          <w:sz w:val="24"/>
          <w:szCs w:val="24"/>
        </w:rPr>
        <w:t>в 2019 году).</w:t>
      </w:r>
    </w:p>
    <w:p w14:paraId="5620C2BC" w14:textId="77777777" w:rsidR="00636557" w:rsidRDefault="00636557" w:rsidP="00E5090D">
      <w:pPr>
        <w:spacing w:after="0" w:line="240" w:lineRule="auto"/>
        <w:ind w:firstLine="709"/>
        <w:jc w:val="both"/>
        <w:rPr>
          <w:rFonts w:ascii="Times New Roman" w:hAnsi="Times New Roman"/>
          <w:b/>
          <w:sz w:val="24"/>
          <w:szCs w:val="24"/>
        </w:rPr>
      </w:pPr>
    </w:p>
    <w:p w14:paraId="5C5569F0" w14:textId="77777777" w:rsidR="003A0651" w:rsidRDefault="004526D2" w:rsidP="003A0651">
      <w:pPr>
        <w:spacing w:after="0" w:line="240" w:lineRule="auto"/>
        <w:ind w:firstLine="709"/>
        <w:jc w:val="both"/>
        <w:rPr>
          <w:rFonts w:ascii="Times New Roman" w:hAnsi="Times New Roman"/>
          <w:b/>
          <w:sz w:val="24"/>
          <w:szCs w:val="24"/>
        </w:rPr>
      </w:pPr>
      <w:r w:rsidRPr="00573E9A">
        <w:rPr>
          <w:rFonts w:ascii="Times New Roman" w:hAnsi="Times New Roman"/>
          <w:b/>
          <w:sz w:val="24"/>
          <w:szCs w:val="24"/>
        </w:rPr>
        <w:t>Ожидаемыми событиями 2019 года ста</w:t>
      </w:r>
      <w:r w:rsidR="00636557">
        <w:rPr>
          <w:rFonts w:ascii="Times New Roman" w:hAnsi="Times New Roman"/>
          <w:b/>
          <w:sz w:val="24"/>
          <w:szCs w:val="24"/>
        </w:rPr>
        <w:t>ли</w:t>
      </w:r>
      <w:r w:rsidR="00776DA2" w:rsidRPr="00573E9A">
        <w:rPr>
          <w:rFonts w:ascii="Times New Roman" w:hAnsi="Times New Roman"/>
          <w:b/>
          <w:sz w:val="24"/>
          <w:szCs w:val="24"/>
        </w:rPr>
        <w:t>:</w:t>
      </w:r>
    </w:p>
    <w:p w14:paraId="319E5621" w14:textId="77777777" w:rsidR="003A0651" w:rsidRPr="003A0651" w:rsidRDefault="004526D2" w:rsidP="003A289E">
      <w:pPr>
        <w:pStyle w:val="a5"/>
        <w:numPr>
          <w:ilvl w:val="1"/>
          <w:numId w:val="3"/>
        </w:numPr>
        <w:spacing w:after="0" w:line="240" w:lineRule="auto"/>
        <w:jc w:val="both"/>
        <w:rPr>
          <w:rFonts w:ascii="Times New Roman" w:hAnsi="Times New Roman"/>
          <w:b/>
          <w:sz w:val="24"/>
          <w:szCs w:val="24"/>
        </w:rPr>
      </w:pPr>
      <w:r w:rsidRPr="003A0651">
        <w:rPr>
          <w:rFonts w:ascii="Times New Roman" w:hAnsi="Times New Roman"/>
          <w:sz w:val="24"/>
          <w:szCs w:val="24"/>
        </w:rPr>
        <w:t>открытие после благоустройства, площади перед Дворцом культуры города Арамиль, в рамках реализации регионального проекта «Формирование комфортной городской среды на территории Свердловской области» национального проекта «Жилье и городская среда»;</w:t>
      </w:r>
    </w:p>
    <w:p w14:paraId="4E6B6F0E" w14:textId="20BA9978" w:rsidR="004526D2" w:rsidRPr="003A0651" w:rsidRDefault="004526D2" w:rsidP="003A289E">
      <w:pPr>
        <w:pStyle w:val="a5"/>
        <w:numPr>
          <w:ilvl w:val="1"/>
          <w:numId w:val="3"/>
        </w:numPr>
        <w:spacing w:after="0" w:line="240" w:lineRule="auto"/>
        <w:jc w:val="both"/>
        <w:rPr>
          <w:rFonts w:ascii="Times New Roman" w:hAnsi="Times New Roman"/>
          <w:b/>
          <w:sz w:val="24"/>
          <w:szCs w:val="24"/>
        </w:rPr>
      </w:pPr>
      <w:r w:rsidRPr="003A0651">
        <w:rPr>
          <w:rFonts w:ascii="Times New Roman" w:hAnsi="Times New Roman"/>
          <w:sz w:val="24"/>
          <w:szCs w:val="24"/>
        </w:rPr>
        <w:t xml:space="preserve">открытие виртуального концертного зала в МБУК «Арамильская </w:t>
      </w:r>
      <w:r w:rsidR="00636557" w:rsidRPr="003A0651">
        <w:rPr>
          <w:rFonts w:ascii="Times New Roman" w:hAnsi="Times New Roman"/>
          <w:sz w:val="24"/>
          <w:szCs w:val="24"/>
        </w:rPr>
        <w:t>центральная городская больница</w:t>
      </w:r>
      <w:r w:rsidRPr="003A0651">
        <w:rPr>
          <w:rFonts w:ascii="Times New Roman" w:hAnsi="Times New Roman"/>
          <w:sz w:val="24"/>
          <w:szCs w:val="24"/>
        </w:rPr>
        <w:t>» в рамках национального проекта «Культура».</w:t>
      </w:r>
    </w:p>
    <w:p w14:paraId="0A432ED9" w14:textId="77777777" w:rsidR="003A0651" w:rsidRDefault="003A0651" w:rsidP="00E5090D">
      <w:pPr>
        <w:spacing w:after="0" w:line="240" w:lineRule="auto"/>
        <w:ind w:firstLine="709"/>
        <w:jc w:val="both"/>
        <w:rPr>
          <w:rFonts w:ascii="Times New Roman" w:hAnsi="Times New Roman"/>
          <w:sz w:val="24"/>
          <w:szCs w:val="24"/>
        </w:rPr>
      </w:pPr>
    </w:p>
    <w:p w14:paraId="23263E15" w14:textId="2C8BCCF9" w:rsidR="00AC3991" w:rsidRPr="00573E9A" w:rsidRDefault="003A0651" w:rsidP="00E5090D">
      <w:pPr>
        <w:spacing w:after="0" w:line="240" w:lineRule="auto"/>
        <w:ind w:firstLine="709"/>
        <w:jc w:val="both"/>
        <w:rPr>
          <w:rFonts w:ascii="Times New Roman" w:hAnsi="Times New Roman"/>
          <w:sz w:val="24"/>
          <w:szCs w:val="24"/>
        </w:rPr>
      </w:pPr>
      <w:r>
        <w:rPr>
          <w:rFonts w:ascii="Times New Roman" w:hAnsi="Times New Roman"/>
          <w:sz w:val="24"/>
          <w:szCs w:val="24"/>
        </w:rPr>
        <w:t>В</w:t>
      </w:r>
      <w:r w:rsidRPr="00573E9A">
        <w:rPr>
          <w:rFonts w:ascii="Times New Roman" w:hAnsi="Times New Roman"/>
          <w:sz w:val="24"/>
          <w:szCs w:val="24"/>
        </w:rPr>
        <w:t xml:space="preserve"> </w:t>
      </w:r>
      <w:r>
        <w:rPr>
          <w:rFonts w:ascii="Times New Roman" w:hAnsi="Times New Roman"/>
          <w:sz w:val="24"/>
          <w:szCs w:val="24"/>
        </w:rPr>
        <w:t>Свердловской области</w:t>
      </w:r>
      <w:r w:rsidRPr="00573E9A">
        <w:rPr>
          <w:rFonts w:ascii="Times New Roman" w:hAnsi="Times New Roman"/>
          <w:sz w:val="24"/>
          <w:szCs w:val="24"/>
        </w:rPr>
        <w:t xml:space="preserve"> 2019 год был объявлен Годом Павла Петровича Бажова</w:t>
      </w:r>
      <w:r>
        <w:rPr>
          <w:rFonts w:ascii="Times New Roman" w:hAnsi="Times New Roman"/>
          <w:sz w:val="24"/>
          <w:szCs w:val="24"/>
        </w:rPr>
        <w:t xml:space="preserve">. </w:t>
      </w:r>
      <w:r w:rsidR="00636557">
        <w:rPr>
          <w:rFonts w:ascii="Times New Roman" w:hAnsi="Times New Roman"/>
          <w:sz w:val="24"/>
          <w:szCs w:val="24"/>
        </w:rPr>
        <w:t>В</w:t>
      </w:r>
      <w:r w:rsidR="004526D2" w:rsidRPr="00573E9A">
        <w:rPr>
          <w:rFonts w:ascii="Times New Roman" w:hAnsi="Times New Roman"/>
          <w:sz w:val="24"/>
          <w:szCs w:val="24"/>
        </w:rPr>
        <w:t xml:space="preserve"> учреждениях культуры за 2019 год </w:t>
      </w:r>
      <w:r>
        <w:rPr>
          <w:rFonts w:ascii="Times New Roman" w:hAnsi="Times New Roman"/>
          <w:sz w:val="24"/>
          <w:szCs w:val="24"/>
        </w:rPr>
        <w:t xml:space="preserve">было </w:t>
      </w:r>
      <w:r w:rsidR="004526D2" w:rsidRPr="00573E9A">
        <w:rPr>
          <w:rFonts w:ascii="Times New Roman" w:hAnsi="Times New Roman"/>
          <w:sz w:val="24"/>
          <w:szCs w:val="24"/>
        </w:rPr>
        <w:t>проведено более 30 различных мероприятий для разных возрастных слоев населения. Общее количество участников, принявших участие в мероприятиях более 2500 человек.</w:t>
      </w:r>
    </w:p>
    <w:p w14:paraId="2ACB1713" w14:textId="77777777" w:rsidR="007C63D8" w:rsidRDefault="007C63D8" w:rsidP="00E5090D">
      <w:pPr>
        <w:spacing w:after="0" w:line="240" w:lineRule="auto"/>
        <w:ind w:firstLine="709"/>
        <w:jc w:val="both"/>
        <w:rPr>
          <w:rFonts w:ascii="Times New Roman" w:hAnsi="Times New Roman"/>
          <w:b/>
          <w:sz w:val="24"/>
          <w:szCs w:val="24"/>
        </w:rPr>
      </w:pPr>
    </w:p>
    <w:p w14:paraId="5BF93ED3" w14:textId="77777777" w:rsidR="003A0651" w:rsidRDefault="00EA71AF" w:rsidP="003A0651">
      <w:pPr>
        <w:spacing w:after="0" w:line="240" w:lineRule="auto"/>
        <w:ind w:firstLine="709"/>
        <w:jc w:val="both"/>
        <w:rPr>
          <w:rFonts w:ascii="Times New Roman" w:hAnsi="Times New Roman"/>
          <w:b/>
          <w:sz w:val="24"/>
          <w:szCs w:val="24"/>
        </w:rPr>
      </w:pPr>
      <w:r w:rsidRPr="00573E9A">
        <w:rPr>
          <w:rFonts w:ascii="Times New Roman" w:hAnsi="Times New Roman"/>
          <w:b/>
          <w:sz w:val="24"/>
          <w:szCs w:val="24"/>
        </w:rPr>
        <w:t>Событийными в 201</w:t>
      </w:r>
      <w:r w:rsidR="00AC3991" w:rsidRPr="00573E9A">
        <w:rPr>
          <w:rFonts w:ascii="Times New Roman" w:hAnsi="Times New Roman"/>
          <w:b/>
          <w:sz w:val="24"/>
          <w:szCs w:val="24"/>
        </w:rPr>
        <w:t>9</w:t>
      </w:r>
      <w:r w:rsidRPr="00573E9A">
        <w:rPr>
          <w:rFonts w:ascii="Times New Roman" w:hAnsi="Times New Roman"/>
          <w:b/>
          <w:sz w:val="24"/>
          <w:szCs w:val="24"/>
        </w:rPr>
        <w:t xml:space="preserve"> году в Арамильском городском округе можно считать следующие мероприятия:</w:t>
      </w:r>
    </w:p>
    <w:p w14:paraId="536207F9" w14:textId="77777777" w:rsidR="003A0651" w:rsidRPr="003A0651" w:rsidRDefault="00AC3991" w:rsidP="003A289E">
      <w:pPr>
        <w:pStyle w:val="a5"/>
        <w:numPr>
          <w:ilvl w:val="0"/>
          <w:numId w:val="21"/>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Участие во всероссийской акции «Ночь искусств»; «Ночь музеев»;</w:t>
      </w:r>
    </w:p>
    <w:p w14:paraId="27CE3DB4" w14:textId="77777777" w:rsidR="003A0651" w:rsidRPr="003A0651" w:rsidRDefault="00AC3991" w:rsidP="003A289E">
      <w:pPr>
        <w:pStyle w:val="a5"/>
        <w:numPr>
          <w:ilvl w:val="0"/>
          <w:numId w:val="21"/>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Благотворительный</w:t>
      </w:r>
      <w:r w:rsidRPr="003A0651">
        <w:rPr>
          <w:rFonts w:ascii="Times New Roman" w:hAnsi="Times New Roman"/>
          <w:bCs/>
          <w:iCs/>
          <w:sz w:val="24"/>
          <w:szCs w:val="24"/>
        </w:rPr>
        <w:t xml:space="preserve"> марафон «Мы вместе», организованный в поддержку </w:t>
      </w:r>
      <w:r w:rsidRPr="003A0651">
        <w:rPr>
          <w:rFonts w:ascii="Times New Roman" w:hAnsi="Times New Roman"/>
          <w:sz w:val="24"/>
          <w:szCs w:val="24"/>
        </w:rPr>
        <w:t>детей, больных онкологическими и другими заболеваниями, подопечных детского благотворительного фонда «Мы вместе» города Екатеринбурга;</w:t>
      </w:r>
    </w:p>
    <w:p w14:paraId="428E220B" w14:textId="27273FFB" w:rsidR="00157004" w:rsidRPr="003A0651" w:rsidRDefault="00AC3991" w:rsidP="003A289E">
      <w:pPr>
        <w:pStyle w:val="a5"/>
        <w:numPr>
          <w:ilvl w:val="0"/>
          <w:numId w:val="21"/>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Общегородской фестиваль-конкурс национальных</w:t>
      </w:r>
      <w:r w:rsidR="00F01822" w:rsidRPr="003A0651">
        <w:rPr>
          <w:rFonts w:ascii="Times New Roman" w:hAnsi="Times New Roman"/>
          <w:sz w:val="24"/>
          <w:szCs w:val="24"/>
        </w:rPr>
        <w:t xml:space="preserve"> культур «Национальная мозаика».</w:t>
      </w:r>
    </w:p>
    <w:p w14:paraId="61E593B0" w14:textId="77777777" w:rsidR="007C63D8" w:rsidRDefault="007C63D8" w:rsidP="00E5090D">
      <w:pPr>
        <w:tabs>
          <w:tab w:val="left" w:pos="993"/>
        </w:tabs>
        <w:spacing w:after="0" w:line="240" w:lineRule="auto"/>
        <w:ind w:firstLine="709"/>
        <w:jc w:val="both"/>
        <w:rPr>
          <w:rFonts w:ascii="Times New Roman" w:hAnsi="Times New Roman"/>
          <w:b/>
          <w:sz w:val="24"/>
          <w:szCs w:val="24"/>
        </w:rPr>
      </w:pPr>
    </w:p>
    <w:p w14:paraId="3804EC48" w14:textId="77777777" w:rsidR="003A0651" w:rsidRDefault="00EA71AF" w:rsidP="003A0651">
      <w:pPr>
        <w:tabs>
          <w:tab w:val="left" w:pos="993"/>
        </w:tabs>
        <w:spacing w:after="0" w:line="240" w:lineRule="auto"/>
        <w:ind w:firstLine="709"/>
        <w:jc w:val="both"/>
        <w:rPr>
          <w:rFonts w:ascii="Times New Roman" w:hAnsi="Times New Roman"/>
          <w:b/>
          <w:sz w:val="24"/>
          <w:szCs w:val="24"/>
        </w:rPr>
      </w:pPr>
      <w:r w:rsidRPr="00573E9A">
        <w:rPr>
          <w:rFonts w:ascii="Times New Roman" w:hAnsi="Times New Roman"/>
          <w:b/>
          <w:sz w:val="24"/>
          <w:szCs w:val="24"/>
        </w:rPr>
        <w:t>Традиционными культурно - массовыми мероприятиями 201</w:t>
      </w:r>
      <w:r w:rsidR="00AC3991" w:rsidRPr="00573E9A">
        <w:rPr>
          <w:rFonts w:ascii="Times New Roman" w:hAnsi="Times New Roman"/>
          <w:b/>
          <w:sz w:val="24"/>
          <w:szCs w:val="24"/>
        </w:rPr>
        <w:t>9</w:t>
      </w:r>
      <w:r w:rsidR="003A0651">
        <w:rPr>
          <w:rFonts w:ascii="Times New Roman" w:hAnsi="Times New Roman"/>
          <w:b/>
          <w:sz w:val="24"/>
          <w:szCs w:val="24"/>
        </w:rPr>
        <w:t xml:space="preserve"> года были:</w:t>
      </w:r>
    </w:p>
    <w:p w14:paraId="7C90A66E" w14:textId="77777777" w:rsidR="003A0651" w:rsidRPr="003A0651" w:rsidRDefault="00AC3991" w:rsidP="003A289E">
      <w:pPr>
        <w:pStyle w:val="a5"/>
        <w:numPr>
          <w:ilvl w:val="0"/>
          <w:numId w:val="22"/>
        </w:numPr>
        <w:tabs>
          <w:tab w:val="left" w:pos="993"/>
        </w:tabs>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Комплексная программа, посвященная 7</w:t>
      </w:r>
      <w:r w:rsidR="003A0651">
        <w:rPr>
          <w:rFonts w:ascii="Times New Roman" w:hAnsi="Times New Roman"/>
          <w:sz w:val="24"/>
          <w:szCs w:val="24"/>
        </w:rPr>
        <w:t xml:space="preserve">4-ой годовщине Победы в Великой </w:t>
      </w:r>
      <w:r w:rsidRPr="003A0651">
        <w:rPr>
          <w:rFonts w:ascii="Times New Roman" w:hAnsi="Times New Roman"/>
          <w:sz w:val="24"/>
          <w:szCs w:val="24"/>
        </w:rPr>
        <w:t xml:space="preserve">Отечественной воне 1941-1945 гг.; </w:t>
      </w:r>
    </w:p>
    <w:p w14:paraId="7DD09A6E" w14:textId="77777777" w:rsidR="003A0651" w:rsidRPr="003A0651" w:rsidRDefault="00AC3991" w:rsidP="003A289E">
      <w:pPr>
        <w:pStyle w:val="a5"/>
        <w:numPr>
          <w:ilvl w:val="0"/>
          <w:numId w:val="22"/>
        </w:numPr>
        <w:tabs>
          <w:tab w:val="left" w:pos="993"/>
        </w:tabs>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День Святой Троицы;</w:t>
      </w:r>
    </w:p>
    <w:p w14:paraId="41B95DD9" w14:textId="77777777" w:rsidR="003A0651" w:rsidRPr="003A0651" w:rsidRDefault="00AC3991" w:rsidP="003A289E">
      <w:pPr>
        <w:pStyle w:val="a5"/>
        <w:numPr>
          <w:ilvl w:val="0"/>
          <w:numId w:val="22"/>
        </w:numPr>
        <w:tabs>
          <w:tab w:val="left" w:pos="993"/>
        </w:tabs>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«Арамили 344 года» комплексная праздничная программа, посвященная «Дню город</w:t>
      </w:r>
      <w:r w:rsidR="003A0651" w:rsidRPr="003A0651">
        <w:rPr>
          <w:rFonts w:ascii="Times New Roman" w:hAnsi="Times New Roman"/>
          <w:sz w:val="24"/>
          <w:szCs w:val="24"/>
        </w:rPr>
        <w:t>а»;</w:t>
      </w:r>
    </w:p>
    <w:p w14:paraId="3B121BE7" w14:textId="71115A12" w:rsidR="00AC3991" w:rsidRPr="003A0651" w:rsidRDefault="00AC3991" w:rsidP="003A289E">
      <w:pPr>
        <w:pStyle w:val="a5"/>
        <w:numPr>
          <w:ilvl w:val="0"/>
          <w:numId w:val="22"/>
        </w:numPr>
        <w:tabs>
          <w:tab w:val="left" w:pos="993"/>
        </w:tabs>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Мероприятия, приуроченные к календарным праздникам (Новый год, 23 февраля, 8 марта, день защиты детей и другие)</w:t>
      </w:r>
      <w:r w:rsidR="003A0651" w:rsidRPr="003A0651">
        <w:rPr>
          <w:rFonts w:ascii="Times New Roman" w:hAnsi="Times New Roman"/>
          <w:sz w:val="24"/>
          <w:szCs w:val="24"/>
        </w:rPr>
        <w:t>.</w:t>
      </w:r>
    </w:p>
    <w:p w14:paraId="0028F6D1" w14:textId="77777777" w:rsidR="007C63D8" w:rsidRDefault="007C63D8" w:rsidP="00E5090D">
      <w:pPr>
        <w:spacing w:after="0" w:line="240" w:lineRule="auto"/>
        <w:ind w:firstLine="709"/>
        <w:jc w:val="both"/>
        <w:rPr>
          <w:rFonts w:ascii="Times New Roman" w:hAnsi="Times New Roman"/>
          <w:b/>
          <w:sz w:val="24"/>
          <w:szCs w:val="24"/>
        </w:rPr>
      </w:pPr>
    </w:p>
    <w:p w14:paraId="1A0A63E8" w14:textId="77777777" w:rsidR="003A0651" w:rsidRDefault="00EA71AF" w:rsidP="003A0651">
      <w:pPr>
        <w:spacing w:after="0" w:line="240" w:lineRule="auto"/>
        <w:ind w:firstLine="709"/>
        <w:jc w:val="both"/>
        <w:rPr>
          <w:rFonts w:ascii="Times New Roman" w:hAnsi="Times New Roman"/>
          <w:b/>
          <w:sz w:val="24"/>
          <w:szCs w:val="24"/>
        </w:rPr>
      </w:pPr>
      <w:r w:rsidRPr="00573E9A">
        <w:rPr>
          <w:rFonts w:ascii="Times New Roman" w:hAnsi="Times New Roman"/>
          <w:b/>
          <w:sz w:val="24"/>
          <w:szCs w:val="24"/>
        </w:rPr>
        <w:t>Главными событиями библиотечной жизни</w:t>
      </w:r>
      <w:r w:rsidR="00AC3991" w:rsidRPr="00573E9A">
        <w:rPr>
          <w:rFonts w:ascii="Times New Roman" w:hAnsi="Times New Roman"/>
          <w:b/>
          <w:sz w:val="24"/>
          <w:szCs w:val="24"/>
        </w:rPr>
        <w:t xml:space="preserve"> в 2019 году</w:t>
      </w:r>
      <w:r w:rsidR="003A0651">
        <w:rPr>
          <w:rFonts w:ascii="Times New Roman" w:hAnsi="Times New Roman"/>
          <w:b/>
          <w:sz w:val="24"/>
          <w:szCs w:val="24"/>
        </w:rPr>
        <w:t xml:space="preserve"> стали:</w:t>
      </w:r>
    </w:p>
    <w:p w14:paraId="39E56917" w14:textId="77777777" w:rsidR="003A065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Библионочь – 2019 «Весь мир – театр»;</w:t>
      </w:r>
    </w:p>
    <w:p w14:paraId="168B23F9" w14:textId="77777777" w:rsidR="003A065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Проект «Урал читает Бажова»;</w:t>
      </w:r>
    </w:p>
    <w:p w14:paraId="63A4C165" w14:textId="77777777" w:rsidR="003A065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День Бажова в Арамили;</w:t>
      </w:r>
    </w:p>
    <w:p w14:paraId="622FE2A2" w14:textId="77777777" w:rsidR="003A065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Областная акция День чтения – 2019 «Читай семья!»;</w:t>
      </w:r>
    </w:p>
    <w:p w14:paraId="6E12F402" w14:textId="77777777" w:rsidR="003A065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Участие в проекте «Учимся на сказах Бажова»;</w:t>
      </w:r>
    </w:p>
    <w:p w14:paraId="6BC24997" w14:textId="608BCBB6" w:rsidR="00AC3991" w:rsidRPr="003A0651" w:rsidRDefault="00AC3991" w:rsidP="003A289E">
      <w:pPr>
        <w:pStyle w:val="a5"/>
        <w:numPr>
          <w:ilvl w:val="0"/>
          <w:numId w:val="23"/>
        </w:numPr>
        <w:spacing w:after="0" w:line="240" w:lineRule="auto"/>
        <w:ind w:left="993" w:hanging="284"/>
        <w:jc w:val="both"/>
        <w:rPr>
          <w:rFonts w:ascii="Times New Roman" w:hAnsi="Times New Roman"/>
          <w:b/>
          <w:sz w:val="24"/>
          <w:szCs w:val="24"/>
        </w:rPr>
      </w:pPr>
      <w:r w:rsidRPr="003A0651">
        <w:rPr>
          <w:rFonts w:ascii="Times New Roman" w:hAnsi="Times New Roman"/>
          <w:sz w:val="24"/>
          <w:szCs w:val="24"/>
        </w:rPr>
        <w:t>Торжественное открытие виртуального концертного зала.</w:t>
      </w:r>
    </w:p>
    <w:p w14:paraId="3C045301" w14:textId="3DF51556" w:rsidR="00EA71AF" w:rsidRDefault="00EA71AF" w:rsidP="00E5090D">
      <w:pPr>
        <w:spacing w:before="240" w:after="0" w:line="240" w:lineRule="auto"/>
        <w:jc w:val="center"/>
        <w:rPr>
          <w:rFonts w:ascii="Times New Roman" w:hAnsi="Times New Roman"/>
          <w:b/>
          <w:sz w:val="24"/>
          <w:szCs w:val="24"/>
        </w:rPr>
      </w:pPr>
      <w:r w:rsidRPr="00573E9A">
        <w:rPr>
          <w:rFonts w:ascii="Times New Roman" w:hAnsi="Times New Roman"/>
          <w:b/>
          <w:sz w:val="24"/>
          <w:szCs w:val="24"/>
          <w:lang w:val="en-US"/>
        </w:rPr>
        <w:t>VIII</w:t>
      </w:r>
      <w:r w:rsidRPr="00573E9A">
        <w:rPr>
          <w:rFonts w:ascii="Times New Roman" w:hAnsi="Times New Roman"/>
          <w:b/>
          <w:sz w:val="24"/>
          <w:szCs w:val="24"/>
        </w:rPr>
        <w:t xml:space="preserve">. </w:t>
      </w:r>
      <w:r w:rsidRPr="00573E9A">
        <w:rPr>
          <w:rFonts w:ascii="Times New Roman" w:eastAsia="Times New Roman" w:hAnsi="Times New Roman"/>
          <w:b/>
          <w:sz w:val="24"/>
          <w:szCs w:val="24"/>
          <w:lang w:eastAsia="ru-RU"/>
        </w:rPr>
        <w:t>Создание</w:t>
      </w:r>
      <w:r w:rsidRPr="00573E9A">
        <w:rPr>
          <w:rFonts w:ascii="Times New Roman" w:hAnsi="Times New Roman"/>
          <w:b/>
          <w:sz w:val="24"/>
          <w:szCs w:val="24"/>
        </w:rPr>
        <w:t xml:space="preserve"> условий для массового отдыха жителей городского округа</w:t>
      </w:r>
      <w:r w:rsidRPr="00573E9A">
        <w:rPr>
          <w:rFonts w:ascii="Times New Roman" w:hAnsi="Times New Roman"/>
          <w:b/>
          <w:sz w:val="24"/>
          <w:szCs w:val="24"/>
        </w:rPr>
        <w:br/>
        <w:t>и организация обустройства мест массового отдыха населения</w:t>
      </w:r>
    </w:p>
    <w:p w14:paraId="074203B0" w14:textId="77777777" w:rsidR="00F01822" w:rsidRDefault="00F01822" w:rsidP="00E5090D">
      <w:pPr>
        <w:spacing w:after="0" w:line="240" w:lineRule="auto"/>
        <w:ind w:firstLine="709"/>
        <w:jc w:val="both"/>
        <w:rPr>
          <w:rFonts w:ascii="Times New Roman" w:hAnsi="Times New Roman"/>
          <w:sz w:val="24"/>
          <w:szCs w:val="24"/>
        </w:rPr>
      </w:pPr>
    </w:p>
    <w:p w14:paraId="0CF11140" w14:textId="4CCA483C" w:rsidR="00EA71AF" w:rsidRPr="00573E9A" w:rsidRDefault="00EA71AF"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В направлении создания условий для массового отдыха жителей в Арамильском городском округе реализуются три частных инвестиционных проекта:</w:t>
      </w:r>
    </w:p>
    <w:p w14:paraId="172F8D75" w14:textId="3D57903D" w:rsidR="00EA71AF" w:rsidRPr="00573E9A" w:rsidRDefault="00C45237" w:rsidP="00E5090D">
      <w:pPr>
        <w:spacing w:after="0" w:line="240" w:lineRule="auto"/>
        <w:ind w:firstLine="709"/>
        <w:jc w:val="both"/>
        <w:rPr>
          <w:rFonts w:ascii="Times New Roman" w:hAnsi="Times New Roman"/>
          <w:color w:val="FF0000"/>
          <w:sz w:val="24"/>
          <w:szCs w:val="24"/>
        </w:rPr>
      </w:pPr>
      <w:r w:rsidRPr="00573E9A">
        <w:rPr>
          <w:rFonts w:ascii="Times New Roman" w:hAnsi="Times New Roman"/>
          <w:sz w:val="24"/>
          <w:szCs w:val="24"/>
        </w:rPr>
        <w:lastRenderedPageBreak/>
        <w:t xml:space="preserve">1. </w:t>
      </w:r>
      <w:r w:rsidR="00EA71AF" w:rsidRPr="00573E9A">
        <w:rPr>
          <w:rFonts w:ascii="Times New Roman" w:hAnsi="Times New Roman"/>
          <w:sz w:val="24"/>
          <w:szCs w:val="24"/>
        </w:rPr>
        <w:t>«Парк Сказов» - первый</w:t>
      </w:r>
      <w:r w:rsidR="00E60A1A" w:rsidRPr="00573E9A">
        <w:rPr>
          <w:rFonts w:ascii="Times New Roman" w:hAnsi="Times New Roman"/>
          <w:sz w:val="24"/>
          <w:szCs w:val="24"/>
        </w:rPr>
        <w:t xml:space="preserve"> на Урале семейный тематический парк</w:t>
      </w:r>
      <w:r w:rsidR="00EA71AF" w:rsidRPr="00573E9A">
        <w:rPr>
          <w:rFonts w:ascii="Times New Roman" w:hAnsi="Times New Roman"/>
          <w:sz w:val="24"/>
          <w:szCs w:val="24"/>
        </w:rPr>
        <w:t>, который посвящён</w:t>
      </w:r>
      <w:r w:rsidR="001B736C" w:rsidRPr="00573E9A">
        <w:rPr>
          <w:rFonts w:ascii="Times New Roman" w:hAnsi="Times New Roman"/>
          <w:sz w:val="24"/>
          <w:szCs w:val="24"/>
        </w:rPr>
        <w:t xml:space="preserve"> традиционной уральской народной культуре</w:t>
      </w:r>
      <w:r w:rsidR="00AA68B4" w:rsidRPr="00573E9A">
        <w:rPr>
          <w:rFonts w:ascii="Times New Roman" w:hAnsi="Times New Roman"/>
          <w:sz w:val="24"/>
          <w:szCs w:val="24"/>
        </w:rPr>
        <w:t xml:space="preserve">, </w:t>
      </w:r>
      <w:r w:rsidR="00EA71AF" w:rsidRPr="00573E9A">
        <w:rPr>
          <w:rFonts w:ascii="Times New Roman" w:hAnsi="Times New Roman"/>
          <w:sz w:val="24"/>
          <w:szCs w:val="24"/>
        </w:rPr>
        <w:t>сказам Бажова</w:t>
      </w:r>
      <w:r w:rsidR="00AA68B4" w:rsidRPr="00573E9A">
        <w:rPr>
          <w:rFonts w:ascii="Times New Roman" w:hAnsi="Times New Roman"/>
          <w:sz w:val="24"/>
          <w:szCs w:val="24"/>
        </w:rPr>
        <w:t xml:space="preserve"> и</w:t>
      </w:r>
      <w:r w:rsidR="00EA71AF" w:rsidRPr="00573E9A">
        <w:rPr>
          <w:rFonts w:ascii="Times New Roman" w:hAnsi="Times New Roman"/>
          <w:sz w:val="24"/>
          <w:szCs w:val="24"/>
        </w:rPr>
        <w:t xml:space="preserve"> русской сказке</w:t>
      </w:r>
      <w:r w:rsidR="00AA68B4" w:rsidRPr="00573E9A">
        <w:rPr>
          <w:rFonts w:ascii="Times New Roman" w:hAnsi="Times New Roman"/>
          <w:sz w:val="24"/>
          <w:szCs w:val="24"/>
        </w:rPr>
        <w:t>.</w:t>
      </w:r>
      <w:r w:rsidR="00EA71AF" w:rsidRPr="00573E9A">
        <w:rPr>
          <w:rFonts w:ascii="Times New Roman" w:hAnsi="Times New Roman"/>
          <w:sz w:val="24"/>
          <w:szCs w:val="24"/>
        </w:rPr>
        <w:t xml:space="preserve"> На сегодняшний день организовано и действует более 20 различных программ для детского и семейного отдыха. </w:t>
      </w:r>
      <w:r w:rsidR="00FE193F" w:rsidRPr="00573E9A">
        <w:rPr>
          <w:rFonts w:ascii="Times New Roman" w:hAnsi="Times New Roman"/>
          <w:sz w:val="24"/>
          <w:szCs w:val="24"/>
        </w:rPr>
        <w:t xml:space="preserve">«Парк сказов» стал местом проведения Международного фольклорного фестиваля и ярмарки народных ремесел </w:t>
      </w:r>
      <w:r w:rsidR="00F01822">
        <w:rPr>
          <w:rFonts w:ascii="Times New Roman" w:hAnsi="Times New Roman"/>
          <w:sz w:val="24"/>
          <w:szCs w:val="24"/>
        </w:rPr>
        <w:t>«Малахитовая шкатулка»</w:t>
      </w:r>
      <w:r w:rsidR="00F0094C" w:rsidRPr="00573E9A">
        <w:rPr>
          <w:rFonts w:ascii="Times New Roman" w:hAnsi="Times New Roman"/>
          <w:sz w:val="24"/>
          <w:szCs w:val="24"/>
        </w:rPr>
        <w:t>.</w:t>
      </w:r>
      <w:r w:rsidR="00FE193F" w:rsidRPr="00573E9A">
        <w:rPr>
          <w:rFonts w:ascii="Times New Roman" w:hAnsi="Times New Roman"/>
          <w:sz w:val="24"/>
          <w:szCs w:val="24"/>
        </w:rPr>
        <w:t xml:space="preserve"> </w:t>
      </w:r>
      <w:r w:rsidR="00F01822">
        <w:rPr>
          <w:rFonts w:ascii="Times New Roman" w:hAnsi="Times New Roman"/>
          <w:sz w:val="24"/>
          <w:szCs w:val="24"/>
        </w:rPr>
        <w:t>Н</w:t>
      </w:r>
      <w:r w:rsidR="00CC7563" w:rsidRPr="00573E9A">
        <w:rPr>
          <w:rFonts w:ascii="Times New Roman" w:hAnsi="Times New Roman"/>
          <w:sz w:val="24"/>
          <w:szCs w:val="24"/>
        </w:rPr>
        <w:t>а территории парка открыты для посещения Пещера Хозяйк</w:t>
      </w:r>
      <w:r w:rsidR="00CD3EE4" w:rsidRPr="00573E9A">
        <w:rPr>
          <w:rFonts w:ascii="Times New Roman" w:hAnsi="Times New Roman"/>
          <w:sz w:val="24"/>
          <w:szCs w:val="24"/>
        </w:rPr>
        <w:t>и Медной горы, ресторан «Ряба», два гостевых дома.</w:t>
      </w:r>
      <w:r w:rsidR="00FE193F" w:rsidRPr="00573E9A">
        <w:rPr>
          <w:rFonts w:ascii="Times New Roman" w:hAnsi="Times New Roman"/>
          <w:sz w:val="24"/>
          <w:szCs w:val="24"/>
        </w:rPr>
        <w:t xml:space="preserve"> </w:t>
      </w:r>
      <w:r w:rsidR="00EA71AF" w:rsidRPr="00573E9A">
        <w:rPr>
          <w:rFonts w:ascii="Times New Roman" w:hAnsi="Times New Roman"/>
          <w:sz w:val="24"/>
          <w:szCs w:val="24"/>
        </w:rPr>
        <w:t>Проект «Парк Сказов» входит в областную программу «Самоцветное кольцо Урала» и в федеральную программу развития внутреннего туризма.</w:t>
      </w:r>
      <w:r w:rsidR="008E1CD8" w:rsidRPr="00573E9A">
        <w:rPr>
          <w:rFonts w:ascii="Times New Roman" w:hAnsi="Times New Roman"/>
          <w:sz w:val="24"/>
          <w:szCs w:val="24"/>
        </w:rPr>
        <w:t xml:space="preserve"> </w:t>
      </w:r>
    </w:p>
    <w:p w14:paraId="165286BE" w14:textId="4EB28FB0" w:rsidR="00EA71AF" w:rsidRPr="00573E9A" w:rsidRDefault="00C45237"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2. </w:t>
      </w:r>
      <w:r w:rsidR="00EA71AF" w:rsidRPr="00573E9A">
        <w:rPr>
          <w:rFonts w:ascii="Times New Roman" w:hAnsi="Times New Roman"/>
          <w:sz w:val="24"/>
          <w:szCs w:val="24"/>
        </w:rPr>
        <w:t xml:space="preserve">Парк «Арамильская слобода» — это креативное пространство для отдыха </w:t>
      </w:r>
      <w:r w:rsidR="00EA71AF" w:rsidRPr="00573E9A">
        <w:rPr>
          <w:rFonts w:ascii="Times New Roman" w:hAnsi="Times New Roman"/>
          <w:sz w:val="24"/>
          <w:szCs w:val="24"/>
        </w:rPr>
        <w:br/>
        <w:t>с уникальными банкетными площадками и активными зонами, детскими и спортивными площадками</w:t>
      </w:r>
      <w:r w:rsidR="008A39A1">
        <w:rPr>
          <w:rFonts w:ascii="Times New Roman" w:hAnsi="Times New Roman"/>
          <w:sz w:val="24"/>
          <w:szCs w:val="24"/>
        </w:rPr>
        <w:t xml:space="preserve">, </w:t>
      </w:r>
      <w:r w:rsidR="00EA71AF" w:rsidRPr="00573E9A">
        <w:rPr>
          <w:rFonts w:ascii="Times New Roman" w:hAnsi="Times New Roman"/>
          <w:sz w:val="24"/>
          <w:szCs w:val="24"/>
        </w:rPr>
        <w:t>на территории парка открыт этнографический центр истории казачества «Арамильская Слобода». Цель данного проекта – развитие гражданских и патриотических качеств, укрепление семейных ценностей и сохранение истории казачества на Урале. Проект был включен в официальный гостевой маршрут во время проведения чемпионата мира по футболу FIFA 2018.</w:t>
      </w:r>
    </w:p>
    <w:p w14:paraId="7707D434" w14:textId="135A2D4D" w:rsidR="00EA71AF" w:rsidRPr="00573E9A" w:rsidRDefault="00C45237" w:rsidP="00E5090D">
      <w:pPr>
        <w:spacing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 xml:space="preserve">3. </w:t>
      </w:r>
      <w:r w:rsidR="00EA71AF" w:rsidRPr="00573E9A">
        <w:rPr>
          <w:rFonts w:ascii="Times New Roman" w:hAnsi="Times New Roman"/>
          <w:sz w:val="24"/>
          <w:szCs w:val="24"/>
        </w:rPr>
        <w:t xml:space="preserve">Парк отдыха «Пушкин парк» - открыт в июле 2017 года с целью поддержания исторического прошлого, здорового образа жизни граждан и благоустройства набережной реки. </w:t>
      </w:r>
      <w:r w:rsidR="008A39A1">
        <w:rPr>
          <w:rFonts w:ascii="Times New Roman" w:hAnsi="Times New Roman"/>
          <w:sz w:val="24"/>
          <w:szCs w:val="24"/>
        </w:rPr>
        <w:t>Н</w:t>
      </w:r>
      <w:r w:rsidR="00EA71AF" w:rsidRPr="00573E9A">
        <w:rPr>
          <w:rFonts w:ascii="Times New Roman" w:hAnsi="Times New Roman"/>
          <w:sz w:val="24"/>
          <w:szCs w:val="24"/>
        </w:rPr>
        <w:t>а территории, прилегающей к парку, была открыта гостиница, оздоровительный комплекс и термальный источник под открытым небом «Экватор».</w:t>
      </w:r>
    </w:p>
    <w:p w14:paraId="68E9B090" w14:textId="0C72754A" w:rsidR="00910D58" w:rsidRPr="00573E9A" w:rsidRDefault="00EC66F8" w:rsidP="00E5090D">
      <w:pPr>
        <w:spacing w:after="0" w:line="240" w:lineRule="auto"/>
        <w:ind w:firstLine="709"/>
        <w:jc w:val="both"/>
        <w:rPr>
          <w:rFonts w:ascii="Times New Roman" w:hAnsi="Times New Roman"/>
          <w:bCs/>
          <w:color w:val="000000"/>
          <w:sz w:val="24"/>
          <w:szCs w:val="24"/>
        </w:rPr>
      </w:pPr>
      <w:r w:rsidRPr="009057CF">
        <w:rPr>
          <w:rFonts w:ascii="Times New Roman" w:hAnsi="Times New Roman"/>
          <w:bCs/>
          <w:color w:val="000000"/>
          <w:sz w:val="24"/>
          <w:szCs w:val="24"/>
        </w:rPr>
        <w:t>З</w:t>
      </w:r>
      <w:r w:rsidR="00910D58" w:rsidRPr="009057CF">
        <w:rPr>
          <w:rFonts w:ascii="Times New Roman" w:hAnsi="Times New Roman"/>
          <w:bCs/>
          <w:color w:val="000000"/>
          <w:sz w:val="24"/>
          <w:szCs w:val="24"/>
        </w:rPr>
        <w:t>апланировано обустройство мест массового отдыха населения и в центральной части города Арамиль.</w:t>
      </w:r>
      <w:r w:rsidR="009057CF" w:rsidRPr="009057CF">
        <w:rPr>
          <w:rFonts w:ascii="Times New Roman" w:hAnsi="Times New Roman"/>
          <w:bCs/>
          <w:color w:val="000000"/>
          <w:sz w:val="24"/>
          <w:szCs w:val="24"/>
        </w:rPr>
        <w:t xml:space="preserve"> На период 2020 года запланирована реализация проекта по благоустройству общественной территории</w:t>
      </w:r>
      <w:r w:rsidR="00910D58" w:rsidRPr="009057CF">
        <w:rPr>
          <w:rFonts w:ascii="Times New Roman" w:hAnsi="Times New Roman"/>
          <w:bCs/>
          <w:color w:val="000000"/>
          <w:sz w:val="24"/>
          <w:szCs w:val="24"/>
        </w:rPr>
        <w:t xml:space="preserve"> </w:t>
      </w:r>
      <w:r w:rsidR="008A39A1" w:rsidRPr="009057CF">
        <w:rPr>
          <w:rFonts w:ascii="Times New Roman" w:hAnsi="Times New Roman"/>
          <w:bCs/>
          <w:color w:val="000000"/>
          <w:sz w:val="24"/>
          <w:szCs w:val="24"/>
        </w:rPr>
        <w:t>«Набережная р. Исеть г.</w:t>
      </w:r>
      <w:r w:rsidR="00795DF2">
        <w:rPr>
          <w:rFonts w:ascii="Times New Roman" w:hAnsi="Times New Roman"/>
          <w:bCs/>
          <w:color w:val="000000"/>
          <w:sz w:val="24"/>
          <w:szCs w:val="24"/>
        </w:rPr>
        <w:t xml:space="preserve"> </w:t>
      </w:r>
      <w:r w:rsidR="008A39A1" w:rsidRPr="009057CF">
        <w:rPr>
          <w:rFonts w:ascii="Times New Roman" w:hAnsi="Times New Roman"/>
          <w:bCs/>
          <w:color w:val="000000"/>
          <w:sz w:val="24"/>
          <w:szCs w:val="24"/>
        </w:rPr>
        <w:t>Арамиль» (правый берег – историческая часть города), благоустройство левого берега запланировано на 2021-22 годы. Подготовлен проект по комплексной реконструкции центральной улицы 1 Мая, который планируется к реализации в 2021 году.</w:t>
      </w:r>
    </w:p>
    <w:p w14:paraId="248C7FF6" w14:textId="77777777" w:rsidR="00157004" w:rsidRPr="00573E9A" w:rsidRDefault="00157004" w:rsidP="00E5090D">
      <w:pPr>
        <w:spacing w:after="0" w:line="240" w:lineRule="auto"/>
        <w:jc w:val="center"/>
        <w:rPr>
          <w:rFonts w:ascii="Times New Roman" w:hAnsi="Times New Roman"/>
          <w:b/>
          <w:sz w:val="24"/>
          <w:szCs w:val="24"/>
        </w:rPr>
      </w:pPr>
    </w:p>
    <w:p w14:paraId="6DB4DCB5" w14:textId="6631EE36" w:rsidR="00090E64" w:rsidRPr="00573E9A" w:rsidRDefault="00090E64"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val="en-US"/>
        </w:rPr>
        <w:t>IX</w:t>
      </w:r>
      <w:r w:rsidRPr="00573E9A">
        <w:rPr>
          <w:rFonts w:ascii="Times New Roman" w:hAnsi="Times New Roman"/>
          <w:sz w:val="24"/>
          <w:szCs w:val="24"/>
        </w:rPr>
        <w:t>.</w:t>
      </w:r>
      <w:r w:rsidRPr="00573E9A">
        <w:rPr>
          <w:rFonts w:ascii="Times New Roman" w:eastAsia="Times New Roman" w:hAnsi="Times New Roman"/>
          <w:b/>
          <w:sz w:val="24"/>
          <w:szCs w:val="24"/>
          <w:lang w:eastAsia="ru-RU"/>
        </w:rPr>
        <w:t>Обеспечение</w:t>
      </w:r>
      <w:r w:rsidRPr="00573E9A">
        <w:rPr>
          <w:rFonts w:ascii="Times New Roman" w:hAnsi="Times New Roman"/>
          <w:b/>
          <w:sz w:val="24"/>
          <w:szCs w:val="24"/>
          <w:lang w:eastAsia="ru-RU"/>
        </w:rPr>
        <w:t xml:space="preserve"> условий для развития на территории городского округа </w:t>
      </w:r>
    </w:p>
    <w:p w14:paraId="18C02D3F" w14:textId="479D1009" w:rsidR="00673C9D" w:rsidRDefault="00090E64"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физической культуры</w:t>
      </w:r>
      <w:r w:rsidR="00673C9D" w:rsidRPr="00573E9A">
        <w:rPr>
          <w:rFonts w:ascii="Times New Roman" w:hAnsi="Times New Roman"/>
          <w:b/>
          <w:sz w:val="24"/>
          <w:szCs w:val="24"/>
          <w:lang w:eastAsia="ru-RU"/>
        </w:rPr>
        <w:t>, спорта</w:t>
      </w:r>
      <w:r w:rsidRPr="00573E9A">
        <w:rPr>
          <w:rFonts w:ascii="Times New Roman" w:hAnsi="Times New Roman"/>
          <w:b/>
          <w:sz w:val="24"/>
          <w:szCs w:val="24"/>
          <w:lang w:eastAsia="ru-RU"/>
        </w:rPr>
        <w:t xml:space="preserve"> </w:t>
      </w:r>
      <w:r w:rsidR="00787787" w:rsidRPr="00573E9A">
        <w:rPr>
          <w:rFonts w:ascii="Times New Roman" w:hAnsi="Times New Roman"/>
          <w:b/>
          <w:sz w:val="24"/>
          <w:szCs w:val="24"/>
          <w:lang w:eastAsia="ru-RU"/>
        </w:rPr>
        <w:t>и молодежной политики</w:t>
      </w:r>
      <w:r w:rsidR="007C63D8">
        <w:rPr>
          <w:rFonts w:ascii="Times New Roman" w:hAnsi="Times New Roman"/>
          <w:b/>
          <w:sz w:val="24"/>
          <w:szCs w:val="24"/>
          <w:lang w:eastAsia="ru-RU"/>
        </w:rPr>
        <w:t xml:space="preserve"> </w:t>
      </w:r>
    </w:p>
    <w:p w14:paraId="6F7D0FB2" w14:textId="77777777" w:rsidR="00795DF2" w:rsidRPr="00573E9A" w:rsidRDefault="00795DF2" w:rsidP="00E5090D">
      <w:pPr>
        <w:spacing w:after="0" w:line="240" w:lineRule="auto"/>
        <w:jc w:val="center"/>
        <w:rPr>
          <w:rFonts w:ascii="Times New Roman" w:hAnsi="Times New Roman"/>
          <w:b/>
          <w:sz w:val="24"/>
          <w:szCs w:val="24"/>
          <w:lang w:eastAsia="ru-RU"/>
        </w:rPr>
      </w:pPr>
    </w:p>
    <w:p w14:paraId="100571D5" w14:textId="6E0DB58D" w:rsidR="000B320C" w:rsidRPr="00573E9A" w:rsidRDefault="000B320C"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В Арамильском городском округе в сфере спорта продолжают развиваться два муниципальных учреждения</w:t>
      </w:r>
      <w:r w:rsidR="00D46948" w:rsidRPr="00573E9A">
        <w:rPr>
          <w:rFonts w:ascii="Times New Roman" w:hAnsi="Times New Roman"/>
          <w:sz w:val="24"/>
          <w:szCs w:val="24"/>
          <w:lang w:eastAsia="ru-RU"/>
        </w:rPr>
        <w:t>:</w:t>
      </w:r>
      <w:r w:rsidRPr="00573E9A">
        <w:rPr>
          <w:rFonts w:ascii="Times New Roman" w:hAnsi="Times New Roman"/>
          <w:sz w:val="24"/>
          <w:szCs w:val="24"/>
          <w:lang w:eastAsia="ru-RU"/>
        </w:rPr>
        <w:t xml:space="preserve"> </w:t>
      </w:r>
      <w:r w:rsidR="00787787" w:rsidRPr="00573E9A">
        <w:rPr>
          <w:rFonts w:ascii="Times New Roman" w:hAnsi="Times New Roman"/>
          <w:sz w:val="24"/>
          <w:szCs w:val="24"/>
          <w:lang w:eastAsia="ru-RU"/>
        </w:rPr>
        <w:t xml:space="preserve">МАУ </w:t>
      </w:r>
      <w:r w:rsidR="00D46948" w:rsidRPr="00573E9A">
        <w:rPr>
          <w:rFonts w:ascii="Times New Roman" w:hAnsi="Times New Roman"/>
          <w:sz w:val="24"/>
          <w:szCs w:val="24"/>
          <w:lang w:eastAsia="ru-RU"/>
        </w:rPr>
        <w:t>Центр «Созвездие»</w:t>
      </w:r>
      <w:r w:rsidR="00593B0A" w:rsidRPr="00573E9A">
        <w:rPr>
          <w:rFonts w:ascii="Times New Roman" w:hAnsi="Times New Roman"/>
          <w:sz w:val="24"/>
          <w:szCs w:val="24"/>
          <w:lang w:eastAsia="ru-RU"/>
        </w:rPr>
        <w:t xml:space="preserve"> </w:t>
      </w:r>
      <w:r w:rsidR="00D46948" w:rsidRPr="00573E9A">
        <w:rPr>
          <w:rFonts w:ascii="Times New Roman" w:hAnsi="Times New Roman"/>
          <w:sz w:val="24"/>
          <w:szCs w:val="24"/>
          <w:lang w:eastAsia="ru-RU"/>
        </w:rPr>
        <w:t>-</w:t>
      </w:r>
      <w:r w:rsidRPr="00573E9A">
        <w:rPr>
          <w:rFonts w:ascii="Times New Roman" w:hAnsi="Times New Roman"/>
          <w:sz w:val="24"/>
          <w:szCs w:val="24"/>
          <w:lang w:eastAsia="ru-RU"/>
        </w:rPr>
        <w:t xml:space="preserve"> главной задачей которого является создание условий для занятий массовым спортом населения Арамильского городского округа</w:t>
      </w:r>
      <w:r w:rsidR="00D46948" w:rsidRPr="00573E9A">
        <w:rPr>
          <w:rFonts w:ascii="Times New Roman" w:hAnsi="Times New Roman"/>
          <w:sz w:val="24"/>
          <w:szCs w:val="24"/>
          <w:lang w:eastAsia="ru-RU"/>
        </w:rPr>
        <w:t xml:space="preserve"> </w:t>
      </w:r>
      <w:r w:rsidRPr="00573E9A">
        <w:rPr>
          <w:rFonts w:ascii="Times New Roman" w:hAnsi="Times New Roman"/>
          <w:sz w:val="24"/>
          <w:szCs w:val="24"/>
          <w:lang w:eastAsia="ru-RU"/>
        </w:rPr>
        <w:t>и МАОУ ДО ДЮСШ «Дельфин»</w:t>
      </w:r>
      <w:r w:rsidR="00D46948" w:rsidRPr="00573E9A">
        <w:rPr>
          <w:rFonts w:ascii="Times New Roman" w:hAnsi="Times New Roman"/>
          <w:sz w:val="24"/>
          <w:szCs w:val="24"/>
          <w:lang w:eastAsia="ru-RU"/>
        </w:rPr>
        <w:t>,</w:t>
      </w:r>
      <w:r w:rsidRPr="00573E9A">
        <w:rPr>
          <w:rFonts w:ascii="Times New Roman" w:hAnsi="Times New Roman"/>
          <w:sz w:val="24"/>
          <w:szCs w:val="24"/>
          <w:lang w:eastAsia="ru-RU"/>
        </w:rPr>
        <w:t xml:space="preserve"> направленный на оказание образовательных услуг в сфере спорта.</w:t>
      </w:r>
    </w:p>
    <w:p w14:paraId="48FFBC28" w14:textId="77777777" w:rsidR="00795DF2" w:rsidRDefault="00795DF2" w:rsidP="00E5090D">
      <w:pPr>
        <w:spacing w:after="0" w:line="240" w:lineRule="auto"/>
        <w:ind w:firstLine="709"/>
        <w:jc w:val="both"/>
        <w:rPr>
          <w:rFonts w:ascii="Times New Roman" w:hAnsi="Times New Roman"/>
          <w:sz w:val="24"/>
          <w:szCs w:val="24"/>
          <w:lang w:eastAsia="ru-RU"/>
        </w:rPr>
      </w:pPr>
    </w:p>
    <w:p w14:paraId="3055C7C8" w14:textId="4204B0CF"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 xml:space="preserve">ДЮСШ «Дельфин» реализует дополнительные предпрофессиональные программы по следующим видам спорта: </w:t>
      </w:r>
    </w:p>
    <w:p w14:paraId="65DE0883" w14:textId="7A9FB87D"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1. </w:t>
      </w:r>
      <w:r w:rsidR="003E3584" w:rsidRPr="00573E9A">
        <w:rPr>
          <w:rFonts w:ascii="Times New Roman" w:hAnsi="Times New Roman"/>
          <w:sz w:val="24"/>
          <w:szCs w:val="24"/>
          <w:lang w:eastAsia="ru-RU"/>
        </w:rPr>
        <w:t xml:space="preserve">Хоккей; </w:t>
      </w:r>
    </w:p>
    <w:p w14:paraId="11F98706" w14:textId="370E8462"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2. </w:t>
      </w:r>
      <w:r w:rsidR="003E3584" w:rsidRPr="00573E9A">
        <w:rPr>
          <w:rFonts w:ascii="Times New Roman" w:hAnsi="Times New Roman"/>
          <w:sz w:val="24"/>
          <w:szCs w:val="24"/>
          <w:lang w:eastAsia="ru-RU"/>
        </w:rPr>
        <w:t xml:space="preserve">Футбол; </w:t>
      </w:r>
    </w:p>
    <w:p w14:paraId="2CBDA734" w14:textId="64ECB66C"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 </w:t>
      </w:r>
      <w:r w:rsidR="003E3584" w:rsidRPr="00573E9A">
        <w:rPr>
          <w:rFonts w:ascii="Times New Roman" w:hAnsi="Times New Roman"/>
          <w:sz w:val="24"/>
          <w:szCs w:val="24"/>
          <w:lang w:eastAsia="ru-RU"/>
        </w:rPr>
        <w:t xml:space="preserve">Баскетбол; </w:t>
      </w:r>
    </w:p>
    <w:p w14:paraId="02C44E4F" w14:textId="166A8193"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 </w:t>
      </w:r>
      <w:r w:rsidR="003E3584" w:rsidRPr="00573E9A">
        <w:rPr>
          <w:rFonts w:ascii="Times New Roman" w:hAnsi="Times New Roman"/>
          <w:sz w:val="24"/>
          <w:szCs w:val="24"/>
          <w:lang w:eastAsia="ru-RU"/>
        </w:rPr>
        <w:t xml:space="preserve">Шахматы; </w:t>
      </w:r>
    </w:p>
    <w:p w14:paraId="3FFCED10" w14:textId="25BA1D6F"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5. </w:t>
      </w:r>
      <w:r w:rsidR="003E3584" w:rsidRPr="00573E9A">
        <w:rPr>
          <w:rFonts w:ascii="Times New Roman" w:hAnsi="Times New Roman"/>
          <w:sz w:val="24"/>
          <w:szCs w:val="24"/>
          <w:lang w:eastAsia="ru-RU"/>
        </w:rPr>
        <w:t xml:space="preserve">Лыжные гонки; </w:t>
      </w:r>
    </w:p>
    <w:p w14:paraId="651F59C7" w14:textId="45ABEB1A"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6. </w:t>
      </w:r>
      <w:r w:rsidR="003E3584" w:rsidRPr="00573E9A">
        <w:rPr>
          <w:rFonts w:ascii="Times New Roman" w:hAnsi="Times New Roman"/>
          <w:sz w:val="24"/>
          <w:szCs w:val="24"/>
          <w:lang w:eastAsia="ru-RU"/>
        </w:rPr>
        <w:t xml:space="preserve">Вольная борьба; </w:t>
      </w:r>
    </w:p>
    <w:p w14:paraId="7EC40566" w14:textId="189F7321"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 </w:t>
      </w:r>
      <w:r w:rsidR="003E3584" w:rsidRPr="00573E9A">
        <w:rPr>
          <w:rFonts w:ascii="Times New Roman" w:hAnsi="Times New Roman"/>
          <w:sz w:val="24"/>
          <w:szCs w:val="24"/>
          <w:lang w:eastAsia="ru-RU"/>
        </w:rPr>
        <w:t xml:space="preserve">Плавание; </w:t>
      </w:r>
    </w:p>
    <w:p w14:paraId="41101FA7" w14:textId="131C6D12" w:rsidR="003E3584" w:rsidRPr="00573E9A" w:rsidRDefault="00795DF2"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8. </w:t>
      </w:r>
      <w:r w:rsidR="003E3584" w:rsidRPr="00573E9A">
        <w:rPr>
          <w:rFonts w:ascii="Times New Roman" w:hAnsi="Times New Roman"/>
          <w:sz w:val="24"/>
          <w:szCs w:val="24"/>
          <w:lang w:eastAsia="ru-RU"/>
        </w:rPr>
        <w:t xml:space="preserve">Волейбол. </w:t>
      </w:r>
    </w:p>
    <w:p w14:paraId="274884C3" w14:textId="77777777" w:rsidR="00795DF2" w:rsidRDefault="00795DF2" w:rsidP="00795DF2">
      <w:pPr>
        <w:spacing w:after="0" w:line="240" w:lineRule="auto"/>
        <w:ind w:firstLine="709"/>
        <w:jc w:val="both"/>
        <w:rPr>
          <w:rFonts w:ascii="Times New Roman" w:hAnsi="Times New Roman"/>
          <w:sz w:val="24"/>
          <w:szCs w:val="24"/>
          <w:lang w:eastAsia="ru-RU"/>
        </w:rPr>
      </w:pPr>
    </w:p>
    <w:p w14:paraId="093F3FAC" w14:textId="77777777" w:rsidR="00187249" w:rsidRDefault="003E3584" w:rsidP="00795DF2">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Общая численность контингента (обучающихся по общеобразовательным программам) 700 человек, из них 684 человек</w:t>
      </w:r>
      <w:r w:rsidR="00795DF2">
        <w:rPr>
          <w:rFonts w:ascii="Times New Roman" w:hAnsi="Times New Roman"/>
          <w:sz w:val="24"/>
          <w:szCs w:val="24"/>
          <w:lang w:eastAsia="ru-RU"/>
        </w:rPr>
        <w:t>а</w:t>
      </w:r>
      <w:r w:rsidRPr="00573E9A">
        <w:rPr>
          <w:rFonts w:ascii="Times New Roman" w:hAnsi="Times New Roman"/>
          <w:sz w:val="24"/>
          <w:szCs w:val="24"/>
          <w:lang w:eastAsia="ru-RU"/>
        </w:rPr>
        <w:t xml:space="preserve"> обучаются на базовом уровне, 16 человек </w:t>
      </w:r>
      <w:r w:rsidR="00795DF2">
        <w:rPr>
          <w:rFonts w:ascii="Times New Roman" w:hAnsi="Times New Roman"/>
          <w:sz w:val="24"/>
          <w:szCs w:val="24"/>
          <w:lang w:eastAsia="ru-RU"/>
        </w:rPr>
        <w:t xml:space="preserve">на </w:t>
      </w:r>
      <w:r w:rsidRPr="00573E9A">
        <w:rPr>
          <w:rFonts w:ascii="Times New Roman" w:hAnsi="Times New Roman"/>
          <w:sz w:val="24"/>
          <w:szCs w:val="24"/>
          <w:lang w:eastAsia="ru-RU"/>
        </w:rPr>
        <w:t>углубленн</w:t>
      </w:r>
      <w:r w:rsidR="00795DF2">
        <w:rPr>
          <w:rFonts w:ascii="Times New Roman" w:hAnsi="Times New Roman"/>
          <w:sz w:val="24"/>
          <w:szCs w:val="24"/>
          <w:lang w:eastAsia="ru-RU"/>
        </w:rPr>
        <w:t>ом уровне</w:t>
      </w:r>
      <w:r w:rsidRPr="00573E9A">
        <w:rPr>
          <w:rFonts w:ascii="Times New Roman" w:hAnsi="Times New Roman"/>
          <w:sz w:val="24"/>
          <w:szCs w:val="24"/>
          <w:lang w:eastAsia="ru-RU"/>
        </w:rPr>
        <w:t>.</w:t>
      </w:r>
      <w:r w:rsidR="00795DF2">
        <w:rPr>
          <w:rFonts w:ascii="Times New Roman" w:hAnsi="Times New Roman"/>
          <w:sz w:val="24"/>
          <w:szCs w:val="24"/>
          <w:lang w:eastAsia="ru-RU"/>
        </w:rPr>
        <w:t xml:space="preserve"> </w:t>
      </w:r>
    </w:p>
    <w:p w14:paraId="33EA8CB2" w14:textId="4418DF67" w:rsidR="003E3584" w:rsidRPr="00573E9A" w:rsidRDefault="003E3584" w:rsidP="00795DF2">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 xml:space="preserve">В начале учебного 2019-2020 года проведен набор детей в 12 групп </w:t>
      </w:r>
      <w:r w:rsidR="00795DF2">
        <w:rPr>
          <w:rFonts w:ascii="Times New Roman" w:hAnsi="Times New Roman"/>
          <w:sz w:val="24"/>
          <w:szCs w:val="24"/>
          <w:lang w:eastAsia="ru-RU"/>
        </w:rPr>
        <w:t>первого</w:t>
      </w:r>
      <w:r w:rsidRPr="00573E9A">
        <w:rPr>
          <w:rFonts w:ascii="Times New Roman" w:hAnsi="Times New Roman"/>
          <w:sz w:val="24"/>
          <w:szCs w:val="24"/>
          <w:lang w:eastAsia="ru-RU"/>
        </w:rPr>
        <w:t xml:space="preserve"> года обучения по 8 видам спорта. </w:t>
      </w:r>
    </w:p>
    <w:p w14:paraId="56588791" w14:textId="77777777" w:rsidR="00187249" w:rsidRDefault="00187249" w:rsidP="00E5090D">
      <w:pPr>
        <w:spacing w:after="0" w:line="240" w:lineRule="auto"/>
        <w:ind w:firstLine="709"/>
        <w:jc w:val="both"/>
        <w:rPr>
          <w:rFonts w:ascii="Times New Roman" w:hAnsi="Times New Roman"/>
          <w:sz w:val="24"/>
          <w:szCs w:val="24"/>
          <w:lang w:eastAsia="ru-RU"/>
        </w:rPr>
      </w:pPr>
    </w:p>
    <w:p w14:paraId="48244761" w14:textId="2620E0B0"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lastRenderedPageBreak/>
        <w:t>За прошедший период 2019 года обучающимся ДЮСШ «Дельфин» были присвоены спортивные разряды:</w:t>
      </w:r>
    </w:p>
    <w:p w14:paraId="2888CBF3" w14:textId="77777777" w:rsidR="00187249" w:rsidRDefault="003E3584" w:rsidP="003A289E">
      <w:pPr>
        <w:pStyle w:val="a5"/>
        <w:numPr>
          <w:ilvl w:val="0"/>
          <w:numId w:val="26"/>
        </w:numPr>
        <w:spacing w:after="0" w:line="240" w:lineRule="auto"/>
        <w:jc w:val="both"/>
        <w:rPr>
          <w:rFonts w:ascii="Times New Roman" w:hAnsi="Times New Roman"/>
          <w:sz w:val="24"/>
          <w:szCs w:val="24"/>
        </w:rPr>
      </w:pPr>
      <w:r w:rsidRPr="00187249">
        <w:rPr>
          <w:rFonts w:ascii="Times New Roman" w:hAnsi="Times New Roman"/>
          <w:sz w:val="24"/>
          <w:szCs w:val="24"/>
        </w:rPr>
        <w:t>I, II, III юношеские разряды – 162 чел.;</w:t>
      </w:r>
    </w:p>
    <w:p w14:paraId="6A3D23E3" w14:textId="77777777" w:rsidR="00187249" w:rsidRDefault="00795DF2" w:rsidP="003A289E">
      <w:pPr>
        <w:pStyle w:val="a5"/>
        <w:numPr>
          <w:ilvl w:val="0"/>
          <w:numId w:val="26"/>
        </w:numPr>
        <w:spacing w:after="0" w:line="240" w:lineRule="auto"/>
        <w:jc w:val="both"/>
        <w:rPr>
          <w:rFonts w:ascii="Times New Roman" w:hAnsi="Times New Roman"/>
          <w:sz w:val="24"/>
          <w:szCs w:val="24"/>
        </w:rPr>
      </w:pPr>
      <w:r w:rsidRPr="00187249">
        <w:rPr>
          <w:rFonts w:ascii="Times New Roman" w:hAnsi="Times New Roman"/>
          <w:sz w:val="24"/>
          <w:szCs w:val="24"/>
        </w:rPr>
        <w:t>I спортивный р</w:t>
      </w:r>
      <w:r w:rsidR="003E3584" w:rsidRPr="00187249">
        <w:rPr>
          <w:rFonts w:ascii="Times New Roman" w:hAnsi="Times New Roman"/>
          <w:sz w:val="24"/>
          <w:szCs w:val="24"/>
        </w:rPr>
        <w:t>азряд – 1 чел.;</w:t>
      </w:r>
    </w:p>
    <w:p w14:paraId="3E4186B8" w14:textId="592E8F52" w:rsidR="003E3584" w:rsidRPr="00187249" w:rsidRDefault="003E3584" w:rsidP="003A289E">
      <w:pPr>
        <w:pStyle w:val="a5"/>
        <w:numPr>
          <w:ilvl w:val="0"/>
          <w:numId w:val="26"/>
        </w:numPr>
        <w:spacing w:after="0" w:line="240" w:lineRule="auto"/>
        <w:jc w:val="both"/>
        <w:rPr>
          <w:rFonts w:ascii="Times New Roman" w:hAnsi="Times New Roman"/>
          <w:sz w:val="24"/>
          <w:szCs w:val="24"/>
        </w:rPr>
      </w:pPr>
      <w:r w:rsidRPr="00187249">
        <w:rPr>
          <w:rFonts w:ascii="Times New Roman" w:hAnsi="Times New Roman"/>
          <w:sz w:val="24"/>
          <w:szCs w:val="24"/>
        </w:rPr>
        <w:t>II, III спортивные разряды -8 чел.</w:t>
      </w:r>
    </w:p>
    <w:p w14:paraId="25424BD8" w14:textId="77777777" w:rsidR="00187249" w:rsidRDefault="00187249" w:rsidP="00E5090D">
      <w:pPr>
        <w:spacing w:after="0" w:line="240" w:lineRule="auto"/>
        <w:ind w:firstLine="709"/>
        <w:jc w:val="both"/>
        <w:rPr>
          <w:rFonts w:ascii="Times New Roman" w:hAnsi="Times New Roman"/>
          <w:sz w:val="24"/>
          <w:szCs w:val="24"/>
          <w:lang w:eastAsia="ru-RU"/>
        </w:rPr>
      </w:pPr>
    </w:p>
    <w:p w14:paraId="72DA1596" w14:textId="1B5EF74F"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Спортивно - массовая работа является продолжением тренировочного процесса и тесно связана с ним. Именно здесь показываются спортивные результаты, которые являются итогом всей работы школы.</w:t>
      </w:r>
    </w:p>
    <w:p w14:paraId="2E9AD88A" w14:textId="77777777" w:rsidR="00187249" w:rsidRDefault="00187249" w:rsidP="00E5090D">
      <w:pPr>
        <w:spacing w:after="0" w:line="240" w:lineRule="auto"/>
        <w:ind w:firstLine="709"/>
        <w:jc w:val="both"/>
        <w:rPr>
          <w:rFonts w:ascii="Times New Roman" w:hAnsi="Times New Roman"/>
          <w:sz w:val="24"/>
          <w:szCs w:val="24"/>
          <w:lang w:eastAsia="ru-RU"/>
        </w:rPr>
      </w:pPr>
    </w:p>
    <w:p w14:paraId="337B060B" w14:textId="5834172C"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Количество организованных и проведенных спорт</w:t>
      </w:r>
      <w:r w:rsidR="00795DF2">
        <w:rPr>
          <w:rFonts w:ascii="Times New Roman" w:hAnsi="Times New Roman"/>
          <w:sz w:val="24"/>
          <w:szCs w:val="24"/>
          <w:lang w:eastAsia="ru-RU"/>
        </w:rPr>
        <w:t xml:space="preserve">ивных мероприятий </w:t>
      </w:r>
      <w:r w:rsidR="00187249">
        <w:rPr>
          <w:rFonts w:ascii="Times New Roman" w:hAnsi="Times New Roman"/>
          <w:sz w:val="24"/>
          <w:szCs w:val="24"/>
          <w:lang w:eastAsia="ru-RU"/>
        </w:rPr>
        <w:t>в</w:t>
      </w:r>
      <w:r w:rsidR="00795DF2">
        <w:rPr>
          <w:rFonts w:ascii="Times New Roman" w:hAnsi="Times New Roman"/>
          <w:sz w:val="24"/>
          <w:szCs w:val="24"/>
          <w:lang w:eastAsia="ru-RU"/>
        </w:rPr>
        <w:t xml:space="preserve"> 2019 год</w:t>
      </w:r>
      <w:r w:rsidR="00187249">
        <w:rPr>
          <w:rFonts w:ascii="Times New Roman" w:hAnsi="Times New Roman"/>
          <w:sz w:val="24"/>
          <w:szCs w:val="24"/>
          <w:lang w:eastAsia="ru-RU"/>
        </w:rPr>
        <w:t>у</w:t>
      </w:r>
      <w:r w:rsidR="00795DF2">
        <w:rPr>
          <w:rFonts w:ascii="Times New Roman" w:hAnsi="Times New Roman"/>
          <w:sz w:val="24"/>
          <w:szCs w:val="24"/>
          <w:lang w:eastAsia="ru-RU"/>
        </w:rPr>
        <w:t xml:space="preserve"> составило </w:t>
      </w:r>
      <w:r w:rsidRPr="00573E9A">
        <w:rPr>
          <w:rFonts w:ascii="Times New Roman" w:hAnsi="Times New Roman"/>
          <w:sz w:val="24"/>
          <w:szCs w:val="24"/>
          <w:lang w:eastAsia="ru-RU"/>
        </w:rPr>
        <w:t>147</w:t>
      </w:r>
      <w:r w:rsidR="00795DF2">
        <w:rPr>
          <w:rFonts w:ascii="Times New Roman" w:hAnsi="Times New Roman"/>
          <w:sz w:val="24"/>
          <w:szCs w:val="24"/>
          <w:lang w:eastAsia="ru-RU"/>
        </w:rPr>
        <w:t>, в том числе</w:t>
      </w:r>
      <w:r w:rsidRPr="00573E9A">
        <w:rPr>
          <w:rFonts w:ascii="Times New Roman" w:hAnsi="Times New Roman"/>
          <w:sz w:val="24"/>
          <w:szCs w:val="24"/>
          <w:lang w:eastAsia="ru-RU"/>
        </w:rPr>
        <w:t xml:space="preserve">: </w:t>
      </w:r>
    </w:p>
    <w:p w14:paraId="6C50989E" w14:textId="3D9A64B5" w:rsidR="00795DF2" w:rsidRDefault="003E3584" w:rsidP="003A289E">
      <w:pPr>
        <w:pStyle w:val="a5"/>
        <w:numPr>
          <w:ilvl w:val="0"/>
          <w:numId w:val="24"/>
        </w:numPr>
        <w:spacing w:after="0" w:line="240" w:lineRule="auto"/>
        <w:jc w:val="both"/>
        <w:rPr>
          <w:rFonts w:ascii="Times New Roman" w:hAnsi="Times New Roman"/>
          <w:sz w:val="24"/>
          <w:szCs w:val="24"/>
        </w:rPr>
      </w:pPr>
      <w:r w:rsidRPr="00795DF2">
        <w:rPr>
          <w:rFonts w:ascii="Times New Roman" w:hAnsi="Times New Roman"/>
          <w:sz w:val="24"/>
          <w:szCs w:val="24"/>
        </w:rPr>
        <w:t>внутришкольный уровень (городской) – 60</w:t>
      </w:r>
      <w:r w:rsidR="00795DF2">
        <w:rPr>
          <w:rFonts w:ascii="Times New Roman" w:hAnsi="Times New Roman"/>
          <w:sz w:val="24"/>
          <w:szCs w:val="24"/>
        </w:rPr>
        <w:t>;</w:t>
      </w:r>
    </w:p>
    <w:p w14:paraId="4B45EAF9" w14:textId="50BA00B7" w:rsidR="003E3584" w:rsidRPr="00795DF2" w:rsidRDefault="003E3584" w:rsidP="003A289E">
      <w:pPr>
        <w:pStyle w:val="a5"/>
        <w:numPr>
          <w:ilvl w:val="0"/>
          <w:numId w:val="24"/>
        </w:numPr>
        <w:spacing w:after="0" w:line="240" w:lineRule="auto"/>
        <w:jc w:val="both"/>
        <w:rPr>
          <w:rFonts w:ascii="Times New Roman" w:hAnsi="Times New Roman"/>
          <w:sz w:val="24"/>
          <w:szCs w:val="24"/>
        </w:rPr>
      </w:pPr>
      <w:r w:rsidRPr="00795DF2">
        <w:rPr>
          <w:rFonts w:ascii="Times New Roman" w:hAnsi="Times New Roman"/>
          <w:sz w:val="24"/>
          <w:szCs w:val="24"/>
        </w:rPr>
        <w:t>районный – 7</w:t>
      </w:r>
      <w:r w:rsidR="00795DF2">
        <w:rPr>
          <w:rFonts w:ascii="Times New Roman" w:hAnsi="Times New Roman"/>
          <w:sz w:val="24"/>
          <w:szCs w:val="24"/>
        </w:rPr>
        <w:t>.</w:t>
      </w:r>
    </w:p>
    <w:p w14:paraId="64D3B0CA" w14:textId="77777777" w:rsidR="00795DF2" w:rsidRDefault="00795DF2" w:rsidP="00795DF2">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w:t>
      </w:r>
      <w:r w:rsidR="003E3584" w:rsidRPr="00573E9A">
        <w:rPr>
          <w:rFonts w:ascii="Times New Roman" w:hAnsi="Times New Roman"/>
          <w:sz w:val="24"/>
          <w:szCs w:val="24"/>
          <w:lang w:eastAsia="ru-RU"/>
        </w:rPr>
        <w:t>ринимали участие</w:t>
      </w:r>
      <w:r>
        <w:rPr>
          <w:rFonts w:ascii="Times New Roman" w:hAnsi="Times New Roman"/>
          <w:sz w:val="24"/>
          <w:szCs w:val="24"/>
          <w:lang w:eastAsia="ru-RU"/>
        </w:rPr>
        <w:t xml:space="preserve"> в спортивных мероприятиях: </w:t>
      </w:r>
    </w:p>
    <w:p w14:paraId="636EBE63" w14:textId="29120F80" w:rsidR="00795DF2" w:rsidRDefault="003E3584" w:rsidP="003A289E">
      <w:pPr>
        <w:pStyle w:val="a5"/>
        <w:numPr>
          <w:ilvl w:val="0"/>
          <w:numId w:val="25"/>
        </w:numPr>
        <w:spacing w:after="0" w:line="240" w:lineRule="auto"/>
        <w:jc w:val="both"/>
        <w:rPr>
          <w:rFonts w:ascii="Times New Roman" w:hAnsi="Times New Roman"/>
          <w:sz w:val="24"/>
          <w:szCs w:val="24"/>
        </w:rPr>
      </w:pPr>
      <w:r w:rsidRPr="00795DF2">
        <w:rPr>
          <w:rFonts w:ascii="Times New Roman" w:hAnsi="Times New Roman"/>
          <w:sz w:val="24"/>
          <w:szCs w:val="24"/>
        </w:rPr>
        <w:t>областной – 62</w:t>
      </w:r>
      <w:r w:rsidR="00795DF2">
        <w:rPr>
          <w:rFonts w:ascii="Times New Roman" w:hAnsi="Times New Roman"/>
          <w:sz w:val="24"/>
          <w:szCs w:val="24"/>
        </w:rPr>
        <w:t>;</w:t>
      </w:r>
    </w:p>
    <w:p w14:paraId="386227D1" w14:textId="29C3C706" w:rsidR="00795DF2" w:rsidRDefault="003E3584" w:rsidP="003A289E">
      <w:pPr>
        <w:pStyle w:val="a5"/>
        <w:numPr>
          <w:ilvl w:val="0"/>
          <w:numId w:val="25"/>
        </w:numPr>
        <w:spacing w:after="0" w:line="240" w:lineRule="auto"/>
        <w:jc w:val="both"/>
        <w:rPr>
          <w:rFonts w:ascii="Times New Roman" w:hAnsi="Times New Roman"/>
          <w:sz w:val="24"/>
          <w:szCs w:val="24"/>
        </w:rPr>
      </w:pPr>
      <w:r w:rsidRPr="00795DF2">
        <w:rPr>
          <w:rFonts w:ascii="Times New Roman" w:hAnsi="Times New Roman"/>
          <w:sz w:val="24"/>
          <w:szCs w:val="24"/>
        </w:rPr>
        <w:t>региональный – 9</w:t>
      </w:r>
      <w:r w:rsidR="00795DF2">
        <w:rPr>
          <w:rFonts w:ascii="Times New Roman" w:hAnsi="Times New Roman"/>
          <w:sz w:val="24"/>
          <w:szCs w:val="24"/>
        </w:rPr>
        <w:t>;</w:t>
      </w:r>
    </w:p>
    <w:p w14:paraId="1332F5CE" w14:textId="2F9704ED" w:rsidR="003E3584" w:rsidRPr="00795DF2" w:rsidRDefault="003E3584" w:rsidP="003A289E">
      <w:pPr>
        <w:pStyle w:val="a5"/>
        <w:numPr>
          <w:ilvl w:val="0"/>
          <w:numId w:val="25"/>
        </w:numPr>
        <w:spacing w:after="0" w:line="240" w:lineRule="auto"/>
        <w:jc w:val="both"/>
        <w:rPr>
          <w:rFonts w:ascii="Times New Roman" w:hAnsi="Times New Roman"/>
          <w:sz w:val="24"/>
          <w:szCs w:val="24"/>
        </w:rPr>
      </w:pPr>
      <w:r w:rsidRPr="00795DF2">
        <w:rPr>
          <w:rFonts w:ascii="Times New Roman" w:hAnsi="Times New Roman"/>
          <w:sz w:val="24"/>
          <w:szCs w:val="24"/>
        </w:rPr>
        <w:t>российский – 9</w:t>
      </w:r>
      <w:r w:rsidR="00795DF2">
        <w:rPr>
          <w:rFonts w:ascii="Times New Roman" w:hAnsi="Times New Roman"/>
          <w:sz w:val="24"/>
          <w:szCs w:val="24"/>
        </w:rPr>
        <w:t>.</w:t>
      </w:r>
    </w:p>
    <w:p w14:paraId="66CE0C9E" w14:textId="77777777" w:rsidR="00187249" w:rsidRDefault="00187249" w:rsidP="00E5090D">
      <w:pPr>
        <w:spacing w:after="0" w:line="240" w:lineRule="auto"/>
        <w:ind w:firstLine="709"/>
        <w:jc w:val="both"/>
        <w:rPr>
          <w:rFonts w:ascii="Times New Roman" w:hAnsi="Times New Roman"/>
          <w:sz w:val="24"/>
          <w:szCs w:val="24"/>
          <w:lang w:eastAsia="ru-RU"/>
        </w:rPr>
      </w:pPr>
    </w:p>
    <w:p w14:paraId="250CAA8B" w14:textId="18FFE566"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Так же учащиеся школы принимали активное участие во всех мероприятиях, проводимых Администрацией Арамильского город</w:t>
      </w:r>
      <w:r w:rsidR="00187249">
        <w:rPr>
          <w:rFonts w:ascii="Times New Roman" w:hAnsi="Times New Roman"/>
          <w:sz w:val="24"/>
          <w:szCs w:val="24"/>
          <w:lang w:eastAsia="ru-RU"/>
        </w:rPr>
        <w:t>ского округа (Кросс нации, Лыжня России,</w:t>
      </w:r>
      <w:r w:rsidRPr="00573E9A">
        <w:rPr>
          <w:rFonts w:ascii="Times New Roman" w:hAnsi="Times New Roman"/>
          <w:sz w:val="24"/>
          <w:szCs w:val="24"/>
          <w:lang w:eastAsia="ru-RU"/>
        </w:rPr>
        <w:t xml:space="preserve"> День Победы, День города, День физкультурника).</w:t>
      </w:r>
    </w:p>
    <w:p w14:paraId="435F2AEE" w14:textId="4D43D1ED" w:rsidR="003E3584" w:rsidRPr="00573E9A" w:rsidRDefault="003E3584" w:rsidP="00187249">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 xml:space="preserve">ДЮСШ «Дельфин» на ряду с муниципальным заданием так же оказывает платные услуги: оздоровительные группы по видам спорта (плавание, хоккей) </w:t>
      </w:r>
      <w:r w:rsidR="00187249">
        <w:rPr>
          <w:rFonts w:ascii="Times New Roman" w:hAnsi="Times New Roman"/>
          <w:sz w:val="24"/>
          <w:szCs w:val="24"/>
          <w:lang w:eastAsia="ru-RU"/>
        </w:rPr>
        <w:t xml:space="preserve">и свободное посещение бассейна. </w:t>
      </w:r>
      <w:r w:rsidRPr="00573E9A">
        <w:rPr>
          <w:rFonts w:ascii="Times New Roman" w:hAnsi="Times New Roman"/>
          <w:sz w:val="24"/>
          <w:szCs w:val="24"/>
          <w:lang w:eastAsia="ru-RU"/>
        </w:rPr>
        <w:t>Всего в платных группах</w:t>
      </w:r>
      <w:r w:rsidR="00187249">
        <w:rPr>
          <w:rFonts w:ascii="Times New Roman" w:hAnsi="Times New Roman"/>
          <w:sz w:val="24"/>
          <w:szCs w:val="24"/>
          <w:lang w:eastAsia="ru-RU"/>
        </w:rPr>
        <w:t xml:space="preserve"> в 2019 году занималось 557 человек.</w:t>
      </w:r>
    </w:p>
    <w:p w14:paraId="2361CAFA" w14:textId="77777777" w:rsidR="00187249" w:rsidRDefault="00187249" w:rsidP="00E5090D">
      <w:pPr>
        <w:spacing w:after="0" w:line="240" w:lineRule="auto"/>
        <w:ind w:firstLine="709"/>
        <w:jc w:val="both"/>
        <w:rPr>
          <w:rFonts w:ascii="Times New Roman" w:hAnsi="Times New Roman"/>
          <w:sz w:val="24"/>
          <w:szCs w:val="24"/>
          <w:lang w:eastAsia="ru-RU"/>
        </w:rPr>
      </w:pPr>
    </w:p>
    <w:p w14:paraId="495C0FDC" w14:textId="7D00D113"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В МАУ Центр «Созвездие» успешно работают 5 физкультурно-спортивных клубов по месту жительства по 12 видам спорта:</w:t>
      </w:r>
    </w:p>
    <w:p w14:paraId="6BD94DE6"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1.</w:t>
      </w:r>
      <w:r w:rsidRPr="00573E9A">
        <w:rPr>
          <w:rFonts w:ascii="Times New Roman" w:hAnsi="Times New Roman"/>
          <w:sz w:val="24"/>
          <w:szCs w:val="24"/>
          <w:lang w:eastAsia="ru-RU"/>
        </w:rPr>
        <w:tab/>
        <w:t>Киокусинкай</w:t>
      </w:r>
    </w:p>
    <w:p w14:paraId="0A8E6EBD"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2.</w:t>
      </w:r>
      <w:r w:rsidRPr="00573E9A">
        <w:rPr>
          <w:rFonts w:ascii="Times New Roman" w:hAnsi="Times New Roman"/>
          <w:sz w:val="24"/>
          <w:szCs w:val="24"/>
          <w:lang w:eastAsia="ru-RU"/>
        </w:rPr>
        <w:tab/>
        <w:t>Вольная борьба</w:t>
      </w:r>
    </w:p>
    <w:p w14:paraId="153AF7A5"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3.</w:t>
      </w:r>
      <w:r w:rsidRPr="00573E9A">
        <w:rPr>
          <w:rFonts w:ascii="Times New Roman" w:hAnsi="Times New Roman"/>
          <w:sz w:val="24"/>
          <w:szCs w:val="24"/>
          <w:lang w:eastAsia="ru-RU"/>
        </w:rPr>
        <w:tab/>
        <w:t>Волейбол</w:t>
      </w:r>
    </w:p>
    <w:p w14:paraId="123B2426"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4.</w:t>
      </w:r>
      <w:r w:rsidRPr="00573E9A">
        <w:rPr>
          <w:rFonts w:ascii="Times New Roman" w:hAnsi="Times New Roman"/>
          <w:sz w:val="24"/>
          <w:szCs w:val="24"/>
          <w:lang w:eastAsia="ru-RU"/>
        </w:rPr>
        <w:tab/>
        <w:t>Шахматы</w:t>
      </w:r>
    </w:p>
    <w:p w14:paraId="01E689EB"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5.</w:t>
      </w:r>
      <w:r w:rsidRPr="00573E9A">
        <w:rPr>
          <w:rFonts w:ascii="Times New Roman" w:hAnsi="Times New Roman"/>
          <w:sz w:val="24"/>
          <w:szCs w:val="24"/>
          <w:lang w:eastAsia="ru-RU"/>
        </w:rPr>
        <w:tab/>
        <w:t>Футбол</w:t>
      </w:r>
    </w:p>
    <w:p w14:paraId="0445B41F"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6.</w:t>
      </w:r>
      <w:r w:rsidRPr="00573E9A">
        <w:rPr>
          <w:rFonts w:ascii="Times New Roman" w:hAnsi="Times New Roman"/>
          <w:sz w:val="24"/>
          <w:szCs w:val="24"/>
          <w:lang w:eastAsia="ru-RU"/>
        </w:rPr>
        <w:tab/>
        <w:t>Хоккей</w:t>
      </w:r>
    </w:p>
    <w:p w14:paraId="011BC224"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7.</w:t>
      </w:r>
      <w:r w:rsidRPr="00573E9A">
        <w:rPr>
          <w:rFonts w:ascii="Times New Roman" w:hAnsi="Times New Roman"/>
          <w:sz w:val="24"/>
          <w:szCs w:val="24"/>
          <w:lang w:eastAsia="ru-RU"/>
        </w:rPr>
        <w:tab/>
        <w:t>Пулевая стрельба</w:t>
      </w:r>
    </w:p>
    <w:p w14:paraId="20F37E04"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8.</w:t>
      </w:r>
      <w:r w:rsidRPr="00573E9A">
        <w:rPr>
          <w:rFonts w:ascii="Times New Roman" w:hAnsi="Times New Roman"/>
          <w:sz w:val="24"/>
          <w:szCs w:val="24"/>
          <w:lang w:eastAsia="ru-RU"/>
        </w:rPr>
        <w:tab/>
        <w:t>Настольный теннис</w:t>
      </w:r>
    </w:p>
    <w:p w14:paraId="38362AB6"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9.</w:t>
      </w:r>
      <w:r w:rsidRPr="00573E9A">
        <w:rPr>
          <w:rFonts w:ascii="Times New Roman" w:hAnsi="Times New Roman"/>
          <w:sz w:val="24"/>
          <w:szCs w:val="24"/>
          <w:lang w:eastAsia="ru-RU"/>
        </w:rPr>
        <w:tab/>
        <w:t>Паурлифтинг</w:t>
      </w:r>
    </w:p>
    <w:p w14:paraId="11115C9A"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10.</w:t>
      </w:r>
      <w:r w:rsidRPr="00573E9A">
        <w:rPr>
          <w:rFonts w:ascii="Times New Roman" w:hAnsi="Times New Roman"/>
          <w:sz w:val="24"/>
          <w:szCs w:val="24"/>
          <w:lang w:eastAsia="ru-RU"/>
        </w:rPr>
        <w:tab/>
        <w:t>Фехтование</w:t>
      </w:r>
    </w:p>
    <w:p w14:paraId="621A3EE2" w14:textId="77777777" w:rsidR="003E3584" w:rsidRPr="00573E9A"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11.</w:t>
      </w:r>
      <w:r w:rsidRPr="00573E9A">
        <w:rPr>
          <w:rFonts w:ascii="Times New Roman" w:hAnsi="Times New Roman"/>
          <w:sz w:val="24"/>
          <w:szCs w:val="24"/>
          <w:lang w:eastAsia="ru-RU"/>
        </w:rPr>
        <w:tab/>
        <w:t>Бокс</w:t>
      </w:r>
    </w:p>
    <w:p w14:paraId="35DC920D" w14:textId="3228A4A4" w:rsidR="00F01D04" w:rsidRDefault="003E3584" w:rsidP="00E5090D">
      <w:pPr>
        <w:spacing w:after="0" w:line="240" w:lineRule="auto"/>
        <w:ind w:firstLine="709"/>
        <w:jc w:val="both"/>
        <w:rPr>
          <w:rFonts w:ascii="Times New Roman" w:hAnsi="Times New Roman"/>
          <w:sz w:val="24"/>
          <w:szCs w:val="24"/>
          <w:lang w:eastAsia="ru-RU"/>
        </w:rPr>
      </w:pPr>
      <w:r w:rsidRPr="00573E9A">
        <w:rPr>
          <w:rFonts w:ascii="Times New Roman" w:hAnsi="Times New Roman"/>
          <w:sz w:val="24"/>
          <w:szCs w:val="24"/>
          <w:lang w:eastAsia="ru-RU"/>
        </w:rPr>
        <w:t>12.</w:t>
      </w:r>
      <w:r w:rsidRPr="00573E9A">
        <w:rPr>
          <w:rFonts w:ascii="Times New Roman" w:hAnsi="Times New Roman"/>
          <w:sz w:val="24"/>
          <w:szCs w:val="24"/>
          <w:lang w:eastAsia="ru-RU"/>
        </w:rPr>
        <w:tab/>
        <w:t>Фитнес</w:t>
      </w:r>
    </w:p>
    <w:p w14:paraId="5C40F919" w14:textId="77777777" w:rsidR="00F32038" w:rsidRDefault="00F32038" w:rsidP="00E5090D">
      <w:pPr>
        <w:spacing w:after="0" w:line="240" w:lineRule="auto"/>
        <w:ind w:firstLine="709"/>
        <w:jc w:val="both"/>
        <w:rPr>
          <w:rFonts w:ascii="Times New Roman" w:hAnsi="Times New Roman"/>
          <w:sz w:val="24"/>
          <w:szCs w:val="24"/>
          <w:lang w:eastAsia="ru-RU"/>
        </w:rPr>
      </w:pPr>
    </w:p>
    <w:p w14:paraId="1B2799A6" w14:textId="50562591" w:rsidR="00F01D04" w:rsidRDefault="00F01D04" w:rsidP="00E5090D">
      <w:pPr>
        <w:spacing w:after="0" w:line="240" w:lineRule="auto"/>
        <w:ind w:firstLine="709"/>
        <w:jc w:val="both"/>
        <w:rPr>
          <w:rFonts w:ascii="Times New Roman" w:hAnsi="Times New Roman"/>
          <w:sz w:val="24"/>
          <w:szCs w:val="24"/>
          <w:lang w:eastAsia="ru-RU"/>
        </w:rPr>
      </w:pPr>
      <w:r w:rsidRPr="000F4B32">
        <w:rPr>
          <w:rFonts w:ascii="Times New Roman" w:hAnsi="Times New Roman"/>
          <w:sz w:val="24"/>
          <w:szCs w:val="24"/>
          <w:lang w:eastAsia="ru-RU"/>
        </w:rPr>
        <w:t xml:space="preserve">В 2019 году </w:t>
      </w:r>
      <w:r>
        <w:rPr>
          <w:rFonts w:ascii="Times New Roman" w:hAnsi="Times New Roman"/>
          <w:sz w:val="24"/>
          <w:szCs w:val="24"/>
          <w:lang w:eastAsia="ru-RU"/>
        </w:rPr>
        <w:t xml:space="preserve">активно проводилась </w:t>
      </w:r>
      <w:r w:rsidRPr="000F4B32">
        <w:rPr>
          <w:rFonts w:ascii="Times New Roman" w:hAnsi="Times New Roman"/>
          <w:sz w:val="24"/>
          <w:szCs w:val="24"/>
          <w:lang w:eastAsia="ru-RU"/>
        </w:rPr>
        <w:t>работа по развитию в Арамильском городском округе Всероссийского оздоровительного комплекса ГТО.</w:t>
      </w:r>
      <w:r>
        <w:rPr>
          <w:rFonts w:ascii="Times New Roman" w:hAnsi="Times New Roman"/>
          <w:sz w:val="24"/>
          <w:szCs w:val="24"/>
          <w:lang w:eastAsia="ru-RU"/>
        </w:rPr>
        <w:t xml:space="preserve"> На пропаганду занятиями спортом, приобретение необходимого инвентаря и повышение квалификации судей б</w:t>
      </w:r>
      <w:r w:rsidRPr="000F4B32">
        <w:rPr>
          <w:rFonts w:ascii="Times New Roman" w:hAnsi="Times New Roman"/>
          <w:sz w:val="24"/>
          <w:szCs w:val="24"/>
          <w:lang w:eastAsia="ru-RU"/>
        </w:rPr>
        <w:t xml:space="preserve">ыли </w:t>
      </w:r>
      <w:r>
        <w:rPr>
          <w:rFonts w:ascii="Times New Roman" w:hAnsi="Times New Roman"/>
          <w:sz w:val="24"/>
          <w:szCs w:val="24"/>
          <w:lang w:eastAsia="ru-RU"/>
        </w:rPr>
        <w:t>направлены</w:t>
      </w:r>
      <w:r w:rsidRPr="000F4B32">
        <w:rPr>
          <w:rFonts w:ascii="Times New Roman" w:hAnsi="Times New Roman"/>
          <w:sz w:val="24"/>
          <w:szCs w:val="24"/>
          <w:lang w:eastAsia="ru-RU"/>
        </w:rPr>
        <w:t xml:space="preserve"> денежные средства областного бюджета в размере 113,6 тыс. рублей</w:t>
      </w:r>
      <w:r>
        <w:rPr>
          <w:rFonts w:ascii="Times New Roman" w:hAnsi="Times New Roman"/>
          <w:sz w:val="24"/>
          <w:szCs w:val="24"/>
          <w:lang w:eastAsia="ru-RU"/>
        </w:rPr>
        <w:t xml:space="preserve">, а также местного бюджета в размере </w:t>
      </w:r>
      <w:r w:rsidRPr="008611DC">
        <w:rPr>
          <w:rFonts w:ascii="Times New Roman" w:hAnsi="Times New Roman"/>
          <w:sz w:val="24"/>
          <w:szCs w:val="24"/>
          <w:lang w:eastAsia="ru-RU"/>
        </w:rPr>
        <w:t>48,7 тыс</w:t>
      </w:r>
      <w:r>
        <w:rPr>
          <w:rFonts w:ascii="Times New Roman" w:hAnsi="Times New Roman"/>
          <w:sz w:val="24"/>
          <w:szCs w:val="24"/>
          <w:lang w:eastAsia="ru-RU"/>
        </w:rPr>
        <w:t xml:space="preserve">. рублей.  Центр тестирования организован на базе ДЮСШ «Дельфин». </w:t>
      </w:r>
    </w:p>
    <w:p w14:paraId="7070E6C1" w14:textId="77777777" w:rsidR="004311CA" w:rsidRDefault="00F01D04" w:rsidP="00E5090D">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p>
    <w:p w14:paraId="5C72CF4F" w14:textId="77777777" w:rsidR="004311CA" w:rsidRDefault="004311CA" w:rsidP="00E5090D">
      <w:pPr>
        <w:spacing w:after="0" w:line="240" w:lineRule="auto"/>
        <w:ind w:firstLine="709"/>
        <w:jc w:val="both"/>
        <w:rPr>
          <w:rFonts w:ascii="Times New Roman" w:hAnsi="Times New Roman"/>
          <w:b/>
          <w:sz w:val="24"/>
          <w:szCs w:val="24"/>
        </w:rPr>
      </w:pPr>
    </w:p>
    <w:p w14:paraId="6939656E" w14:textId="77777777" w:rsidR="004311CA" w:rsidRDefault="004311CA" w:rsidP="00E5090D">
      <w:pPr>
        <w:spacing w:after="0" w:line="240" w:lineRule="auto"/>
        <w:ind w:firstLine="709"/>
        <w:jc w:val="both"/>
        <w:rPr>
          <w:rFonts w:ascii="Times New Roman" w:hAnsi="Times New Roman"/>
          <w:b/>
          <w:sz w:val="24"/>
          <w:szCs w:val="24"/>
        </w:rPr>
      </w:pPr>
    </w:p>
    <w:p w14:paraId="282C3967" w14:textId="77777777" w:rsidR="004311CA" w:rsidRDefault="004311CA" w:rsidP="00E5090D">
      <w:pPr>
        <w:spacing w:after="0" w:line="240" w:lineRule="auto"/>
        <w:ind w:firstLine="709"/>
        <w:jc w:val="both"/>
        <w:rPr>
          <w:rFonts w:ascii="Times New Roman" w:hAnsi="Times New Roman"/>
          <w:b/>
          <w:sz w:val="24"/>
          <w:szCs w:val="24"/>
        </w:rPr>
      </w:pPr>
    </w:p>
    <w:p w14:paraId="5D91BF4A" w14:textId="77777777" w:rsidR="004311CA" w:rsidRDefault="004311CA" w:rsidP="00E5090D">
      <w:pPr>
        <w:spacing w:after="0" w:line="240" w:lineRule="auto"/>
        <w:ind w:firstLine="709"/>
        <w:jc w:val="both"/>
        <w:rPr>
          <w:rFonts w:ascii="Times New Roman" w:hAnsi="Times New Roman"/>
          <w:b/>
          <w:sz w:val="24"/>
          <w:szCs w:val="24"/>
        </w:rPr>
      </w:pPr>
    </w:p>
    <w:p w14:paraId="593E27CE" w14:textId="4529543F" w:rsidR="00F01D04" w:rsidRDefault="00F01D04" w:rsidP="00E5090D">
      <w:pPr>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 xml:space="preserve">    </w:t>
      </w:r>
      <w:r w:rsidRPr="00946190">
        <w:rPr>
          <w:rFonts w:ascii="Times New Roman" w:hAnsi="Times New Roman"/>
          <w:b/>
          <w:sz w:val="24"/>
          <w:szCs w:val="24"/>
        </w:rPr>
        <w:t>Численность участников сдачи норм ГТО</w:t>
      </w:r>
    </w:p>
    <w:p w14:paraId="2B47826B" w14:textId="77777777" w:rsidR="00C6360B" w:rsidRPr="00946190" w:rsidRDefault="00C6360B" w:rsidP="00E5090D">
      <w:pPr>
        <w:spacing w:after="0" w:line="240" w:lineRule="auto"/>
        <w:ind w:firstLine="709"/>
        <w:jc w:val="both"/>
        <w:rPr>
          <w:rFonts w:ascii="Times New Roman" w:hAnsi="Times New Roman"/>
          <w:b/>
          <w:sz w:val="24"/>
          <w:szCs w:val="24"/>
        </w:rPr>
      </w:pPr>
    </w:p>
    <w:tbl>
      <w:tblPr>
        <w:tblStyle w:val="22"/>
        <w:tblW w:w="9351" w:type="dxa"/>
        <w:tblLook w:val="04A0" w:firstRow="1" w:lastRow="0" w:firstColumn="1" w:lastColumn="0" w:noHBand="0" w:noVBand="1"/>
      </w:tblPr>
      <w:tblGrid>
        <w:gridCol w:w="1869"/>
        <w:gridCol w:w="2635"/>
        <w:gridCol w:w="2636"/>
        <w:gridCol w:w="2211"/>
      </w:tblGrid>
      <w:tr w:rsidR="00F01D04" w:rsidRPr="00946190" w14:paraId="763834DE" w14:textId="77777777" w:rsidTr="00CC06C2">
        <w:trPr>
          <w:trHeight w:val="391"/>
        </w:trPr>
        <w:tc>
          <w:tcPr>
            <w:tcW w:w="1869" w:type="dxa"/>
            <w:vMerge w:val="restart"/>
            <w:vAlign w:val="center"/>
          </w:tcPr>
          <w:p w14:paraId="4089F402"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Год</w:t>
            </w:r>
          </w:p>
        </w:tc>
        <w:tc>
          <w:tcPr>
            <w:tcW w:w="7482" w:type="dxa"/>
            <w:gridSpan w:val="3"/>
            <w:vAlign w:val="center"/>
          </w:tcPr>
          <w:p w14:paraId="0762D955"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Численность участников сдачи норм ГТО</w:t>
            </w:r>
          </w:p>
        </w:tc>
      </w:tr>
      <w:tr w:rsidR="00F01D04" w:rsidRPr="00946190" w14:paraId="536049BE" w14:textId="77777777" w:rsidTr="00CC06C2">
        <w:tc>
          <w:tcPr>
            <w:tcW w:w="1869" w:type="dxa"/>
            <w:vMerge/>
            <w:vAlign w:val="center"/>
          </w:tcPr>
          <w:p w14:paraId="6551222E" w14:textId="77777777" w:rsidR="00F01D04" w:rsidRPr="00946190" w:rsidRDefault="00F01D04" w:rsidP="00E5090D">
            <w:pPr>
              <w:spacing w:after="0" w:line="240" w:lineRule="auto"/>
              <w:jc w:val="center"/>
              <w:rPr>
                <w:rFonts w:ascii="Times New Roman" w:hAnsi="Times New Roman"/>
              </w:rPr>
            </w:pPr>
          </w:p>
        </w:tc>
        <w:tc>
          <w:tcPr>
            <w:tcW w:w="2635" w:type="dxa"/>
            <w:vMerge w:val="restart"/>
            <w:vAlign w:val="center"/>
          </w:tcPr>
          <w:p w14:paraId="74993086"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всего</w:t>
            </w:r>
          </w:p>
        </w:tc>
        <w:tc>
          <w:tcPr>
            <w:tcW w:w="4847" w:type="dxa"/>
            <w:gridSpan w:val="2"/>
            <w:vAlign w:val="center"/>
          </w:tcPr>
          <w:p w14:paraId="33E78183" w14:textId="77777777" w:rsidR="00F01D04" w:rsidRPr="00946190" w:rsidRDefault="00F01D04" w:rsidP="00E5090D">
            <w:pPr>
              <w:spacing w:after="0" w:line="240" w:lineRule="auto"/>
              <w:jc w:val="center"/>
              <w:rPr>
                <w:rFonts w:ascii="Times New Roman" w:hAnsi="Times New Roman"/>
                <w:b/>
                <w:i/>
              </w:rPr>
            </w:pPr>
            <w:r w:rsidRPr="00946190">
              <w:rPr>
                <w:rFonts w:ascii="Times New Roman" w:hAnsi="Times New Roman"/>
                <w:b/>
                <w:i/>
              </w:rPr>
              <w:t>в том числе</w:t>
            </w:r>
          </w:p>
        </w:tc>
      </w:tr>
      <w:tr w:rsidR="00F01D04" w:rsidRPr="00946190" w14:paraId="7557ECDC" w14:textId="77777777" w:rsidTr="00CC06C2">
        <w:trPr>
          <w:trHeight w:val="761"/>
        </w:trPr>
        <w:tc>
          <w:tcPr>
            <w:tcW w:w="1869" w:type="dxa"/>
            <w:vMerge/>
            <w:vAlign w:val="center"/>
          </w:tcPr>
          <w:p w14:paraId="2FF9DEFB" w14:textId="77777777" w:rsidR="00F01D04" w:rsidRPr="00946190" w:rsidRDefault="00F01D04" w:rsidP="00E5090D">
            <w:pPr>
              <w:spacing w:after="0" w:line="240" w:lineRule="auto"/>
              <w:jc w:val="center"/>
              <w:rPr>
                <w:rFonts w:ascii="Times New Roman" w:hAnsi="Times New Roman"/>
              </w:rPr>
            </w:pPr>
          </w:p>
        </w:tc>
        <w:tc>
          <w:tcPr>
            <w:tcW w:w="2635" w:type="dxa"/>
            <w:vMerge/>
            <w:vAlign w:val="center"/>
          </w:tcPr>
          <w:p w14:paraId="1FEC1EAC" w14:textId="77777777" w:rsidR="00F01D04" w:rsidRPr="00946190" w:rsidRDefault="00F01D04" w:rsidP="00E5090D">
            <w:pPr>
              <w:spacing w:after="0" w:line="240" w:lineRule="auto"/>
              <w:jc w:val="center"/>
              <w:rPr>
                <w:rFonts w:ascii="Times New Roman" w:hAnsi="Times New Roman"/>
              </w:rPr>
            </w:pPr>
          </w:p>
        </w:tc>
        <w:tc>
          <w:tcPr>
            <w:tcW w:w="2636" w:type="dxa"/>
            <w:vAlign w:val="center"/>
          </w:tcPr>
          <w:p w14:paraId="40617E02"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Доля школьников</w:t>
            </w:r>
          </w:p>
          <w:p w14:paraId="772BDE2D"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w:t>
            </w:r>
          </w:p>
        </w:tc>
        <w:tc>
          <w:tcPr>
            <w:tcW w:w="2211" w:type="dxa"/>
            <w:vAlign w:val="center"/>
          </w:tcPr>
          <w:p w14:paraId="68F7612D"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Доля взрослого населения (%)</w:t>
            </w:r>
          </w:p>
        </w:tc>
      </w:tr>
      <w:tr w:rsidR="00F01D04" w:rsidRPr="00946190" w14:paraId="7BB48905" w14:textId="77777777" w:rsidTr="00CC06C2">
        <w:tc>
          <w:tcPr>
            <w:tcW w:w="1869" w:type="dxa"/>
            <w:vAlign w:val="center"/>
          </w:tcPr>
          <w:p w14:paraId="4926BB3E"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2017</w:t>
            </w:r>
          </w:p>
        </w:tc>
        <w:tc>
          <w:tcPr>
            <w:tcW w:w="2635" w:type="dxa"/>
            <w:vAlign w:val="center"/>
          </w:tcPr>
          <w:p w14:paraId="6DEA1529"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161</w:t>
            </w:r>
          </w:p>
        </w:tc>
        <w:tc>
          <w:tcPr>
            <w:tcW w:w="2636" w:type="dxa"/>
            <w:vAlign w:val="center"/>
          </w:tcPr>
          <w:p w14:paraId="483AA55A"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99,97</w:t>
            </w:r>
          </w:p>
        </w:tc>
        <w:tc>
          <w:tcPr>
            <w:tcW w:w="2211" w:type="dxa"/>
            <w:vAlign w:val="center"/>
          </w:tcPr>
          <w:p w14:paraId="0CE6576C"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0,03</w:t>
            </w:r>
          </w:p>
        </w:tc>
      </w:tr>
      <w:tr w:rsidR="00F01D04" w:rsidRPr="00946190" w14:paraId="4F17C592" w14:textId="77777777" w:rsidTr="00CC06C2">
        <w:tc>
          <w:tcPr>
            <w:tcW w:w="1869" w:type="dxa"/>
            <w:vAlign w:val="center"/>
          </w:tcPr>
          <w:p w14:paraId="57F98D42"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2018</w:t>
            </w:r>
          </w:p>
        </w:tc>
        <w:tc>
          <w:tcPr>
            <w:tcW w:w="2635" w:type="dxa"/>
            <w:vAlign w:val="center"/>
          </w:tcPr>
          <w:p w14:paraId="1BAD1457"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121</w:t>
            </w:r>
          </w:p>
        </w:tc>
        <w:tc>
          <w:tcPr>
            <w:tcW w:w="2636" w:type="dxa"/>
            <w:vAlign w:val="center"/>
          </w:tcPr>
          <w:p w14:paraId="59F20EA4"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99,94</w:t>
            </w:r>
          </w:p>
        </w:tc>
        <w:tc>
          <w:tcPr>
            <w:tcW w:w="2211" w:type="dxa"/>
            <w:vAlign w:val="center"/>
          </w:tcPr>
          <w:p w14:paraId="36289CE5"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0,06</w:t>
            </w:r>
          </w:p>
        </w:tc>
      </w:tr>
      <w:tr w:rsidR="00F01D04" w:rsidRPr="003E3584" w14:paraId="62B50235" w14:textId="77777777" w:rsidTr="00CC06C2">
        <w:tc>
          <w:tcPr>
            <w:tcW w:w="1869" w:type="dxa"/>
            <w:vAlign w:val="center"/>
          </w:tcPr>
          <w:p w14:paraId="5E035DB6"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2019</w:t>
            </w:r>
          </w:p>
        </w:tc>
        <w:tc>
          <w:tcPr>
            <w:tcW w:w="2635" w:type="dxa"/>
            <w:vAlign w:val="center"/>
          </w:tcPr>
          <w:p w14:paraId="422EE9A1"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131</w:t>
            </w:r>
          </w:p>
        </w:tc>
        <w:tc>
          <w:tcPr>
            <w:tcW w:w="2636" w:type="dxa"/>
            <w:vAlign w:val="center"/>
          </w:tcPr>
          <w:p w14:paraId="1CC5AF84"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93,89</w:t>
            </w:r>
          </w:p>
        </w:tc>
        <w:tc>
          <w:tcPr>
            <w:tcW w:w="2211" w:type="dxa"/>
            <w:vAlign w:val="center"/>
          </w:tcPr>
          <w:p w14:paraId="66EB0F40"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6,11</w:t>
            </w:r>
          </w:p>
        </w:tc>
      </w:tr>
    </w:tbl>
    <w:p w14:paraId="2CFBE5FB" w14:textId="17C7F5F4" w:rsidR="00F01D04" w:rsidRDefault="00F01D04" w:rsidP="00E5090D">
      <w:pPr>
        <w:spacing w:before="240" w:after="0" w:line="240" w:lineRule="auto"/>
        <w:jc w:val="center"/>
        <w:rPr>
          <w:rFonts w:ascii="Times New Roman" w:hAnsi="Times New Roman"/>
          <w:b/>
          <w:sz w:val="24"/>
          <w:szCs w:val="24"/>
        </w:rPr>
      </w:pPr>
      <w:r w:rsidRPr="00946190">
        <w:rPr>
          <w:rFonts w:ascii="Times New Roman" w:hAnsi="Times New Roman"/>
          <w:b/>
          <w:sz w:val="24"/>
          <w:szCs w:val="24"/>
        </w:rPr>
        <w:t>Результаты сдачи норм ГТО</w:t>
      </w:r>
    </w:p>
    <w:p w14:paraId="6D3354B3" w14:textId="77777777" w:rsidR="00C6360B" w:rsidRPr="00946190" w:rsidRDefault="00C6360B" w:rsidP="00C6360B">
      <w:pPr>
        <w:spacing w:after="0" w:line="240" w:lineRule="auto"/>
        <w:jc w:val="center"/>
        <w:rPr>
          <w:rFonts w:ascii="Times New Roman" w:hAnsi="Times New Roman"/>
          <w:b/>
          <w:sz w:val="24"/>
          <w:szCs w:val="24"/>
        </w:rPr>
      </w:pPr>
    </w:p>
    <w:tbl>
      <w:tblPr>
        <w:tblStyle w:val="22"/>
        <w:tblW w:w="9351" w:type="dxa"/>
        <w:tblLook w:val="04A0" w:firstRow="1" w:lastRow="0" w:firstColumn="1" w:lastColumn="0" w:noHBand="0" w:noVBand="1"/>
      </w:tblPr>
      <w:tblGrid>
        <w:gridCol w:w="1869"/>
        <w:gridCol w:w="3088"/>
        <w:gridCol w:w="2409"/>
        <w:gridCol w:w="1985"/>
      </w:tblGrid>
      <w:tr w:rsidR="00F01D04" w:rsidRPr="00946190" w14:paraId="7921799D" w14:textId="77777777" w:rsidTr="00CC06C2">
        <w:trPr>
          <w:trHeight w:val="250"/>
        </w:trPr>
        <w:tc>
          <w:tcPr>
            <w:tcW w:w="1869" w:type="dxa"/>
            <w:vMerge w:val="restart"/>
            <w:vAlign w:val="center"/>
          </w:tcPr>
          <w:p w14:paraId="56B2998F"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Год</w:t>
            </w:r>
          </w:p>
        </w:tc>
        <w:tc>
          <w:tcPr>
            <w:tcW w:w="3088" w:type="dxa"/>
            <w:vMerge w:val="restart"/>
            <w:vAlign w:val="center"/>
          </w:tcPr>
          <w:p w14:paraId="1CB9F8D0"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 xml:space="preserve">Доля </w:t>
            </w:r>
          </w:p>
          <w:p w14:paraId="258B12B0"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сдавших нормы ГТО</w:t>
            </w:r>
          </w:p>
          <w:p w14:paraId="6358BC95"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 от числа сдававших)</w:t>
            </w:r>
          </w:p>
        </w:tc>
        <w:tc>
          <w:tcPr>
            <w:tcW w:w="4394" w:type="dxa"/>
            <w:gridSpan w:val="2"/>
            <w:vAlign w:val="center"/>
          </w:tcPr>
          <w:p w14:paraId="5E478761"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Результаты</w:t>
            </w:r>
          </w:p>
        </w:tc>
      </w:tr>
      <w:tr w:rsidR="00F01D04" w:rsidRPr="00946190" w14:paraId="30F653A3" w14:textId="77777777" w:rsidTr="00CC06C2">
        <w:tc>
          <w:tcPr>
            <w:tcW w:w="1869" w:type="dxa"/>
            <w:vMerge/>
            <w:vAlign w:val="center"/>
          </w:tcPr>
          <w:p w14:paraId="14437306" w14:textId="77777777" w:rsidR="00F01D04" w:rsidRPr="00946190" w:rsidRDefault="00F01D04" w:rsidP="00E5090D">
            <w:pPr>
              <w:spacing w:after="0" w:line="240" w:lineRule="auto"/>
              <w:jc w:val="center"/>
              <w:rPr>
                <w:rFonts w:ascii="Times New Roman" w:hAnsi="Times New Roman"/>
                <w:b/>
              </w:rPr>
            </w:pPr>
          </w:p>
        </w:tc>
        <w:tc>
          <w:tcPr>
            <w:tcW w:w="3088" w:type="dxa"/>
            <w:vMerge/>
            <w:vAlign w:val="center"/>
          </w:tcPr>
          <w:p w14:paraId="7AA071BC" w14:textId="77777777" w:rsidR="00F01D04" w:rsidRPr="00946190" w:rsidRDefault="00F01D04" w:rsidP="00E5090D">
            <w:pPr>
              <w:spacing w:after="0" w:line="240" w:lineRule="auto"/>
              <w:jc w:val="center"/>
              <w:rPr>
                <w:rFonts w:ascii="Times New Roman" w:hAnsi="Times New Roman"/>
                <w:b/>
              </w:rPr>
            </w:pPr>
          </w:p>
        </w:tc>
        <w:tc>
          <w:tcPr>
            <w:tcW w:w="2409" w:type="dxa"/>
            <w:vAlign w:val="center"/>
          </w:tcPr>
          <w:p w14:paraId="78384137"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 xml:space="preserve">«золотой» </w:t>
            </w:r>
          </w:p>
          <w:p w14:paraId="212AC801"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значок</w:t>
            </w:r>
          </w:p>
        </w:tc>
        <w:tc>
          <w:tcPr>
            <w:tcW w:w="1985" w:type="dxa"/>
            <w:vAlign w:val="center"/>
          </w:tcPr>
          <w:p w14:paraId="01478CEF" w14:textId="77777777" w:rsidR="00F01D04" w:rsidRPr="00946190" w:rsidRDefault="00F01D04" w:rsidP="00E5090D">
            <w:pPr>
              <w:spacing w:after="0" w:line="240" w:lineRule="auto"/>
              <w:jc w:val="center"/>
              <w:rPr>
                <w:rFonts w:ascii="Times New Roman" w:hAnsi="Times New Roman"/>
                <w:b/>
              </w:rPr>
            </w:pPr>
            <w:r w:rsidRPr="00946190">
              <w:rPr>
                <w:rFonts w:ascii="Times New Roman" w:hAnsi="Times New Roman"/>
                <w:b/>
              </w:rPr>
              <w:t>«серебряный» значок</w:t>
            </w:r>
          </w:p>
        </w:tc>
      </w:tr>
      <w:tr w:rsidR="00F01D04" w:rsidRPr="00946190" w14:paraId="4764C92C" w14:textId="77777777" w:rsidTr="00CC06C2">
        <w:tc>
          <w:tcPr>
            <w:tcW w:w="1869" w:type="dxa"/>
            <w:vAlign w:val="center"/>
          </w:tcPr>
          <w:p w14:paraId="74F37180"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2016</w:t>
            </w:r>
          </w:p>
        </w:tc>
        <w:tc>
          <w:tcPr>
            <w:tcW w:w="3088" w:type="dxa"/>
            <w:vAlign w:val="center"/>
          </w:tcPr>
          <w:p w14:paraId="3A562650"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50,0</w:t>
            </w:r>
          </w:p>
        </w:tc>
        <w:tc>
          <w:tcPr>
            <w:tcW w:w="2409" w:type="dxa"/>
            <w:vAlign w:val="center"/>
          </w:tcPr>
          <w:p w14:paraId="16088F06"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8</w:t>
            </w:r>
          </w:p>
        </w:tc>
        <w:tc>
          <w:tcPr>
            <w:tcW w:w="1985" w:type="dxa"/>
            <w:vAlign w:val="center"/>
          </w:tcPr>
          <w:p w14:paraId="6163A95A"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4</w:t>
            </w:r>
          </w:p>
        </w:tc>
      </w:tr>
      <w:tr w:rsidR="00F01D04" w:rsidRPr="00946190" w14:paraId="29DF8C06" w14:textId="77777777" w:rsidTr="00CC06C2">
        <w:tc>
          <w:tcPr>
            <w:tcW w:w="1869" w:type="dxa"/>
            <w:vAlign w:val="center"/>
          </w:tcPr>
          <w:p w14:paraId="008670E9"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2017</w:t>
            </w:r>
          </w:p>
        </w:tc>
        <w:tc>
          <w:tcPr>
            <w:tcW w:w="3088" w:type="dxa"/>
            <w:vAlign w:val="center"/>
          </w:tcPr>
          <w:p w14:paraId="40A6388B"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59,7</w:t>
            </w:r>
          </w:p>
        </w:tc>
        <w:tc>
          <w:tcPr>
            <w:tcW w:w="2409" w:type="dxa"/>
            <w:vAlign w:val="center"/>
          </w:tcPr>
          <w:p w14:paraId="43D3F22E"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69</w:t>
            </w:r>
          </w:p>
        </w:tc>
        <w:tc>
          <w:tcPr>
            <w:tcW w:w="1985" w:type="dxa"/>
            <w:vAlign w:val="center"/>
          </w:tcPr>
          <w:p w14:paraId="34FEB12B"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22</w:t>
            </w:r>
          </w:p>
        </w:tc>
      </w:tr>
      <w:tr w:rsidR="00F01D04" w:rsidRPr="00946190" w14:paraId="7B42883D" w14:textId="77777777" w:rsidTr="00CC06C2">
        <w:tc>
          <w:tcPr>
            <w:tcW w:w="1869" w:type="dxa"/>
            <w:vAlign w:val="center"/>
          </w:tcPr>
          <w:p w14:paraId="000B8E03"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2018</w:t>
            </w:r>
          </w:p>
        </w:tc>
        <w:tc>
          <w:tcPr>
            <w:tcW w:w="3088" w:type="dxa"/>
            <w:vAlign w:val="center"/>
          </w:tcPr>
          <w:p w14:paraId="5653B5AC"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83,0</w:t>
            </w:r>
          </w:p>
        </w:tc>
        <w:tc>
          <w:tcPr>
            <w:tcW w:w="2409" w:type="dxa"/>
            <w:vAlign w:val="center"/>
          </w:tcPr>
          <w:p w14:paraId="646D643F"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39</w:t>
            </w:r>
          </w:p>
        </w:tc>
        <w:tc>
          <w:tcPr>
            <w:tcW w:w="1985" w:type="dxa"/>
            <w:vAlign w:val="center"/>
          </w:tcPr>
          <w:p w14:paraId="53ABA76B"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50</w:t>
            </w:r>
          </w:p>
        </w:tc>
      </w:tr>
      <w:tr w:rsidR="00F01D04" w:rsidRPr="003E3584" w14:paraId="3FE20A88" w14:textId="77777777" w:rsidTr="00CC06C2">
        <w:tc>
          <w:tcPr>
            <w:tcW w:w="1869" w:type="dxa"/>
            <w:vAlign w:val="center"/>
          </w:tcPr>
          <w:p w14:paraId="42717A3B"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2019</w:t>
            </w:r>
          </w:p>
        </w:tc>
        <w:tc>
          <w:tcPr>
            <w:tcW w:w="3088" w:type="dxa"/>
            <w:vAlign w:val="center"/>
          </w:tcPr>
          <w:p w14:paraId="166AFCD5"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100,0</w:t>
            </w:r>
          </w:p>
        </w:tc>
        <w:tc>
          <w:tcPr>
            <w:tcW w:w="2409" w:type="dxa"/>
            <w:vAlign w:val="center"/>
          </w:tcPr>
          <w:p w14:paraId="2172313A"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77</w:t>
            </w:r>
          </w:p>
        </w:tc>
        <w:tc>
          <w:tcPr>
            <w:tcW w:w="1985" w:type="dxa"/>
            <w:vAlign w:val="center"/>
          </w:tcPr>
          <w:p w14:paraId="34D73A3D" w14:textId="77777777" w:rsidR="00F01D04" w:rsidRPr="00946190" w:rsidRDefault="00F01D04" w:rsidP="00E5090D">
            <w:pPr>
              <w:spacing w:after="0" w:line="240" w:lineRule="auto"/>
              <w:jc w:val="center"/>
              <w:rPr>
                <w:rFonts w:ascii="Times New Roman" w:hAnsi="Times New Roman"/>
              </w:rPr>
            </w:pPr>
            <w:r w:rsidRPr="00946190">
              <w:rPr>
                <w:rFonts w:ascii="Times New Roman" w:hAnsi="Times New Roman"/>
              </w:rPr>
              <w:t>43</w:t>
            </w:r>
          </w:p>
        </w:tc>
      </w:tr>
    </w:tbl>
    <w:p w14:paraId="4C4600A9" w14:textId="19F2AAC3" w:rsidR="00F32038" w:rsidRDefault="00F32038" w:rsidP="00E5090D">
      <w:pPr>
        <w:spacing w:before="240" w:after="0" w:line="240" w:lineRule="auto"/>
        <w:ind w:firstLine="709"/>
        <w:jc w:val="both"/>
        <w:rPr>
          <w:rFonts w:ascii="Times New Roman" w:hAnsi="Times New Roman"/>
          <w:sz w:val="24"/>
          <w:szCs w:val="24"/>
        </w:rPr>
      </w:pPr>
      <w:r w:rsidRPr="008175AE">
        <w:rPr>
          <w:rFonts w:ascii="Times New Roman" w:hAnsi="Times New Roman"/>
          <w:sz w:val="24"/>
          <w:szCs w:val="24"/>
        </w:rPr>
        <w:t>Качество работы команды специалистов подтверждает</w:t>
      </w:r>
      <w:r w:rsidR="00C6360B">
        <w:rPr>
          <w:rFonts w:ascii="Times New Roman" w:hAnsi="Times New Roman"/>
          <w:sz w:val="24"/>
          <w:szCs w:val="24"/>
        </w:rPr>
        <w:t>ся статистическими показателями. Д</w:t>
      </w:r>
      <w:r w:rsidRPr="008175AE">
        <w:rPr>
          <w:rFonts w:ascii="Times New Roman" w:hAnsi="Times New Roman"/>
          <w:sz w:val="24"/>
          <w:szCs w:val="24"/>
        </w:rPr>
        <w:t xml:space="preserve">оля населения, систематически занимающегося физической культурой и спортом ежегодно увеличивается: если в 2018 году этот показатель составлял 40,85 %, то в 2019 году </w:t>
      </w:r>
      <w:r w:rsidR="00C6360B">
        <w:rPr>
          <w:rFonts w:ascii="Times New Roman" w:hAnsi="Times New Roman"/>
          <w:sz w:val="24"/>
          <w:szCs w:val="24"/>
        </w:rPr>
        <w:t>составил</w:t>
      </w:r>
      <w:r w:rsidRPr="008175AE">
        <w:rPr>
          <w:rFonts w:ascii="Times New Roman" w:hAnsi="Times New Roman"/>
          <w:sz w:val="24"/>
          <w:szCs w:val="24"/>
        </w:rPr>
        <w:t xml:space="preserve"> 41,26 %. Однако, Арамили есть к чему стремиться и нам необходимо укреплять здоровье Арамильцев через привлечение их к занятиям физической культурой и спортом.</w:t>
      </w:r>
    </w:p>
    <w:p w14:paraId="0D8DAF4B" w14:textId="77777777" w:rsidR="00C6360B" w:rsidRPr="008175AE" w:rsidRDefault="00C6360B" w:rsidP="00C6360B">
      <w:pPr>
        <w:spacing w:after="0" w:line="240" w:lineRule="auto"/>
        <w:ind w:firstLine="709"/>
        <w:jc w:val="both"/>
        <w:rPr>
          <w:rFonts w:ascii="Times New Roman" w:hAnsi="Times New Roman"/>
          <w:sz w:val="24"/>
          <w:szCs w:val="24"/>
        </w:rPr>
      </w:pPr>
    </w:p>
    <w:p w14:paraId="7154ACCC" w14:textId="77777777" w:rsidR="00F01D04" w:rsidRPr="003E3584" w:rsidRDefault="00F01D04" w:rsidP="00E5090D">
      <w:pPr>
        <w:spacing w:after="0" w:line="240" w:lineRule="auto"/>
        <w:jc w:val="both"/>
        <w:rPr>
          <w:rFonts w:ascii="Times New Roman" w:hAnsi="Times New Roman"/>
          <w:sz w:val="24"/>
          <w:szCs w:val="24"/>
          <w:highlight w:val="yellow"/>
        </w:rPr>
      </w:pPr>
      <w:r w:rsidRPr="003E3584">
        <w:rPr>
          <w:rFonts w:ascii="Times New Roman" w:hAnsi="Times New Roman"/>
          <w:noProof/>
          <w:sz w:val="24"/>
          <w:szCs w:val="24"/>
          <w:highlight w:val="yellow"/>
          <w:lang w:eastAsia="ru-RU"/>
        </w:rPr>
        <w:drawing>
          <wp:inline distT="0" distB="0" distL="0" distR="0" wp14:anchorId="31804567" wp14:editId="20F3516B">
            <wp:extent cx="5886450" cy="2905125"/>
            <wp:effectExtent l="0" t="0" r="0" b="952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75F4C3" w14:textId="77777777" w:rsidR="00F01D04" w:rsidRPr="003E3584" w:rsidRDefault="00F01D04" w:rsidP="00E5090D">
      <w:pPr>
        <w:spacing w:after="0" w:line="240" w:lineRule="auto"/>
        <w:rPr>
          <w:rFonts w:ascii="Times New Roman" w:hAnsi="Times New Roman"/>
          <w:sz w:val="24"/>
          <w:szCs w:val="24"/>
          <w:highlight w:val="yellow"/>
        </w:rPr>
      </w:pPr>
    </w:p>
    <w:p w14:paraId="3105277B" w14:textId="77777777" w:rsidR="00F32038" w:rsidRPr="008175AE" w:rsidRDefault="00F32038" w:rsidP="00E5090D">
      <w:pPr>
        <w:spacing w:after="0" w:line="240" w:lineRule="auto"/>
        <w:ind w:firstLine="709"/>
        <w:jc w:val="both"/>
        <w:rPr>
          <w:rFonts w:ascii="Times New Roman" w:hAnsi="Times New Roman"/>
          <w:sz w:val="24"/>
          <w:szCs w:val="24"/>
        </w:rPr>
      </w:pPr>
      <w:r w:rsidRPr="00F65739">
        <w:rPr>
          <w:rFonts w:ascii="Times New Roman" w:hAnsi="Times New Roman"/>
          <w:sz w:val="24"/>
          <w:szCs w:val="24"/>
        </w:rPr>
        <w:t>Всего в Арамильском городском округе работают 86 спортивных групп (по видам спорта), в которых регулярно занимаются 5055 человек.</w:t>
      </w:r>
      <w:r>
        <w:rPr>
          <w:rFonts w:ascii="Times New Roman" w:hAnsi="Times New Roman"/>
          <w:sz w:val="24"/>
          <w:szCs w:val="24"/>
        </w:rPr>
        <w:t xml:space="preserve"> </w:t>
      </w:r>
      <w:r w:rsidRPr="008175AE">
        <w:rPr>
          <w:rFonts w:ascii="Times New Roman" w:hAnsi="Times New Roman"/>
          <w:sz w:val="24"/>
          <w:szCs w:val="24"/>
        </w:rPr>
        <w:t xml:space="preserve">Анализ контингента занимающихся свидетельствует о том, что по-прежнему самыми активными в занятиях спортом являются дети и подростки в возрасте до 14 лет, занимающиеся в муниципальных учреждениях физкультуры и спорта, а также работающая молодежь от 18 до 29 лет. </w:t>
      </w:r>
    </w:p>
    <w:p w14:paraId="6C3B79F3" w14:textId="77777777" w:rsidR="004311CA" w:rsidRDefault="004311CA" w:rsidP="00E5090D">
      <w:pPr>
        <w:spacing w:before="240" w:after="0" w:line="240" w:lineRule="auto"/>
        <w:jc w:val="center"/>
        <w:rPr>
          <w:rFonts w:ascii="Times New Roman" w:hAnsi="Times New Roman"/>
          <w:b/>
          <w:sz w:val="24"/>
          <w:szCs w:val="24"/>
        </w:rPr>
      </w:pPr>
    </w:p>
    <w:p w14:paraId="4F8001CD" w14:textId="423E5479" w:rsidR="00F01D04" w:rsidRPr="008175AE" w:rsidRDefault="00F01D04" w:rsidP="00E5090D">
      <w:pPr>
        <w:spacing w:before="240" w:after="0" w:line="240" w:lineRule="auto"/>
        <w:jc w:val="center"/>
        <w:rPr>
          <w:rFonts w:ascii="Times New Roman" w:hAnsi="Times New Roman"/>
          <w:b/>
          <w:color w:val="FF0000"/>
          <w:sz w:val="24"/>
          <w:szCs w:val="24"/>
        </w:rPr>
      </w:pPr>
      <w:r w:rsidRPr="008175AE">
        <w:rPr>
          <w:rFonts w:ascii="Times New Roman" w:hAnsi="Times New Roman"/>
          <w:b/>
          <w:sz w:val="24"/>
          <w:szCs w:val="24"/>
        </w:rPr>
        <w:lastRenderedPageBreak/>
        <w:t>Контингент занимающихся физической культурой и спортом в 201</w:t>
      </w:r>
      <w:r>
        <w:rPr>
          <w:rFonts w:ascii="Times New Roman" w:hAnsi="Times New Roman"/>
          <w:b/>
          <w:sz w:val="24"/>
          <w:szCs w:val="24"/>
        </w:rPr>
        <w:t>9</w:t>
      </w:r>
      <w:r w:rsidRPr="008175AE">
        <w:rPr>
          <w:rFonts w:ascii="Times New Roman" w:hAnsi="Times New Roman"/>
          <w:b/>
          <w:sz w:val="24"/>
          <w:szCs w:val="24"/>
        </w:rPr>
        <w:t xml:space="preserve"> году </w:t>
      </w:r>
    </w:p>
    <w:p w14:paraId="7CD1ED96" w14:textId="77777777" w:rsidR="00F01D04" w:rsidRPr="003E3584" w:rsidRDefault="00F01D04" w:rsidP="00E5090D">
      <w:pPr>
        <w:spacing w:after="0" w:line="240" w:lineRule="auto"/>
        <w:jc w:val="center"/>
        <w:rPr>
          <w:rFonts w:ascii="Times New Roman" w:hAnsi="Times New Roman"/>
          <w:sz w:val="24"/>
          <w:szCs w:val="24"/>
          <w:highlight w:val="yellow"/>
        </w:rPr>
      </w:pPr>
      <w:r w:rsidRPr="003E3584">
        <w:rPr>
          <w:noProof/>
          <w:highlight w:val="yellow"/>
          <w:lang w:eastAsia="ru-RU"/>
        </w:rPr>
        <w:drawing>
          <wp:anchor distT="0" distB="0" distL="114300" distR="114300" simplePos="0" relativeHeight="251669512" behindDoc="1" locked="0" layoutInCell="1" allowOverlap="1" wp14:anchorId="318736E9" wp14:editId="2B525599">
            <wp:simplePos x="0" y="0"/>
            <wp:positionH relativeFrom="margin">
              <wp:align>right</wp:align>
            </wp:positionH>
            <wp:positionV relativeFrom="paragraph">
              <wp:posOffset>180975</wp:posOffset>
            </wp:positionV>
            <wp:extent cx="2752725" cy="2959100"/>
            <wp:effectExtent l="0" t="0" r="9525" b="12700"/>
            <wp:wrapTight wrapText="bothSides">
              <wp:wrapPolygon edited="0">
                <wp:start x="0" y="0"/>
                <wp:lineTo x="0" y="21554"/>
                <wp:lineTo x="21525" y="21554"/>
                <wp:lineTo x="21525" y="0"/>
                <wp:lineTo x="0" y="0"/>
              </wp:wrapPolygon>
            </wp:wrapTight>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Pr="003E3584">
        <w:rPr>
          <w:noProof/>
          <w:highlight w:val="yellow"/>
          <w:lang w:eastAsia="ru-RU"/>
        </w:rPr>
        <w:drawing>
          <wp:anchor distT="0" distB="0" distL="114300" distR="114300" simplePos="0" relativeHeight="251668488" behindDoc="1" locked="0" layoutInCell="1" allowOverlap="1" wp14:anchorId="10AA96F7" wp14:editId="7B6E4709">
            <wp:simplePos x="0" y="0"/>
            <wp:positionH relativeFrom="margin">
              <wp:align>left</wp:align>
            </wp:positionH>
            <wp:positionV relativeFrom="paragraph">
              <wp:posOffset>171450</wp:posOffset>
            </wp:positionV>
            <wp:extent cx="2952750" cy="2968625"/>
            <wp:effectExtent l="0" t="0" r="0" b="3175"/>
            <wp:wrapTight wrapText="bothSides">
              <wp:wrapPolygon edited="0">
                <wp:start x="0" y="0"/>
                <wp:lineTo x="0" y="21484"/>
                <wp:lineTo x="21461" y="21484"/>
                <wp:lineTo x="21461" y="0"/>
                <wp:lineTo x="0" y="0"/>
              </wp:wrapPolygon>
            </wp:wrapTight>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14:paraId="08B3FF48" w14:textId="6E44891D" w:rsidR="00F01D04" w:rsidRDefault="00F01D04" w:rsidP="00B874C9">
      <w:pPr>
        <w:spacing w:after="0" w:line="240" w:lineRule="auto"/>
        <w:rPr>
          <w:rFonts w:ascii="Times New Roman" w:hAnsi="Times New Roman"/>
          <w:b/>
          <w:sz w:val="24"/>
          <w:szCs w:val="24"/>
        </w:rPr>
      </w:pPr>
    </w:p>
    <w:p w14:paraId="7C55135E" w14:textId="77777777" w:rsidR="00F01D04" w:rsidRPr="004B78F6" w:rsidRDefault="00F01D04" w:rsidP="00E5090D">
      <w:pPr>
        <w:spacing w:after="0" w:line="240" w:lineRule="auto"/>
        <w:jc w:val="center"/>
        <w:rPr>
          <w:rFonts w:ascii="Times New Roman" w:hAnsi="Times New Roman"/>
          <w:b/>
          <w:sz w:val="24"/>
          <w:szCs w:val="24"/>
        </w:rPr>
      </w:pPr>
      <w:r w:rsidRPr="004B78F6">
        <w:rPr>
          <w:rFonts w:ascii="Times New Roman" w:hAnsi="Times New Roman"/>
          <w:b/>
          <w:sz w:val="24"/>
          <w:szCs w:val="24"/>
        </w:rPr>
        <w:t>Численность занимающихся (по видам спорта)</w:t>
      </w:r>
    </w:p>
    <w:p w14:paraId="66D4EF69" w14:textId="77777777" w:rsidR="00F01D04" w:rsidRPr="004B78F6" w:rsidRDefault="00F01D04" w:rsidP="00E5090D">
      <w:pPr>
        <w:spacing w:after="0" w:line="240" w:lineRule="auto"/>
        <w:jc w:val="both"/>
        <w:rPr>
          <w:rFonts w:ascii="Times New Roman" w:hAnsi="Times New Roman"/>
          <w:sz w:val="24"/>
          <w:szCs w:val="24"/>
        </w:rPr>
      </w:pPr>
    </w:p>
    <w:tbl>
      <w:tblPr>
        <w:tblStyle w:val="21"/>
        <w:tblW w:w="0" w:type="auto"/>
        <w:tblLook w:val="04A0" w:firstRow="1" w:lastRow="0" w:firstColumn="1" w:lastColumn="0" w:noHBand="0" w:noVBand="1"/>
      </w:tblPr>
      <w:tblGrid>
        <w:gridCol w:w="2335"/>
        <w:gridCol w:w="2336"/>
        <w:gridCol w:w="2336"/>
        <w:gridCol w:w="2337"/>
      </w:tblGrid>
      <w:tr w:rsidR="00F01D04" w:rsidRPr="004B78F6" w14:paraId="5046A289" w14:textId="77777777" w:rsidTr="00CC06C2">
        <w:tc>
          <w:tcPr>
            <w:tcW w:w="2336" w:type="dxa"/>
            <w:vMerge w:val="restart"/>
            <w:vAlign w:val="center"/>
          </w:tcPr>
          <w:p w14:paraId="11F18F80"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Виды спорта</w:t>
            </w:r>
          </w:p>
        </w:tc>
        <w:tc>
          <w:tcPr>
            <w:tcW w:w="7009" w:type="dxa"/>
            <w:gridSpan w:val="3"/>
          </w:tcPr>
          <w:p w14:paraId="7B1ADABE"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 xml:space="preserve">Численность занимающихся физкультурой и спортом </w:t>
            </w:r>
          </w:p>
        </w:tc>
      </w:tr>
      <w:tr w:rsidR="00F01D04" w:rsidRPr="004B78F6" w14:paraId="684077CA" w14:textId="77777777" w:rsidTr="00CC06C2">
        <w:tc>
          <w:tcPr>
            <w:tcW w:w="2336" w:type="dxa"/>
            <w:vMerge/>
          </w:tcPr>
          <w:p w14:paraId="40D630D2" w14:textId="77777777" w:rsidR="00F01D04" w:rsidRPr="004B78F6" w:rsidRDefault="00F01D04" w:rsidP="00E5090D">
            <w:pPr>
              <w:spacing w:after="0" w:line="240" w:lineRule="auto"/>
              <w:jc w:val="center"/>
              <w:rPr>
                <w:rFonts w:ascii="Times New Roman" w:hAnsi="Times New Roman"/>
                <w:b/>
              </w:rPr>
            </w:pPr>
          </w:p>
        </w:tc>
        <w:tc>
          <w:tcPr>
            <w:tcW w:w="2336" w:type="dxa"/>
            <w:vMerge w:val="restart"/>
            <w:vAlign w:val="center"/>
          </w:tcPr>
          <w:p w14:paraId="741BB3F7"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Всего</w:t>
            </w:r>
          </w:p>
          <w:p w14:paraId="65D3F61A"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(чел.)</w:t>
            </w:r>
          </w:p>
        </w:tc>
        <w:tc>
          <w:tcPr>
            <w:tcW w:w="4673" w:type="dxa"/>
            <w:gridSpan w:val="2"/>
            <w:vAlign w:val="center"/>
          </w:tcPr>
          <w:p w14:paraId="0F952887"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в том числе:</w:t>
            </w:r>
          </w:p>
        </w:tc>
      </w:tr>
      <w:tr w:rsidR="00F01D04" w:rsidRPr="004B78F6" w14:paraId="57576D02" w14:textId="77777777" w:rsidTr="00CC06C2">
        <w:tc>
          <w:tcPr>
            <w:tcW w:w="2336" w:type="dxa"/>
            <w:vMerge/>
          </w:tcPr>
          <w:p w14:paraId="0C407BCB" w14:textId="77777777" w:rsidR="00F01D04" w:rsidRPr="004B78F6" w:rsidRDefault="00F01D04" w:rsidP="00E5090D">
            <w:pPr>
              <w:spacing w:after="0" w:line="240" w:lineRule="auto"/>
              <w:rPr>
                <w:rFonts w:ascii="Times New Roman" w:hAnsi="Times New Roman"/>
              </w:rPr>
            </w:pPr>
          </w:p>
        </w:tc>
        <w:tc>
          <w:tcPr>
            <w:tcW w:w="2336" w:type="dxa"/>
            <w:vMerge/>
          </w:tcPr>
          <w:p w14:paraId="20D9D471" w14:textId="77777777" w:rsidR="00F01D04" w:rsidRPr="004B78F6" w:rsidRDefault="00F01D04" w:rsidP="00E5090D">
            <w:pPr>
              <w:spacing w:after="0" w:line="240" w:lineRule="auto"/>
              <w:rPr>
                <w:rFonts w:ascii="Times New Roman" w:hAnsi="Times New Roman"/>
              </w:rPr>
            </w:pPr>
          </w:p>
        </w:tc>
        <w:tc>
          <w:tcPr>
            <w:tcW w:w="2336" w:type="dxa"/>
            <w:vAlign w:val="center"/>
          </w:tcPr>
          <w:p w14:paraId="5FB7C7A5"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Доля</w:t>
            </w:r>
          </w:p>
          <w:p w14:paraId="2872E18E"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детей и подростков (до 18 лет, в %)</w:t>
            </w:r>
          </w:p>
        </w:tc>
        <w:tc>
          <w:tcPr>
            <w:tcW w:w="2337" w:type="dxa"/>
            <w:vAlign w:val="center"/>
          </w:tcPr>
          <w:p w14:paraId="5A43CB8B"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Доля взрослых</w:t>
            </w:r>
          </w:p>
          <w:p w14:paraId="75E46DDB"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56099F92" w14:textId="77777777" w:rsidTr="00CC06C2">
        <w:tc>
          <w:tcPr>
            <w:tcW w:w="9345" w:type="dxa"/>
            <w:gridSpan w:val="4"/>
            <w:vAlign w:val="center"/>
          </w:tcPr>
          <w:p w14:paraId="4FFDC8B5"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МАУ Центр Созвездие</w:t>
            </w:r>
          </w:p>
        </w:tc>
      </w:tr>
      <w:tr w:rsidR="00F01D04" w:rsidRPr="004B78F6" w14:paraId="61792040" w14:textId="77777777" w:rsidTr="00CC06C2">
        <w:tc>
          <w:tcPr>
            <w:tcW w:w="2336" w:type="dxa"/>
            <w:vAlign w:val="center"/>
          </w:tcPr>
          <w:p w14:paraId="4A3B7962"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Киокусинкай</w:t>
            </w:r>
          </w:p>
        </w:tc>
        <w:tc>
          <w:tcPr>
            <w:tcW w:w="2336" w:type="dxa"/>
            <w:vAlign w:val="center"/>
          </w:tcPr>
          <w:p w14:paraId="66AC7A2B"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250</w:t>
            </w:r>
          </w:p>
        </w:tc>
        <w:tc>
          <w:tcPr>
            <w:tcW w:w="2336" w:type="dxa"/>
            <w:vAlign w:val="center"/>
          </w:tcPr>
          <w:p w14:paraId="01D7AE19"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86</w:t>
            </w:r>
          </w:p>
        </w:tc>
        <w:tc>
          <w:tcPr>
            <w:tcW w:w="2337" w:type="dxa"/>
            <w:vAlign w:val="center"/>
          </w:tcPr>
          <w:p w14:paraId="4A3EACD4"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14</w:t>
            </w:r>
          </w:p>
        </w:tc>
      </w:tr>
      <w:tr w:rsidR="00F01D04" w:rsidRPr="004B78F6" w14:paraId="35B1BD72" w14:textId="77777777" w:rsidTr="00CC06C2">
        <w:tc>
          <w:tcPr>
            <w:tcW w:w="2336" w:type="dxa"/>
            <w:vAlign w:val="center"/>
          </w:tcPr>
          <w:p w14:paraId="7ED722EB"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Вольная борьба</w:t>
            </w:r>
          </w:p>
        </w:tc>
        <w:tc>
          <w:tcPr>
            <w:tcW w:w="2336" w:type="dxa"/>
            <w:vAlign w:val="center"/>
          </w:tcPr>
          <w:p w14:paraId="1E639240"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15</w:t>
            </w:r>
          </w:p>
        </w:tc>
        <w:tc>
          <w:tcPr>
            <w:tcW w:w="2336" w:type="dxa"/>
            <w:vAlign w:val="center"/>
          </w:tcPr>
          <w:p w14:paraId="6CEE64E8"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0</w:t>
            </w:r>
          </w:p>
        </w:tc>
        <w:tc>
          <w:tcPr>
            <w:tcW w:w="2337" w:type="dxa"/>
            <w:vAlign w:val="center"/>
          </w:tcPr>
          <w:p w14:paraId="10A21950"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r>
      <w:tr w:rsidR="00F01D04" w:rsidRPr="004B78F6" w14:paraId="50EF5DC2" w14:textId="77777777" w:rsidTr="00CC06C2">
        <w:tc>
          <w:tcPr>
            <w:tcW w:w="2336" w:type="dxa"/>
            <w:vAlign w:val="center"/>
          </w:tcPr>
          <w:p w14:paraId="7EBD9EC5"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Шахматы</w:t>
            </w:r>
          </w:p>
        </w:tc>
        <w:tc>
          <w:tcPr>
            <w:tcW w:w="2336" w:type="dxa"/>
            <w:vAlign w:val="center"/>
          </w:tcPr>
          <w:p w14:paraId="4B80DC09"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82</w:t>
            </w:r>
          </w:p>
        </w:tc>
        <w:tc>
          <w:tcPr>
            <w:tcW w:w="2336" w:type="dxa"/>
            <w:vAlign w:val="center"/>
          </w:tcPr>
          <w:p w14:paraId="29861179"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52</w:t>
            </w:r>
          </w:p>
        </w:tc>
        <w:tc>
          <w:tcPr>
            <w:tcW w:w="2337" w:type="dxa"/>
            <w:vAlign w:val="center"/>
          </w:tcPr>
          <w:p w14:paraId="17591E62"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48</w:t>
            </w:r>
          </w:p>
        </w:tc>
      </w:tr>
      <w:tr w:rsidR="00F01D04" w:rsidRPr="004B78F6" w14:paraId="52656EB2" w14:textId="77777777" w:rsidTr="00CC06C2">
        <w:tc>
          <w:tcPr>
            <w:tcW w:w="2336" w:type="dxa"/>
            <w:vAlign w:val="center"/>
          </w:tcPr>
          <w:p w14:paraId="09ECB23F"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Футбол</w:t>
            </w:r>
          </w:p>
        </w:tc>
        <w:tc>
          <w:tcPr>
            <w:tcW w:w="2336" w:type="dxa"/>
            <w:vAlign w:val="center"/>
          </w:tcPr>
          <w:p w14:paraId="587EDB66"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15</w:t>
            </w:r>
          </w:p>
        </w:tc>
        <w:tc>
          <w:tcPr>
            <w:tcW w:w="2336" w:type="dxa"/>
            <w:vAlign w:val="center"/>
          </w:tcPr>
          <w:p w14:paraId="15B3C0F5"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0</w:t>
            </w:r>
          </w:p>
        </w:tc>
        <w:tc>
          <w:tcPr>
            <w:tcW w:w="2337" w:type="dxa"/>
            <w:vAlign w:val="center"/>
          </w:tcPr>
          <w:p w14:paraId="2BFE35DF"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100</w:t>
            </w:r>
          </w:p>
        </w:tc>
      </w:tr>
      <w:tr w:rsidR="00F01D04" w:rsidRPr="004B78F6" w14:paraId="24624399" w14:textId="77777777" w:rsidTr="00CC06C2">
        <w:tc>
          <w:tcPr>
            <w:tcW w:w="2336" w:type="dxa"/>
            <w:vAlign w:val="center"/>
          </w:tcPr>
          <w:p w14:paraId="185495D5"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Хоккей</w:t>
            </w:r>
          </w:p>
        </w:tc>
        <w:tc>
          <w:tcPr>
            <w:tcW w:w="2336" w:type="dxa"/>
            <w:vAlign w:val="center"/>
          </w:tcPr>
          <w:p w14:paraId="0004C6D4"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w:t>
            </w:r>
            <w:r w:rsidRPr="004B78F6">
              <w:rPr>
                <w:rFonts w:ascii="Times New Roman" w:hAnsi="Times New Roman"/>
              </w:rPr>
              <w:t>7</w:t>
            </w:r>
          </w:p>
        </w:tc>
        <w:tc>
          <w:tcPr>
            <w:tcW w:w="2336" w:type="dxa"/>
            <w:vAlign w:val="center"/>
          </w:tcPr>
          <w:p w14:paraId="524C5A34"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49</w:t>
            </w:r>
          </w:p>
        </w:tc>
        <w:tc>
          <w:tcPr>
            <w:tcW w:w="2337" w:type="dxa"/>
            <w:vAlign w:val="center"/>
          </w:tcPr>
          <w:p w14:paraId="562D56A8"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51</w:t>
            </w:r>
          </w:p>
        </w:tc>
      </w:tr>
      <w:tr w:rsidR="00F01D04" w:rsidRPr="004B78F6" w14:paraId="56B10A0B" w14:textId="77777777" w:rsidTr="00CC06C2">
        <w:tc>
          <w:tcPr>
            <w:tcW w:w="2336" w:type="dxa"/>
            <w:vAlign w:val="center"/>
          </w:tcPr>
          <w:p w14:paraId="68C812E1"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Пулевая стрельба</w:t>
            </w:r>
          </w:p>
        </w:tc>
        <w:tc>
          <w:tcPr>
            <w:tcW w:w="2336" w:type="dxa"/>
            <w:vAlign w:val="center"/>
          </w:tcPr>
          <w:p w14:paraId="5E893AD2"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29</w:t>
            </w:r>
          </w:p>
        </w:tc>
        <w:tc>
          <w:tcPr>
            <w:tcW w:w="2336" w:type="dxa"/>
            <w:vAlign w:val="center"/>
          </w:tcPr>
          <w:p w14:paraId="51A27882"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4</w:t>
            </w:r>
            <w:r>
              <w:rPr>
                <w:rFonts w:ascii="Times New Roman" w:hAnsi="Times New Roman"/>
              </w:rPr>
              <w:t>6</w:t>
            </w:r>
          </w:p>
        </w:tc>
        <w:tc>
          <w:tcPr>
            <w:tcW w:w="2337" w:type="dxa"/>
            <w:vAlign w:val="center"/>
          </w:tcPr>
          <w:p w14:paraId="60F5F47B"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5</w:t>
            </w:r>
            <w:r>
              <w:rPr>
                <w:rFonts w:ascii="Times New Roman" w:hAnsi="Times New Roman"/>
              </w:rPr>
              <w:t>4</w:t>
            </w:r>
          </w:p>
        </w:tc>
      </w:tr>
      <w:tr w:rsidR="00F01D04" w:rsidRPr="004B78F6" w14:paraId="43504E32" w14:textId="77777777" w:rsidTr="00CC06C2">
        <w:tc>
          <w:tcPr>
            <w:tcW w:w="2336" w:type="dxa"/>
            <w:vAlign w:val="center"/>
          </w:tcPr>
          <w:p w14:paraId="60DB2F65"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Настольный теннис</w:t>
            </w:r>
          </w:p>
        </w:tc>
        <w:tc>
          <w:tcPr>
            <w:tcW w:w="2336" w:type="dxa"/>
            <w:vAlign w:val="center"/>
          </w:tcPr>
          <w:p w14:paraId="53B62901"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23</w:t>
            </w:r>
          </w:p>
        </w:tc>
        <w:tc>
          <w:tcPr>
            <w:tcW w:w="2336" w:type="dxa"/>
            <w:vAlign w:val="center"/>
          </w:tcPr>
          <w:p w14:paraId="0E4FFA1C"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63</w:t>
            </w:r>
          </w:p>
        </w:tc>
        <w:tc>
          <w:tcPr>
            <w:tcW w:w="2337" w:type="dxa"/>
            <w:vAlign w:val="center"/>
          </w:tcPr>
          <w:p w14:paraId="2D3AC97B"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37</w:t>
            </w:r>
          </w:p>
        </w:tc>
      </w:tr>
      <w:tr w:rsidR="00F01D04" w:rsidRPr="004B78F6" w14:paraId="46DB5000" w14:textId="77777777" w:rsidTr="00CC06C2">
        <w:tc>
          <w:tcPr>
            <w:tcW w:w="2336" w:type="dxa"/>
            <w:vAlign w:val="center"/>
          </w:tcPr>
          <w:p w14:paraId="7AD4BE2F"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Паурлифтинг</w:t>
            </w:r>
          </w:p>
        </w:tc>
        <w:tc>
          <w:tcPr>
            <w:tcW w:w="2336" w:type="dxa"/>
            <w:vAlign w:val="center"/>
          </w:tcPr>
          <w:p w14:paraId="4E91121A"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4</w:t>
            </w:r>
            <w:r>
              <w:rPr>
                <w:rFonts w:ascii="Times New Roman" w:hAnsi="Times New Roman"/>
              </w:rPr>
              <w:t>2</w:t>
            </w:r>
          </w:p>
        </w:tc>
        <w:tc>
          <w:tcPr>
            <w:tcW w:w="2336" w:type="dxa"/>
            <w:vAlign w:val="center"/>
          </w:tcPr>
          <w:p w14:paraId="2E704132"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2</w:t>
            </w:r>
            <w:r>
              <w:rPr>
                <w:rFonts w:ascii="Times New Roman" w:hAnsi="Times New Roman"/>
              </w:rPr>
              <w:t>4</w:t>
            </w:r>
          </w:p>
        </w:tc>
        <w:tc>
          <w:tcPr>
            <w:tcW w:w="2337" w:type="dxa"/>
            <w:vAlign w:val="center"/>
          </w:tcPr>
          <w:p w14:paraId="2381D529"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7</w:t>
            </w:r>
            <w:r>
              <w:rPr>
                <w:rFonts w:ascii="Times New Roman" w:hAnsi="Times New Roman"/>
              </w:rPr>
              <w:t>6</w:t>
            </w:r>
          </w:p>
        </w:tc>
      </w:tr>
      <w:tr w:rsidR="00F01D04" w:rsidRPr="004B78F6" w14:paraId="7AA6C3B2" w14:textId="77777777" w:rsidTr="00CC06C2">
        <w:tc>
          <w:tcPr>
            <w:tcW w:w="2336" w:type="dxa"/>
            <w:vAlign w:val="center"/>
          </w:tcPr>
          <w:p w14:paraId="6698DC20"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Фехтование</w:t>
            </w:r>
          </w:p>
        </w:tc>
        <w:tc>
          <w:tcPr>
            <w:tcW w:w="2336" w:type="dxa"/>
            <w:vAlign w:val="center"/>
          </w:tcPr>
          <w:p w14:paraId="1141A672"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63</w:t>
            </w:r>
          </w:p>
        </w:tc>
        <w:tc>
          <w:tcPr>
            <w:tcW w:w="2336" w:type="dxa"/>
            <w:vAlign w:val="center"/>
          </w:tcPr>
          <w:p w14:paraId="1E9B2FB2"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9</w:t>
            </w:r>
            <w:r>
              <w:rPr>
                <w:rFonts w:ascii="Times New Roman" w:hAnsi="Times New Roman"/>
              </w:rPr>
              <w:t>2</w:t>
            </w:r>
          </w:p>
        </w:tc>
        <w:tc>
          <w:tcPr>
            <w:tcW w:w="2337" w:type="dxa"/>
            <w:vAlign w:val="center"/>
          </w:tcPr>
          <w:p w14:paraId="42816FB1"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8</w:t>
            </w:r>
          </w:p>
        </w:tc>
      </w:tr>
      <w:tr w:rsidR="00F01D04" w:rsidRPr="004B78F6" w14:paraId="3F4A4FDC" w14:textId="77777777" w:rsidTr="00CC06C2">
        <w:tc>
          <w:tcPr>
            <w:tcW w:w="2336" w:type="dxa"/>
            <w:vAlign w:val="center"/>
          </w:tcPr>
          <w:p w14:paraId="6AAE812B"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Бокс</w:t>
            </w:r>
          </w:p>
        </w:tc>
        <w:tc>
          <w:tcPr>
            <w:tcW w:w="2336" w:type="dxa"/>
            <w:vAlign w:val="center"/>
          </w:tcPr>
          <w:p w14:paraId="439E320D"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2</w:t>
            </w:r>
            <w:r>
              <w:rPr>
                <w:rFonts w:ascii="Times New Roman" w:hAnsi="Times New Roman"/>
              </w:rPr>
              <w:t>6</w:t>
            </w:r>
          </w:p>
        </w:tc>
        <w:tc>
          <w:tcPr>
            <w:tcW w:w="2336" w:type="dxa"/>
            <w:vAlign w:val="center"/>
          </w:tcPr>
          <w:p w14:paraId="26F2F7FD"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7</w:t>
            </w:r>
            <w:r>
              <w:rPr>
                <w:rFonts w:ascii="Times New Roman" w:hAnsi="Times New Roman"/>
              </w:rPr>
              <w:t>3</w:t>
            </w:r>
          </w:p>
        </w:tc>
        <w:tc>
          <w:tcPr>
            <w:tcW w:w="2337" w:type="dxa"/>
            <w:vAlign w:val="center"/>
          </w:tcPr>
          <w:p w14:paraId="52206187"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27</w:t>
            </w:r>
          </w:p>
        </w:tc>
      </w:tr>
      <w:tr w:rsidR="00F01D04" w:rsidRPr="004B78F6" w14:paraId="45D38645" w14:textId="77777777" w:rsidTr="00CC06C2">
        <w:tc>
          <w:tcPr>
            <w:tcW w:w="9345" w:type="dxa"/>
            <w:gridSpan w:val="4"/>
          </w:tcPr>
          <w:p w14:paraId="20E68044" w14:textId="77777777" w:rsidR="00F01D04" w:rsidRPr="004B78F6" w:rsidRDefault="00F01D04" w:rsidP="00E5090D">
            <w:pPr>
              <w:spacing w:after="0" w:line="240" w:lineRule="auto"/>
              <w:jc w:val="center"/>
              <w:rPr>
                <w:rFonts w:ascii="Times New Roman" w:hAnsi="Times New Roman"/>
                <w:b/>
              </w:rPr>
            </w:pPr>
            <w:r w:rsidRPr="004B78F6">
              <w:rPr>
                <w:rFonts w:ascii="Times New Roman" w:hAnsi="Times New Roman"/>
                <w:b/>
              </w:rPr>
              <w:t>ДЮСШ «Дельфин»</w:t>
            </w:r>
          </w:p>
        </w:tc>
      </w:tr>
      <w:tr w:rsidR="00F01D04" w:rsidRPr="004B78F6" w14:paraId="32A6662C" w14:textId="77777777" w:rsidTr="00CC06C2">
        <w:tc>
          <w:tcPr>
            <w:tcW w:w="2336" w:type="dxa"/>
            <w:vAlign w:val="center"/>
          </w:tcPr>
          <w:p w14:paraId="5ED2EF8A"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 xml:space="preserve">Баскетбол </w:t>
            </w:r>
          </w:p>
        </w:tc>
        <w:tc>
          <w:tcPr>
            <w:tcW w:w="2336" w:type="dxa"/>
            <w:vAlign w:val="center"/>
          </w:tcPr>
          <w:p w14:paraId="5D3C5F3E"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36</w:t>
            </w:r>
          </w:p>
        </w:tc>
        <w:tc>
          <w:tcPr>
            <w:tcW w:w="2336" w:type="dxa"/>
            <w:vAlign w:val="center"/>
          </w:tcPr>
          <w:p w14:paraId="701EACC1"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63D66325"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42CEC363" w14:textId="77777777" w:rsidTr="00CC06C2">
        <w:tc>
          <w:tcPr>
            <w:tcW w:w="2336" w:type="dxa"/>
            <w:vAlign w:val="center"/>
          </w:tcPr>
          <w:p w14:paraId="34AA76C2"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Лыжные гонки</w:t>
            </w:r>
          </w:p>
        </w:tc>
        <w:tc>
          <w:tcPr>
            <w:tcW w:w="2336" w:type="dxa"/>
            <w:vAlign w:val="center"/>
          </w:tcPr>
          <w:p w14:paraId="0A9AC2FA"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29</w:t>
            </w:r>
          </w:p>
        </w:tc>
        <w:tc>
          <w:tcPr>
            <w:tcW w:w="2336" w:type="dxa"/>
            <w:vAlign w:val="center"/>
          </w:tcPr>
          <w:p w14:paraId="6E36A3C5"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4135AA30"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4E17A416" w14:textId="77777777" w:rsidTr="00CC06C2">
        <w:tc>
          <w:tcPr>
            <w:tcW w:w="2336" w:type="dxa"/>
            <w:vAlign w:val="center"/>
          </w:tcPr>
          <w:p w14:paraId="112A7F8A"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Плавание</w:t>
            </w:r>
          </w:p>
        </w:tc>
        <w:tc>
          <w:tcPr>
            <w:tcW w:w="2336" w:type="dxa"/>
            <w:vAlign w:val="center"/>
          </w:tcPr>
          <w:p w14:paraId="266B8B0E"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308</w:t>
            </w:r>
          </w:p>
        </w:tc>
        <w:tc>
          <w:tcPr>
            <w:tcW w:w="2336" w:type="dxa"/>
            <w:vAlign w:val="center"/>
          </w:tcPr>
          <w:p w14:paraId="06C25B3A"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693269F4"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7D00DD04" w14:textId="77777777" w:rsidTr="00CC06C2">
        <w:tc>
          <w:tcPr>
            <w:tcW w:w="2336" w:type="dxa"/>
            <w:vAlign w:val="center"/>
          </w:tcPr>
          <w:p w14:paraId="7BFEAFCA"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Вольная борьба</w:t>
            </w:r>
          </w:p>
        </w:tc>
        <w:tc>
          <w:tcPr>
            <w:tcW w:w="2336" w:type="dxa"/>
            <w:vAlign w:val="center"/>
          </w:tcPr>
          <w:p w14:paraId="74AAC361"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112</w:t>
            </w:r>
          </w:p>
        </w:tc>
        <w:tc>
          <w:tcPr>
            <w:tcW w:w="2336" w:type="dxa"/>
            <w:vAlign w:val="center"/>
          </w:tcPr>
          <w:p w14:paraId="561648C3"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2FF249AA"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7A109254" w14:textId="77777777" w:rsidTr="00CC06C2">
        <w:tc>
          <w:tcPr>
            <w:tcW w:w="2336" w:type="dxa"/>
            <w:vAlign w:val="center"/>
          </w:tcPr>
          <w:p w14:paraId="252BCFA0"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 xml:space="preserve">Футбол </w:t>
            </w:r>
          </w:p>
        </w:tc>
        <w:tc>
          <w:tcPr>
            <w:tcW w:w="2336" w:type="dxa"/>
            <w:vAlign w:val="center"/>
          </w:tcPr>
          <w:p w14:paraId="1CC8F9A1"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59</w:t>
            </w:r>
          </w:p>
        </w:tc>
        <w:tc>
          <w:tcPr>
            <w:tcW w:w="2336" w:type="dxa"/>
            <w:vAlign w:val="center"/>
          </w:tcPr>
          <w:p w14:paraId="651D5A6C"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3222BF45"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0DEC15F5" w14:textId="77777777" w:rsidTr="00CC06C2">
        <w:tc>
          <w:tcPr>
            <w:tcW w:w="2336" w:type="dxa"/>
            <w:vAlign w:val="center"/>
          </w:tcPr>
          <w:p w14:paraId="68CA9FAB"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 xml:space="preserve">Хоккей </w:t>
            </w:r>
          </w:p>
        </w:tc>
        <w:tc>
          <w:tcPr>
            <w:tcW w:w="2336" w:type="dxa"/>
            <w:vAlign w:val="center"/>
          </w:tcPr>
          <w:p w14:paraId="405C4667"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88</w:t>
            </w:r>
          </w:p>
        </w:tc>
        <w:tc>
          <w:tcPr>
            <w:tcW w:w="2336" w:type="dxa"/>
            <w:vAlign w:val="center"/>
          </w:tcPr>
          <w:p w14:paraId="2F05AABF"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07742640"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r w:rsidR="00F01D04" w:rsidRPr="004B78F6" w14:paraId="34BBC5AA" w14:textId="77777777" w:rsidTr="00CC06C2">
        <w:tc>
          <w:tcPr>
            <w:tcW w:w="2336" w:type="dxa"/>
            <w:vAlign w:val="center"/>
          </w:tcPr>
          <w:p w14:paraId="35130E07" w14:textId="77777777" w:rsidR="00F01D04" w:rsidRPr="004B78F6" w:rsidRDefault="00F01D04" w:rsidP="00E5090D">
            <w:pPr>
              <w:spacing w:after="0" w:line="240" w:lineRule="auto"/>
              <w:rPr>
                <w:rFonts w:ascii="Times New Roman" w:hAnsi="Times New Roman"/>
              </w:rPr>
            </w:pPr>
            <w:r w:rsidRPr="004B78F6">
              <w:rPr>
                <w:rFonts w:ascii="Times New Roman" w:hAnsi="Times New Roman"/>
              </w:rPr>
              <w:t xml:space="preserve">Шахматы </w:t>
            </w:r>
          </w:p>
        </w:tc>
        <w:tc>
          <w:tcPr>
            <w:tcW w:w="2336" w:type="dxa"/>
            <w:vAlign w:val="center"/>
          </w:tcPr>
          <w:p w14:paraId="370DFAF6" w14:textId="77777777" w:rsidR="00F01D04" w:rsidRPr="004B78F6" w:rsidRDefault="00F01D04" w:rsidP="00E5090D">
            <w:pPr>
              <w:spacing w:after="0" w:line="240" w:lineRule="auto"/>
              <w:jc w:val="center"/>
              <w:rPr>
                <w:rFonts w:ascii="Times New Roman" w:hAnsi="Times New Roman"/>
              </w:rPr>
            </w:pPr>
            <w:r>
              <w:rPr>
                <w:rFonts w:ascii="Times New Roman" w:hAnsi="Times New Roman"/>
              </w:rPr>
              <w:t>48</w:t>
            </w:r>
          </w:p>
        </w:tc>
        <w:tc>
          <w:tcPr>
            <w:tcW w:w="2336" w:type="dxa"/>
            <w:vAlign w:val="center"/>
          </w:tcPr>
          <w:p w14:paraId="2E616FBB"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100</w:t>
            </w:r>
          </w:p>
        </w:tc>
        <w:tc>
          <w:tcPr>
            <w:tcW w:w="2337" w:type="dxa"/>
            <w:vAlign w:val="center"/>
          </w:tcPr>
          <w:p w14:paraId="6B0833E5" w14:textId="77777777" w:rsidR="00F01D04" w:rsidRPr="004B78F6" w:rsidRDefault="00F01D04" w:rsidP="00E5090D">
            <w:pPr>
              <w:spacing w:after="0" w:line="240" w:lineRule="auto"/>
              <w:jc w:val="center"/>
              <w:rPr>
                <w:rFonts w:ascii="Times New Roman" w:hAnsi="Times New Roman"/>
              </w:rPr>
            </w:pPr>
            <w:r w:rsidRPr="004B78F6">
              <w:rPr>
                <w:rFonts w:ascii="Times New Roman" w:hAnsi="Times New Roman"/>
              </w:rPr>
              <w:t>-</w:t>
            </w:r>
          </w:p>
        </w:tc>
      </w:tr>
    </w:tbl>
    <w:p w14:paraId="229ACCC6" w14:textId="77777777" w:rsidR="00F01D04" w:rsidRPr="009A4AAC" w:rsidRDefault="00F01D04" w:rsidP="00E5090D">
      <w:pPr>
        <w:spacing w:after="0" w:line="240" w:lineRule="auto"/>
        <w:jc w:val="center"/>
        <w:rPr>
          <w:rFonts w:ascii="Times New Roman" w:hAnsi="Times New Roman"/>
          <w:b/>
          <w:i/>
          <w:sz w:val="24"/>
          <w:szCs w:val="24"/>
        </w:rPr>
      </w:pPr>
    </w:p>
    <w:p w14:paraId="27AE7C62" w14:textId="108A30FD" w:rsidR="00F01D04" w:rsidRPr="003E3584" w:rsidRDefault="00F01D04" w:rsidP="00E5090D">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Самыми популярными</w:t>
      </w:r>
      <w:r w:rsidRPr="009A4AAC">
        <w:rPr>
          <w:rFonts w:ascii="Times New Roman" w:hAnsi="Times New Roman"/>
          <w:sz w:val="24"/>
          <w:szCs w:val="24"/>
        </w:rPr>
        <w:t xml:space="preserve"> направлени</w:t>
      </w:r>
      <w:r>
        <w:rPr>
          <w:rFonts w:ascii="Times New Roman" w:hAnsi="Times New Roman"/>
          <w:sz w:val="24"/>
          <w:szCs w:val="24"/>
        </w:rPr>
        <w:t>ями для арамильцев</w:t>
      </w:r>
      <w:r w:rsidRPr="009A4AAC">
        <w:rPr>
          <w:rFonts w:ascii="Times New Roman" w:hAnsi="Times New Roman"/>
          <w:sz w:val="24"/>
          <w:szCs w:val="24"/>
        </w:rPr>
        <w:t xml:space="preserve"> </w:t>
      </w:r>
      <w:r w:rsidR="00B874C9">
        <w:rPr>
          <w:rFonts w:ascii="Times New Roman" w:hAnsi="Times New Roman"/>
          <w:sz w:val="24"/>
          <w:szCs w:val="24"/>
        </w:rPr>
        <w:t>остаются: киокуси</w:t>
      </w:r>
      <w:r>
        <w:rPr>
          <w:rFonts w:ascii="Times New Roman" w:hAnsi="Times New Roman"/>
          <w:sz w:val="24"/>
          <w:szCs w:val="24"/>
        </w:rPr>
        <w:t>нкай,</w:t>
      </w:r>
      <w:r w:rsidRPr="009A4AAC">
        <w:rPr>
          <w:rFonts w:ascii="Times New Roman" w:hAnsi="Times New Roman"/>
          <w:sz w:val="24"/>
          <w:szCs w:val="24"/>
        </w:rPr>
        <w:t xml:space="preserve"> </w:t>
      </w:r>
      <w:r>
        <w:rPr>
          <w:rFonts w:ascii="Times New Roman" w:hAnsi="Times New Roman"/>
          <w:sz w:val="24"/>
          <w:szCs w:val="24"/>
        </w:rPr>
        <w:t>шахматы, фехтование, плавание, вольная борьба, хоккей.</w:t>
      </w:r>
    </w:p>
    <w:p w14:paraId="51AE13F3" w14:textId="77777777" w:rsidR="00B874C9" w:rsidRDefault="00B874C9" w:rsidP="00E5090D">
      <w:pPr>
        <w:spacing w:before="240" w:after="0" w:line="240" w:lineRule="auto"/>
        <w:jc w:val="center"/>
        <w:rPr>
          <w:rFonts w:ascii="Times New Roman" w:hAnsi="Times New Roman"/>
          <w:b/>
          <w:sz w:val="24"/>
          <w:szCs w:val="24"/>
        </w:rPr>
      </w:pPr>
    </w:p>
    <w:p w14:paraId="2E3697B7" w14:textId="77777777" w:rsidR="00B874C9" w:rsidRDefault="00B874C9" w:rsidP="00E5090D">
      <w:pPr>
        <w:spacing w:before="240" w:after="0" w:line="240" w:lineRule="auto"/>
        <w:jc w:val="center"/>
        <w:rPr>
          <w:rFonts w:ascii="Times New Roman" w:hAnsi="Times New Roman"/>
          <w:b/>
          <w:sz w:val="24"/>
          <w:szCs w:val="24"/>
        </w:rPr>
      </w:pPr>
    </w:p>
    <w:p w14:paraId="6BE674C5" w14:textId="0BDCBC75" w:rsidR="00F01D04" w:rsidRPr="00073EFE" w:rsidRDefault="00F01D04" w:rsidP="00E5090D">
      <w:pPr>
        <w:spacing w:before="240" w:after="0" w:line="240" w:lineRule="auto"/>
        <w:jc w:val="center"/>
      </w:pPr>
      <w:r w:rsidRPr="00073EFE">
        <w:rPr>
          <w:rFonts w:ascii="Times New Roman" w:hAnsi="Times New Roman"/>
          <w:b/>
          <w:sz w:val="24"/>
          <w:szCs w:val="24"/>
        </w:rPr>
        <w:lastRenderedPageBreak/>
        <w:t>Финансовое обеспечение</w:t>
      </w:r>
    </w:p>
    <w:p w14:paraId="031A9A1D" w14:textId="77777777" w:rsidR="00F01D04" w:rsidRPr="00073EFE" w:rsidRDefault="00F01D04" w:rsidP="00E5090D">
      <w:pPr>
        <w:spacing w:after="0" w:line="240" w:lineRule="auto"/>
        <w:jc w:val="center"/>
        <w:rPr>
          <w:rFonts w:ascii="Times New Roman" w:hAnsi="Times New Roman"/>
          <w:b/>
          <w:sz w:val="24"/>
          <w:szCs w:val="24"/>
        </w:rPr>
      </w:pPr>
      <w:r w:rsidRPr="00073EFE">
        <w:rPr>
          <w:rFonts w:ascii="Times New Roman" w:hAnsi="Times New Roman"/>
          <w:b/>
          <w:sz w:val="24"/>
          <w:szCs w:val="24"/>
        </w:rPr>
        <w:t xml:space="preserve">условий для развития физической культуры и массового спорта </w:t>
      </w:r>
    </w:p>
    <w:p w14:paraId="2E96F76B" w14:textId="77777777" w:rsidR="00F01D04" w:rsidRPr="00073EFE" w:rsidRDefault="00F01D04" w:rsidP="00E5090D">
      <w:pPr>
        <w:spacing w:after="0" w:line="240" w:lineRule="auto"/>
        <w:jc w:val="center"/>
        <w:rPr>
          <w:rFonts w:ascii="Times New Roman" w:hAnsi="Times New Roman"/>
          <w:b/>
          <w:i/>
          <w:sz w:val="24"/>
          <w:szCs w:val="24"/>
        </w:rPr>
      </w:pP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408"/>
        <w:gridCol w:w="2410"/>
        <w:gridCol w:w="2461"/>
      </w:tblGrid>
      <w:tr w:rsidR="00F01D04" w:rsidRPr="00073EFE" w14:paraId="6AD3D81B" w14:textId="77777777" w:rsidTr="00271D33">
        <w:tc>
          <w:tcPr>
            <w:tcW w:w="2123" w:type="dxa"/>
            <w:vMerge w:val="restart"/>
            <w:shd w:val="clear" w:color="auto" w:fill="auto"/>
            <w:hideMark/>
          </w:tcPr>
          <w:p w14:paraId="709E9624" w14:textId="77777777" w:rsidR="00F01D04" w:rsidRPr="00073EFE" w:rsidRDefault="00F01D04" w:rsidP="00E5090D">
            <w:pPr>
              <w:widowControl w:val="0"/>
              <w:suppressAutoHyphens/>
              <w:spacing w:after="0" w:line="240" w:lineRule="auto"/>
              <w:jc w:val="center"/>
              <w:rPr>
                <w:rFonts w:ascii="Times New Roman" w:eastAsia="Lucida Sans Unicode" w:hAnsi="Times New Roman"/>
                <w:b/>
                <w:kern w:val="2"/>
                <w:lang w:eastAsia="ru-RU"/>
              </w:rPr>
            </w:pPr>
            <w:r w:rsidRPr="00073EFE">
              <w:rPr>
                <w:rFonts w:ascii="Times New Roman" w:eastAsia="Lucida Sans Unicode" w:hAnsi="Times New Roman"/>
                <w:b/>
                <w:kern w:val="2"/>
                <w:lang w:eastAsia="ru-RU"/>
              </w:rPr>
              <w:t>Основные</w:t>
            </w:r>
          </w:p>
          <w:p w14:paraId="0EF2E4DB" w14:textId="77777777" w:rsidR="00F01D04" w:rsidRPr="00073EFE" w:rsidRDefault="00F01D04" w:rsidP="00E5090D">
            <w:pPr>
              <w:spacing w:after="0" w:line="240" w:lineRule="auto"/>
              <w:jc w:val="center"/>
              <w:rPr>
                <w:rFonts w:ascii="Times New Roman" w:hAnsi="Times New Roman"/>
                <w:lang w:eastAsia="ru-RU"/>
              </w:rPr>
            </w:pPr>
            <w:r w:rsidRPr="00073EFE">
              <w:rPr>
                <w:rFonts w:ascii="Times New Roman" w:eastAsia="Lucida Sans Unicode" w:hAnsi="Times New Roman"/>
                <w:b/>
                <w:kern w:val="2"/>
                <w:lang w:eastAsia="ru-RU"/>
              </w:rPr>
              <w:t>направления финансирования</w:t>
            </w:r>
          </w:p>
        </w:tc>
        <w:tc>
          <w:tcPr>
            <w:tcW w:w="7279" w:type="dxa"/>
            <w:gridSpan w:val="3"/>
            <w:shd w:val="clear" w:color="auto" w:fill="auto"/>
            <w:hideMark/>
          </w:tcPr>
          <w:p w14:paraId="1742701D"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Объем финансирования (тыс. рублей)</w:t>
            </w:r>
          </w:p>
        </w:tc>
      </w:tr>
      <w:tr w:rsidR="00F01D04" w:rsidRPr="00073EFE" w14:paraId="5F9589E6" w14:textId="77777777" w:rsidTr="00271D33">
        <w:tc>
          <w:tcPr>
            <w:tcW w:w="2123" w:type="dxa"/>
            <w:vMerge/>
            <w:shd w:val="clear" w:color="auto" w:fill="auto"/>
            <w:vAlign w:val="center"/>
            <w:hideMark/>
          </w:tcPr>
          <w:p w14:paraId="5C168043" w14:textId="77777777" w:rsidR="00F01D04" w:rsidRPr="00073EFE" w:rsidRDefault="00F01D04" w:rsidP="00E5090D">
            <w:pPr>
              <w:spacing w:after="0" w:line="240" w:lineRule="auto"/>
              <w:rPr>
                <w:rFonts w:ascii="Times New Roman" w:hAnsi="Times New Roman"/>
                <w:lang w:eastAsia="ru-RU"/>
              </w:rPr>
            </w:pPr>
          </w:p>
        </w:tc>
        <w:tc>
          <w:tcPr>
            <w:tcW w:w="2408" w:type="dxa"/>
            <w:shd w:val="clear" w:color="auto" w:fill="auto"/>
            <w:vAlign w:val="center"/>
            <w:hideMark/>
          </w:tcPr>
          <w:p w14:paraId="66437F4D"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201</w:t>
            </w:r>
            <w:r>
              <w:rPr>
                <w:rFonts w:ascii="Times New Roman" w:hAnsi="Times New Roman"/>
                <w:b/>
                <w:lang w:eastAsia="ru-RU"/>
              </w:rPr>
              <w:t>7</w:t>
            </w:r>
            <w:r w:rsidRPr="00073EFE">
              <w:rPr>
                <w:rFonts w:ascii="Times New Roman" w:hAnsi="Times New Roman"/>
                <w:b/>
                <w:lang w:eastAsia="ru-RU"/>
              </w:rPr>
              <w:t xml:space="preserve"> год</w:t>
            </w:r>
          </w:p>
        </w:tc>
        <w:tc>
          <w:tcPr>
            <w:tcW w:w="2410" w:type="dxa"/>
            <w:shd w:val="clear" w:color="auto" w:fill="auto"/>
            <w:vAlign w:val="center"/>
          </w:tcPr>
          <w:p w14:paraId="46779B91"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201</w:t>
            </w:r>
            <w:r>
              <w:rPr>
                <w:rFonts w:ascii="Times New Roman" w:hAnsi="Times New Roman"/>
                <w:b/>
                <w:lang w:eastAsia="ru-RU"/>
              </w:rPr>
              <w:t>8</w:t>
            </w:r>
            <w:r w:rsidRPr="00073EFE">
              <w:rPr>
                <w:rFonts w:ascii="Times New Roman" w:hAnsi="Times New Roman"/>
                <w:b/>
                <w:lang w:eastAsia="ru-RU"/>
              </w:rPr>
              <w:t xml:space="preserve"> год</w:t>
            </w:r>
          </w:p>
        </w:tc>
        <w:tc>
          <w:tcPr>
            <w:tcW w:w="2461" w:type="dxa"/>
            <w:shd w:val="clear" w:color="auto" w:fill="auto"/>
            <w:vAlign w:val="center"/>
          </w:tcPr>
          <w:p w14:paraId="7597E768"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201</w:t>
            </w:r>
            <w:r>
              <w:rPr>
                <w:rFonts w:ascii="Times New Roman" w:hAnsi="Times New Roman"/>
                <w:b/>
                <w:lang w:eastAsia="ru-RU"/>
              </w:rPr>
              <w:t>9</w:t>
            </w:r>
            <w:r w:rsidRPr="00073EFE">
              <w:rPr>
                <w:rFonts w:ascii="Times New Roman" w:hAnsi="Times New Roman"/>
                <w:b/>
                <w:lang w:eastAsia="ru-RU"/>
              </w:rPr>
              <w:t xml:space="preserve"> год</w:t>
            </w:r>
          </w:p>
        </w:tc>
      </w:tr>
      <w:tr w:rsidR="00F01D04" w:rsidRPr="00073EFE" w14:paraId="104D3CAC" w14:textId="77777777" w:rsidTr="00A158D0">
        <w:tc>
          <w:tcPr>
            <w:tcW w:w="2123" w:type="dxa"/>
            <w:shd w:val="clear" w:color="auto" w:fill="auto"/>
            <w:hideMark/>
          </w:tcPr>
          <w:p w14:paraId="06D825FC" w14:textId="77777777" w:rsidR="00F01D04" w:rsidRPr="00073EFE" w:rsidRDefault="00F01D04" w:rsidP="00E5090D">
            <w:pPr>
              <w:spacing w:after="0" w:line="240" w:lineRule="auto"/>
              <w:jc w:val="both"/>
              <w:rPr>
                <w:rFonts w:ascii="Times New Roman" w:hAnsi="Times New Roman"/>
                <w:lang w:eastAsia="ru-RU"/>
              </w:rPr>
            </w:pPr>
            <w:r w:rsidRPr="00073EFE">
              <w:rPr>
                <w:rFonts w:ascii="Times New Roman" w:eastAsia="Lucida Sans Unicode" w:hAnsi="Times New Roman"/>
                <w:kern w:val="2"/>
                <w:lang w:eastAsia="ru-RU"/>
              </w:rPr>
              <w:t>Проведение спортивных мероприятий, приобретение спортивного оборудования (инвентаря), содержание спортивных объектов</w:t>
            </w:r>
          </w:p>
        </w:tc>
        <w:tc>
          <w:tcPr>
            <w:tcW w:w="2408" w:type="dxa"/>
            <w:shd w:val="clear" w:color="auto" w:fill="auto"/>
          </w:tcPr>
          <w:p w14:paraId="2D35D777" w14:textId="77777777" w:rsidR="00F01D04" w:rsidRPr="00073EFE" w:rsidRDefault="00F01D04" w:rsidP="00E5090D">
            <w:pPr>
              <w:spacing w:after="0" w:line="240" w:lineRule="auto"/>
              <w:jc w:val="center"/>
              <w:rPr>
                <w:rFonts w:ascii="Times New Roman" w:hAnsi="Times New Roman"/>
                <w:b/>
                <w:u w:val="single"/>
                <w:lang w:eastAsia="ru-RU"/>
              </w:rPr>
            </w:pPr>
            <w:r w:rsidRPr="00073EFE">
              <w:rPr>
                <w:rFonts w:ascii="Times New Roman" w:hAnsi="Times New Roman"/>
                <w:b/>
                <w:u w:val="single"/>
                <w:lang w:eastAsia="ru-RU"/>
              </w:rPr>
              <w:t>11 568,9</w:t>
            </w:r>
          </w:p>
          <w:p w14:paraId="0597BC70" w14:textId="77777777" w:rsidR="00F01D04" w:rsidRPr="00073EFE" w:rsidRDefault="00F01D04" w:rsidP="00E5090D">
            <w:pPr>
              <w:spacing w:after="0" w:line="240" w:lineRule="auto"/>
              <w:jc w:val="both"/>
              <w:rPr>
                <w:rFonts w:ascii="Times New Roman" w:hAnsi="Times New Roman"/>
                <w:lang w:eastAsia="ru-RU"/>
              </w:rPr>
            </w:pPr>
            <w:r w:rsidRPr="00073EFE">
              <w:rPr>
                <w:rFonts w:ascii="Times New Roman" w:hAnsi="Times New Roman"/>
                <w:lang w:eastAsia="ru-RU"/>
              </w:rPr>
              <w:t>в том числе:</w:t>
            </w:r>
          </w:p>
          <w:p w14:paraId="2924BDC0" w14:textId="77777777" w:rsidR="00F01D04" w:rsidRPr="00073EFE" w:rsidRDefault="00F01D04" w:rsidP="00E5090D">
            <w:pPr>
              <w:spacing w:after="0" w:line="240" w:lineRule="auto"/>
              <w:rPr>
                <w:rFonts w:ascii="Times New Roman" w:hAnsi="Times New Roman"/>
                <w:b/>
                <w:lang w:eastAsia="ru-RU"/>
              </w:rPr>
            </w:pPr>
            <w:r w:rsidRPr="00073EFE">
              <w:rPr>
                <w:rFonts w:ascii="Times New Roman" w:hAnsi="Times New Roman"/>
                <w:b/>
                <w:lang w:eastAsia="ru-RU"/>
              </w:rPr>
              <w:t>ФБ, ОБ  –  623,0</w:t>
            </w:r>
          </w:p>
          <w:p w14:paraId="019036E9" w14:textId="77777777" w:rsidR="00F01D04" w:rsidRPr="00073EFE" w:rsidRDefault="00F01D04" w:rsidP="00E5090D">
            <w:pPr>
              <w:spacing w:after="0" w:line="240" w:lineRule="auto"/>
              <w:rPr>
                <w:rFonts w:ascii="Times New Roman" w:hAnsi="Times New Roman"/>
                <w:b/>
                <w:lang w:eastAsia="ru-RU"/>
              </w:rPr>
            </w:pPr>
            <w:r w:rsidRPr="00073EFE">
              <w:rPr>
                <w:rFonts w:ascii="Times New Roman" w:hAnsi="Times New Roman"/>
                <w:b/>
                <w:lang w:eastAsia="ru-RU"/>
              </w:rPr>
              <w:t>МБ      –  3 033,0</w:t>
            </w:r>
          </w:p>
          <w:p w14:paraId="1497390D" w14:textId="77777777" w:rsidR="00F01D04" w:rsidRPr="00073EFE" w:rsidRDefault="00F01D04" w:rsidP="00E5090D">
            <w:pPr>
              <w:spacing w:after="0" w:line="240" w:lineRule="auto"/>
              <w:rPr>
                <w:rFonts w:ascii="Times New Roman" w:hAnsi="Times New Roman"/>
                <w:b/>
                <w:lang w:eastAsia="ru-RU"/>
              </w:rPr>
            </w:pPr>
            <w:r w:rsidRPr="00073EFE">
              <w:rPr>
                <w:rFonts w:ascii="Times New Roman" w:hAnsi="Times New Roman"/>
                <w:b/>
                <w:lang w:eastAsia="ru-RU"/>
              </w:rPr>
              <w:t>Внебюджет – 7 912,9</w:t>
            </w:r>
          </w:p>
        </w:tc>
        <w:tc>
          <w:tcPr>
            <w:tcW w:w="2410" w:type="dxa"/>
            <w:shd w:val="clear" w:color="auto" w:fill="auto"/>
          </w:tcPr>
          <w:p w14:paraId="0874683E" w14:textId="77777777" w:rsidR="00F01D04" w:rsidRPr="00073EFE" w:rsidRDefault="00F01D04" w:rsidP="00E5090D">
            <w:pPr>
              <w:spacing w:after="0" w:line="240" w:lineRule="auto"/>
              <w:jc w:val="center"/>
              <w:rPr>
                <w:rFonts w:ascii="Times New Roman" w:hAnsi="Times New Roman"/>
                <w:b/>
                <w:u w:val="single"/>
                <w:lang w:eastAsia="ru-RU"/>
              </w:rPr>
            </w:pPr>
            <w:r w:rsidRPr="00073EFE">
              <w:rPr>
                <w:rFonts w:ascii="Times New Roman" w:hAnsi="Times New Roman"/>
                <w:b/>
                <w:u w:val="single"/>
                <w:lang w:eastAsia="ru-RU"/>
              </w:rPr>
              <w:t>14 716,6</w:t>
            </w:r>
          </w:p>
          <w:p w14:paraId="74CFBA32" w14:textId="77777777" w:rsidR="00F01D04" w:rsidRPr="00073EFE" w:rsidRDefault="00F01D04" w:rsidP="00E5090D">
            <w:pPr>
              <w:spacing w:after="0" w:line="240" w:lineRule="auto"/>
              <w:jc w:val="both"/>
              <w:rPr>
                <w:rFonts w:ascii="Times New Roman" w:hAnsi="Times New Roman"/>
                <w:lang w:eastAsia="ru-RU"/>
              </w:rPr>
            </w:pPr>
            <w:r w:rsidRPr="00073EFE">
              <w:rPr>
                <w:rFonts w:ascii="Times New Roman" w:hAnsi="Times New Roman"/>
                <w:lang w:eastAsia="ru-RU"/>
              </w:rPr>
              <w:t>в том числе:</w:t>
            </w:r>
          </w:p>
          <w:p w14:paraId="6027040A" w14:textId="77777777" w:rsidR="00F01D04" w:rsidRPr="00073EFE" w:rsidRDefault="00F01D04" w:rsidP="00E5090D">
            <w:pPr>
              <w:spacing w:after="0" w:line="240" w:lineRule="auto"/>
              <w:rPr>
                <w:rFonts w:ascii="Times New Roman" w:hAnsi="Times New Roman"/>
                <w:b/>
                <w:lang w:eastAsia="ru-RU"/>
              </w:rPr>
            </w:pPr>
            <w:r w:rsidRPr="00073EFE">
              <w:rPr>
                <w:rFonts w:ascii="Times New Roman" w:hAnsi="Times New Roman"/>
                <w:b/>
                <w:lang w:eastAsia="ru-RU"/>
              </w:rPr>
              <w:t>ФБ, ОБ  – 468,0</w:t>
            </w:r>
          </w:p>
          <w:p w14:paraId="53D2DD35" w14:textId="77777777" w:rsidR="00F01D04" w:rsidRPr="00073EFE" w:rsidRDefault="00F01D04" w:rsidP="00E5090D">
            <w:pPr>
              <w:spacing w:after="0" w:line="240" w:lineRule="auto"/>
              <w:rPr>
                <w:rFonts w:ascii="Times New Roman" w:hAnsi="Times New Roman"/>
                <w:b/>
                <w:lang w:eastAsia="ru-RU"/>
              </w:rPr>
            </w:pPr>
            <w:r w:rsidRPr="00073EFE">
              <w:rPr>
                <w:rFonts w:ascii="Times New Roman" w:hAnsi="Times New Roman"/>
                <w:b/>
                <w:lang w:eastAsia="ru-RU"/>
              </w:rPr>
              <w:t>МБ  –  6 045,0</w:t>
            </w:r>
          </w:p>
          <w:p w14:paraId="5B7D1178" w14:textId="77777777" w:rsidR="00F01D04" w:rsidRPr="00073EFE" w:rsidRDefault="00F01D04" w:rsidP="00E5090D">
            <w:pPr>
              <w:spacing w:after="0" w:line="240" w:lineRule="auto"/>
              <w:rPr>
                <w:rFonts w:ascii="Times New Roman" w:hAnsi="Times New Roman"/>
                <w:lang w:eastAsia="ru-RU"/>
              </w:rPr>
            </w:pPr>
            <w:r w:rsidRPr="00073EFE">
              <w:rPr>
                <w:rFonts w:ascii="Times New Roman" w:hAnsi="Times New Roman"/>
                <w:b/>
                <w:lang w:eastAsia="ru-RU"/>
              </w:rPr>
              <w:t>Внебюджет – 8 203,6</w:t>
            </w:r>
          </w:p>
          <w:p w14:paraId="681412EA" w14:textId="77777777" w:rsidR="00F01D04" w:rsidRPr="00073EFE" w:rsidRDefault="00F01D04" w:rsidP="00E5090D">
            <w:pPr>
              <w:spacing w:after="0" w:line="240" w:lineRule="auto"/>
              <w:rPr>
                <w:rFonts w:ascii="Times New Roman" w:hAnsi="Times New Roman"/>
                <w:lang w:eastAsia="ru-RU"/>
              </w:rPr>
            </w:pPr>
          </w:p>
        </w:tc>
        <w:tc>
          <w:tcPr>
            <w:tcW w:w="2461" w:type="dxa"/>
            <w:shd w:val="clear" w:color="auto" w:fill="auto"/>
          </w:tcPr>
          <w:p w14:paraId="7E2B0B4D" w14:textId="20E24B2C" w:rsidR="00A158D0" w:rsidRPr="00A158D0" w:rsidRDefault="00A158D0" w:rsidP="00A158D0">
            <w:pPr>
              <w:spacing w:after="0" w:line="240" w:lineRule="auto"/>
              <w:jc w:val="center"/>
              <w:rPr>
                <w:rFonts w:ascii="Times New Roman" w:hAnsi="Times New Roman"/>
                <w:b/>
                <w:u w:val="single"/>
                <w:lang w:eastAsia="ru-RU"/>
              </w:rPr>
            </w:pPr>
            <w:r w:rsidRPr="00A158D0">
              <w:rPr>
                <w:rFonts w:ascii="Times New Roman" w:hAnsi="Times New Roman"/>
                <w:b/>
                <w:u w:val="single"/>
                <w:lang w:eastAsia="ru-RU"/>
              </w:rPr>
              <w:t>15</w:t>
            </w:r>
            <w:r w:rsidR="00B874C9">
              <w:rPr>
                <w:rFonts w:ascii="Times New Roman" w:hAnsi="Times New Roman"/>
                <w:b/>
                <w:u w:val="single"/>
                <w:lang w:eastAsia="ru-RU"/>
              </w:rPr>
              <w:t xml:space="preserve"> </w:t>
            </w:r>
            <w:r w:rsidRPr="00A158D0">
              <w:rPr>
                <w:rFonts w:ascii="Times New Roman" w:hAnsi="Times New Roman"/>
                <w:b/>
                <w:u w:val="single"/>
                <w:lang w:eastAsia="ru-RU"/>
              </w:rPr>
              <w:t>062,3</w:t>
            </w:r>
          </w:p>
          <w:p w14:paraId="545D73D2" w14:textId="77777777" w:rsidR="00A158D0" w:rsidRPr="00A158D0" w:rsidRDefault="00A158D0" w:rsidP="00A158D0">
            <w:pPr>
              <w:spacing w:after="0" w:line="240" w:lineRule="auto"/>
              <w:rPr>
                <w:rFonts w:ascii="Times New Roman" w:hAnsi="Times New Roman"/>
                <w:lang w:eastAsia="ru-RU"/>
              </w:rPr>
            </w:pPr>
            <w:r w:rsidRPr="00A158D0">
              <w:rPr>
                <w:rFonts w:ascii="Times New Roman" w:hAnsi="Times New Roman"/>
                <w:lang w:eastAsia="ru-RU"/>
              </w:rPr>
              <w:t>в том числе:</w:t>
            </w:r>
          </w:p>
          <w:p w14:paraId="20311A08" w14:textId="77777777" w:rsidR="00A158D0" w:rsidRPr="00A158D0" w:rsidRDefault="00A158D0" w:rsidP="00A158D0">
            <w:pPr>
              <w:spacing w:after="0" w:line="240" w:lineRule="auto"/>
              <w:rPr>
                <w:rFonts w:ascii="Times New Roman" w:hAnsi="Times New Roman"/>
                <w:b/>
                <w:lang w:eastAsia="ru-RU"/>
              </w:rPr>
            </w:pPr>
            <w:r w:rsidRPr="00A158D0">
              <w:rPr>
                <w:rFonts w:ascii="Times New Roman" w:hAnsi="Times New Roman"/>
                <w:b/>
                <w:lang w:eastAsia="ru-RU"/>
              </w:rPr>
              <w:t>ФБ, ОБ  – 489,0</w:t>
            </w:r>
          </w:p>
          <w:p w14:paraId="16C0571C" w14:textId="77777777" w:rsidR="00A158D0" w:rsidRPr="00A158D0" w:rsidRDefault="00A158D0" w:rsidP="00A158D0">
            <w:pPr>
              <w:spacing w:after="0" w:line="240" w:lineRule="auto"/>
              <w:rPr>
                <w:rFonts w:ascii="Times New Roman" w:hAnsi="Times New Roman"/>
                <w:b/>
                <w:lang w:eastAsia="ru-RU"/>
              </w:rPr>
            </w:pPr>
            <w:r w:rsidRPr="00A158D0">
              <w:rPr>
                <w:rFonts w:ascii="Times New Roman" w:hAnsi="Times New Roman"/>
                <w:b/>
                <w:lang w:eastAsia="ru-RU"/>
              </w:rPr>
              <w:t>МБ  –  6 091,0</w:t>
            </w:r>
          </w:p>
          <w:p w14:paraId="15419712" w14:textId="6BDA9B78" w:rsidR="00F01D04" w:rsidRPr="00A158D0" w:rsidRDefault="00A158D0" w:rsidP="00A158D0">
            <w:pPr>
              <w:spacing w:after="0" w:line="240" w:lineRule="auto"/>
              <w:rPr>
                <w:rFonts w:ascii="Times New Roman" w:hAnsi="Times New Roman"/>
                <w:b/>
                <w:u w:val="single"/>
                <w:lang w:eastAsia="ru-RU"/>
              </w:rPr>
            </w:pPr>
            <w:r w:rsidRPr="00A158D0">
              <w:rPr>
                <w:rFonts w:ascii="Times New Roman" w:hAnsi="Times New Roman"/>
                <w:b/>
                <w:lang w:eastAsia="ru-RU"/>
              </w:rPr>
              <w:t>Внебюджет – 8 482,3</w:t>
            </w:r>
          </w:p>
        </w:tc>
      </w:tr>
      <w:tr w:rsidR="00F01D04" w:rsidRPr="00073EFE" w14:paraId="6C735706" w14:textId="77777777" w:rsidTr="00271D33">
        <w:tc>
          <w:tcPr>
            <w:tcW w:w="2123" w:type="dxa"/>
            <w:shd w:val="clear" w:color="auto" w:fill="auto"/>
            <w:hideMark/>
          </w:tcPr>
          <w:p w14:paraId="7E1D4F9F" w14:textId="77777777" w:rsidR="00F01D04" w:rsidRPr="00073EFE" w:rsidRDefault="00F01D04" w:rsidP="00E5090D">
            <w:pPr>
              <w:spacing w:after="0" w:line="240" w:lineRule="auto"/>
              <w:jc w:val="both"/>
              <w:rPr>
                <w:rFonts w:ascii="Times New Roman" w:hAnsi="Times New Roman"/>
                <w:lang w:eastAsia="ru-RU"/>
              </w:rPr>
            </w:pPr>
            <w:r w:rsidRPr="00073EFE">
              <w:rPr>
                <w:rFonts w:ascii="Times New Roman" w:eastAsia="Lucida Sans Unicode" w:hAnsi="Times New Roman"/>
                <w:kern w:val="2"/>
                <w:lang w:eastAsia="ru-RU"/>
              </w:rPr>
              <w:t>Реконструкция и строительство спортивных сооружений, капитальный ремонт спортсооружений</w:t>
            </w:r>
          </w:p>
        </w:tc>
        <w:tc>
          <w:tcPr>
            <w:tcW w:w="2408" w:type="dxa"/>
            <w:shd w:val="clear" w:color="auto" w:fill="auto"/>
            <w:vAlign w:val="center"/>
          </w:tcPr>
          <w:p w14:paraId="45848F5B" w14:textId="77777777" w:rsidR="00F01D04" w:rsidRPr="00073EFE" w:rsidRDefault="00F01D04" w:rsidP="00E5090D">
            <w:pPr>
              <w:spacing w:after="0" w:line="240" w:lineRule="auto"/>
              <w:jc w:val="center"/>
              <w:rPr>
                <w:rFonts w:ascii="Times New Roman" w:hAnsi="Times New Roman"/>
                <w:b/>
                <w:lang w:eastAsia="ru-RU"/>
              </w:rPr>
            </w:pPr>
            <w:r>
              <w:rPr>
                <w:rFonts w:ascii="Times New Roman" w:hAnsi="Times New Roman"/>
                <w:b/>
                <w:lang w:eastAsia="ru-RU"/>
              </w:rPr>
              <w:t>0</w:t>
            </w:r>
          </w:p>
        </w:tc>
        <w:tc>
          <w:tcPr>
            <w:tcW w:w="2410" w:type="dxa"/>
            <w:shd w:val="clear" w:color="auto" w:fill="auto"/>
            <w:vAlign w:val="center"/>
          </w:tcPr>
          <w:p w14:paraId="097C74FF" w14:textId="77777777" w:rsidR="00F01D04" w:rsidRPr="00073EFE" w:rsidRDefault="00F01D04" w:rsidP="00E5090D">
            <w:pPr>
              <w:spacing w:after="0" w:line="240" w:lineRule="auto"/>
              <w:jc w:val="center"/>
              <w:rPr>
                <w:rFonts w:ascii="Times New Roman" w:hAnsi="Times New Roman"/>
                <w:lang w:eastAsia="ru-RU"/>
              </w:rPr>
            </w:pPr>
            <w:r w:rsidRPr="00073EFE">
              <w:rPr>
                <w:rFonts w:ascii="Times New Roman" w:hAnsi="Times New Roman"/>
                <w:b/>
                <w:lang w:eastAsia="ru-RU"/>
              </w:rPr>
              <w:t>0</w:t>
            </w:r>
          </w:p>
        </w:tc>
        <w:tc>
          <w:tcPr>
            <w:tcW w:w="2461" w:type="dxa"/>
            <w:shd w:val="clear" w:color="auto" w:fill="auto"/>
            <w:vAlign w:val="center"/>
          </w:tcPr>
          <w:p w14:paraId="06A11370" w14:textId="75BA8F0E" w:rsidR="00F01D04" w:rsidRPr="00073EFE" w:rsidRDefault="00A158D0" w:rsidP="00A158D0">
            <w:pPr>
              <w:spacing w:after="0" w:line="240" w:lineRule="auto"/>
              <w:jc w:val="center"/>
              <w:rPr>
                <w:rFonts w:ascii="Times New Roman" w:hAnsi="Times New Roman"/>
                <w:b/>
                <w:lang w:eastAsia="ru-RU"/>
              </w:rPr>
            </w:pPr>
            <w:r>
              <w:rPr>
                <w:rFonts w:ascii="Times New Roman" w:hAnsi="Times New Roman"/>
                <w:b/>
                <w:lang w:eastAsia="ru-RU"/>
              </w:rPr>
              <w:t>0</w:t>
            </w:r>
          </w:p>
        </w:tc>
      </w:tr>
      <w:tr w:rsidR="00F01D04" w:rsidRPr="000B1E00" w14:paraId="2A15D84F" w14:textId="77777777" w:rsidTr="00271D33">
        <w:tc>
          <w:tcPr>
            <w:tcW w:w="2123" w:type="dxa"/>
            <w:shd w:val="clear" w:color="auto" w:fill="auto"/>
            <w:vAlign w:val="center"/>
            <w:hideMark/>
          </w:tcPr>
          <w:p w14:paraId="1FDE68E2"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ИТОГО</w:t>
            </w:r>
          </w:p>
        </w:tc>
        <w:tc>
          <w:tcPr>
            <w:tcW w:w="2408" w:type="dxa"/>
            <w:shd w:val="clear" w:color="auto" w:fill="auto"/>
          </w:tcPr>
          <w:p w14:paraId="326A6890"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11 568,9</w:t>
            </w:r>
          </w:p>
        </w:tc>
        <w:tc>
          <w:tcPr>
            <w:tcW w:w="2410" w:type="dxa"/>
            <w:shd w:val="clear" w:color="auto" w:fill="auto"/>
          </w:tcPr>
          <w:p w14:paraId="373A3A93" w14:textId="77777777" w:rsidR="00F01D04" w:rsidRPr="00073EFE" w:rsidRDefault="00F01D04" w:rsidP="00E5090D">
            <w:pPr>
              <w:spacing w:after="0" w:line="240" w:lineRule="auto"/>
              <w:jc w:val="center"/>
              <w:rPr>
                <w:rFonts w:ascii="Times New Roman" w:hAnsi="Times New Roman"/>
                <w:b/>
                <w:lang w:eastAsia="ru-RU"/>
              </w:rPr>
            </w:pPr>
            <w:r w:rsidRPr="00073EFE">
              <w:rPr>
                <w:rFonts w:ascii="Times New Roman" w:hAnsi="Times New Roman"/>
                <w:b/>
                <w:lang w:eastAsia="ru-RU"/>
              </w:rPr>
              <w:t>14 716,6</w:t>
            </w:r>
          </w:p>
          <w:p w14:paraId="4FE5E035" w14:textId="77777777" w:rsidR="00F01D04" w:rsidRPr="00073EFE" w:rsidRDefault="00F01D04" w:rsidP="00E5090D">
            <w:pPr>
              <w:spacing w:after="0" w:line="240" w:lineRule="auto"/>
              <w:jc w:val="center"/>
              <w:rPr>
                <w:rFonts w:ascii="Times New Roman" w:hAnsi="Times New Roman"/>
                <w:b/>
                <w:lang w:eastAsia="ru-RU"/>
              </w:rPr>
            </w:pPr>
          </w:p>
        </w:tc>
        <w:tc>
          <w:tcPr>
            <w:tcW w:w="2461" w:type="dxa"/>
            <w:shd w:val="clear" w:color="auto" w:fill="auto"/>
          </w:tcPr>
          <w:p w14:paraId="40D7440B" w14:textId="7E245109" w:rsidR="00F01D04" w:rsidRPr="00073EFE" w:rsidRDefault="00F01D04" w:rsidP="00E5090D">
            <w:pPr>
              <w:spacing w:after="0" w:line="240" w:lineRule="auto"/>
              <w:jc w:val="center"/>
              <w:rPr>
                <w:rFonts w:ascii="Times New Roman" w:hAnsi="Times New Roman"/>
                <w:b/>
                <w:u w:val="single"/>
                <w:lang w:eastAsia="ru-RU"/>
              </w:rPr>
            </w:pPr>
            <w:r>
              <w:rPr>
                <w:rFonts w:ascii="Times New Roman" w:hAnsi="Times New Roman"/>
                <w:b/>
                <w:u w:val="single"/>
                <w:lang w:eastAsia="ru-RU"/>
              </w:rPr>
              <w:t>15</w:t>
            </w:r>
            <w:r w:rsidR="00B874C9">
              <w:rPr>
                <w:rFonts w:ascii="Times New Roman" w:hAnsi="Times New Roman"/>
                <w:b/>
                <w:u w:val="single"/>
                <w:lang w:eastAsia="ru-RU"/>
              </w:rPr>
              <w:t xml:space="preserve"> </w:t>
            </w:r>
            <w:r>
              <w:rPr>
                <w:rFonts w:ascii="Times New Roman" w:hAnsi="Times New Roman"/>
                <w:b/>
                <w:u w:val="single"/>
                <w:lang w:eastAsia="ru-RU"/>
              </w:rPr>
              <w:t>062,3</w:t>
            </w:r>
          </w:p>
          <w:p w14:paraId="1D5A3E54" w14:textId="77777777" w:rsidR="00F01D04" w:rsidRPr="00073EFE" w:rsidRDefault="00F01D04" w:rsidP="00E5090D">
            <w:pPr>
              <w:spacing w:after="0" w:line="240" w:lineRule="auto"/>
              <w:jc w:val="center"/>
              <w:rPr>
                <w:rFonts w:ascii="Times New Roman" w:hAnsi="Times New Roman"/>
                <w:b/>
                <w:lang w:eastAsia="ru-RU"/>
              </w:rPr>
            </w:pPr>
          </w:p>
        </w:tc>
      </w:tr>
    </w:tbl>
    <w:p w14:paraId="2E11385E" w14:textId="77777777" w:rsidR="00B874C9" w:rsidRDefault="00B874C9" w:rsidP="00E5090D">
      <w:pPr>
        <w:spacing w:after="0" w:line="240" w:lineRule="auto"/>
        <w:ind w:firstLine="709"/>
        <w:jc w:val="both"/>
        <w:rPr>
          <w:rFonts w:ascii="Times New Roman" w:hAnsi="Times New Roman"/>
          <w:sz w:val="24"/>
          <w:szCs w:val="24"/>
        </w:rPr>
      </w:pPr>
    </w:p>
    <w:p w14:paraId="39ACA2C8" w14:textId="5F17C5EF" w:rsidR="00F32038" w:rsidRPr="00083C02" w:rsidRDefault="00F32038" w:rsidP="00E5090D">
      <w:pPr>
        <w:spacing w:after="0" w:line="240" w:lineRule="auto"/>
        <w:ind w:firstLine="709"/>
        <w:jc w:val="both"/>
        <w:rPr>
          <w:rFonts w:ascii="Times New Roman" w:hAnsi="Times New Roman"/>
          <w:sz w:val="24"/>
          <w:szCs w:val="24"/>
        </w:rPr>
      </w:pPr>
      <w:r w:rsidRPr="00083C02">
        <w:rPr>
          <w:rFonts w:ascii="Times New Roman" w:hAnsi="Times New Roman"/>
          <w:sz w:val="24"/>
          <w:szCs w:val="24"/>
        </w:rPr>
        <w:t xml:space="preserve">Анализ данных по финансированию свидетельствует о том, что 56,3 % средств, направленных на проведение мероприятий, а также на развитие материально-технических условий учреждений спорта, – это средства от внебюджетной деятельности учреждений. </w:t>
      </w:r>
    </w:p>
    <w:p w14:paraId="2EEDB20B" w14:textId="19CA557B" w:rsidR="00F32038" w:rsidRDefault="00F32038" w:rsidP="00E5090D">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083C02">
        <w:rPr>
          <w:rFonts w:ascii="Times New Roman" w:eastAsia="Times New Roman" w:hAnsi="Times New Roman"/>
          <w:sz w:val="24"/>
          <w:szCs w:val="24"/>
          <w:lang w:eastAsia="ru-RU"/>
        </w:rPr>
        <w:t xml:space="preserve">Наши спортсмены активно принимают участие в </w:t>
      </w:r>
      <w:r w:rsidR="00B874C9">
        <w:rPr>
          <w:rFonts w:ascii="Times New Roman" w:eastAsia="Times New Roman" w:hAnsi="Times New Roman"/>
          <w:sz w:val="24"/>
          <w:szCs w:val="24"/>
          <w:lang w:eastAsia="ru-RU"/>
        </w:rPr>
        <w:t>соревнованиях различного уровня.</w:t>
      </w:r>
    </w:p>
    <w:p w14:paraId="023E148C" w14:textId="5B4D1905" w:rsidR="00B874C9" w:rsidRPr="00B874C9" w:rsidRDefault="00B874C9" w:rsidP="00B874C9">
      <w:pPr>
        <w:tabs>
          <w:tab w:val="left" w:pos="993"/>
        </w:tabs>
        <w:spacing w:after="0" w:line="240" w:lineRule="auto"/>
        <w:ind w:firstLine="709"/>
        <w:contextualSpacing/>
        <w:jc w:val="center"/>
        <w:rPr>
          <w:rFonts w:ascii="Times New Roman" w:eastAsia="Times New Roman" w:hAnsi="Times New Roman"/>
          <w:b/>
          <w:sz w:val="24"/>
          <w:szCs w:val="24"/>
          <w:lang w:eastAsia="ru-RU"/>
        </w:rPr>
      </w:pPr>
    </w:p>
    <w:p w14:paraId="37C5B6C0" w14:textId="4F830401" w:rsidR="00B874C9" w:rsidRPr="00B874C9" w:rsidRDefault="00B874C9" w:rsidP="00B874C9">
      <w:pPr>
        <w:tabs>
          <w:tab w:val="left" w:pos="993"/>
        </w:tabs>
        <w:spacing w:after="0" w:line="240" w:lineRule="auto"/>
        <w:ind w:firstLine="709"/>
        <w:contextualSpacing/>
        <w:jc w:val="center"/>
        <w:rPr>
          <w:rFonts w:ascii="Times New Roman" w:eastAsia="Times New Roman" w:hAnsi="Times New Roman"/>
          <w:b/>
          <w:bCs/>
          <w:i/>
          <w:sz w:val="24"/>
          <w:szCs w:val="24"/>
          <w:lang w:eastAsia="ru-RU"/>
        </w:rPr>
      </w:pPr>
      <w:r w:rsidRPr="00B874C9">
        <w:rPr>
          <w:rFonts w:ascii="Times New Roman" w:eastAsia="Times New Roman" w:hAnsi="Times New Roman"/>
          <w:b/>
          <w:sz w:val="24"/>
          <w:szCs w:val="24"/>
          <w:lang w:eastAsia="ru-RU"/>
        </w:rPr>
        <w:t>Участие спортсменов в соревнованиях</w:t>
      </w:r>
    </w:p>
    <w:p w14:paraId="334B33AC" w14:textId="77777777" w:rsidR="00F01D04" w:rsidRPr="00083C02" w:rsidRDefault="00F01D04" w:rsidP="00E5090D">
      <w:pPr>
        <w:shd w:val="clear" w:color="auto" w:fill="FFFFFF"/>
        <w:spacing w:after="0" w:line="240" w:lineRule="auto"/>
        <w:rPr>
          <w:rFonts w:ascii="Times New Roman" w:eastAsia="Times New Roman" w:hAnsi="Times New Roman"/>
          <w:b/>
          <w:bCs/>
          <w:i/>
          <w:sz w:val="24"/>
          <w:szCs w:val="24"/>
          <w:lang w:eastAsia="ru-RU"/>
        </w:rPr>
      </w:pPr>
    </w:p>
    <w:tbl>
      <w:tblPr>
        <w:tblW w:w="5000" w:type="pct"/>
        <w:tblLook w:val="04A0" w:firstRow="1" w:lastRow="0" w:firstColumn="1" w:lastColumn="0" w:noHBand="0" w:noVBand="1"/>
      </w:tblPr>
      <w:tblGrid>
        <w:gridCol w:w="3456"/>
        <w:gridCol w:w="1471"/>
        <w:gridCol w:w="1473"/>
        <w:gridCol w:w="1473"/>
        <w:gridCol w:w="1471"/>
      </w:tblGrid>
      <w:tr w:rsidR="00F01D04" w:rsidRPr="000B1E00" w14:paraId="7B4A8F42" w14:textId="77777777" w:rsidTr="00CC06C2">
        <w:trPr>
          <w:trHeight w:val="300"/>
        </w:trPr>
        <w:tc>
          <w:tcPr>
            <w:tcW w:w="1850" w:type="pct"/>
            <w:vMerge w:val="restart"/>
            <w:tcBorders>
              <w:top w:val="single" w:sz="4" w:space="0" w:color="auto"/>
              <w:left w:val="single" w:sz="4" w:space="0" w:color="auto"/>
              <w:bottom w:val="single" w:sz="4" w:space="0" w:color="000000"/>
              <w:right w:val="single" w:sz="4" w:space="0" w:color="auto"/>
            </w:tcBorders>
            <w:noWrap/>
            <w:hideMark/>
          </w:tcPr>
          <w:p w14:paraId="670A1830"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Уровень соревнований</w:t>
            </w:r>
          </w:p>
        </w:tc>
        <w:tc>
          <w:tcPr>
            <w:tcW w:w="3150" w:type="pct"/>
            <w:gridSpan w:val="4"/>
            <w:tcBorders>
              <w:top w:val="single" w:sz="4" w:space="0" w:color="auto"/>
              <w:left w:val="nil"/>
              <w:bottom w:val="single" w:sz="4" w:space="0" w:color="auto"/>
              <w:right w:val="single" w:sz="4" w:space="0" w:color="000000"/>
            </w:tcBorders>
            <w:hideMark/>
          </w:tcPr>
          <w:p w14:paraId="094EC6F4"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 xml:space="preserve">Количество спортивных мероприятий, </w:t>
            </w:r>
          </w:p>
          <w:p w14:paraId="2E332621"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в которых приняли участие дети и подростки</w:t>
            </w:r>
          </w:p>
        </w:tc>
      </w:tr>
      <w:tr w:rsidR="00F01D04" w:rsidRPr="000B1E00" w14:paraId="6DBB9FBD" w14:textId="77777777" w:rsidTr="00CC06C2">
        <w:trPr>
          <w:trHeight w:val="300"/>
        </w:trPr>
        <w:tc>
          <w:tcPr>
            <w:tcW w:w="1850" w:type="pct"/>
            <w:vMerge/>
            <w:tcBorders>
              <w:top w:val="single" w:sz="4" w:space="0" w:color="auto"/>
              <w:left w:val="single" w:sz="4" w:space="0" w:color="auto"/>
              <w:bottom w:val="single" w:sz="4" w:space="0" w:color="000000"/>
              <w:right w:val="single" w:sz="4" w:space="0" w:color="auto"/>
            </w:tcBorders>
            <w:vAlign w:val="center"/>
            <w:hideMark/>
          </w:tcPr>
          <w:p w14:paraId="7666DDEB" w14:textId="77777777" w:rsidR="00F01D04" w:rsidRPr="00083C02" w:rsidRDefault="00F01D04" w:rsidP="00E5090D">
            <w:pPr>
              <w:spacing w:after="0" w:line="240" w:lineRule="auto"/>
              <w:rPr>
                <w:rFonts w:ascii="Times New Roman" w:eastAsia="Times New Roman" w:hAnsi="Times New Roman"/>
                <w:b/>
                <w:lang w:eastAsia="ru-RU"/>
              </w:rPr>
            </w:pPr>
          </w:p>
        </w:tc>
        <w:tc>
          <w:tcPr>
            <w:tcW w:w="787" w:type="pct"/>
            <w:tcBorders>
              <w:top w:val="nil"/>
              <w:left w:val="nil"/>
              <w:bottom w:val="single" w:sz="4" w:space="0" w:color="auto"/>
              <w:right w:val="single" w:sz="4" w:space="0" w:color="auto"/>
            </w:tcBorders>
          </w:tcPr>
          <w:p w14:paraId="635C85D1"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2016</w:t>
            </w:r>
          </w:p>
        </w:tc>
        <w:tc>
          <w:tcPr>
            <w:tcW w:w="788" w:type="pct"/>
            <w:tcBorders>
              <w:top w:val="nil"/>
              <w:left w:val="nil"/>
              <w:bottom w:val="single" w:sz="4" w:space="0" w:color="auto"/>
              <w:right w:val="single" w:sz="4" w:space="0" w:color="auto"/>
            </w:tcBorders>
          </w:tcPr>
          <w:p w14:paraId="6F869018"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201</w:t>
            </w:r>
            <w:r>
              <w:rPr>
                <w:rFonts w:ascii="Times New Roman" w:eastAsia="Times New Roman" w:hAnsi="Times New Roman"/>
                <w:b/>
                <w:lang w:eastAsia="ru-RU"/>
              </w:rPr>
              <w:t>7</w:t>
            </w:r>
          </w:p>
        </w:tc>
        <w:tc>
          <w:tcPr>
            <w:tcW w:w="788" w:type="pct"/>
            <w:tcBorders>
              <w:top w:val="nil"/>
              <w:left w:val="nil"/>
              <w:bottom w:val="single" w:sz="4" w:space="0" w:color="auto"/>
              <w:right w:val="single" w:sz="4" w:space="0" w:color="auto"/>
            </w:tcBorders>
          </w:tcPr>
          <w:p w14:paraId="1852DB83"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201</w:t>
            </w:r>
            <w:r>
              <w:rPr>
                <w:rFonts w:ascii="Times New Roman" w:eastAsia="Times New Roman" w:hAnsi="Times New Roman"/>
                <w:b/>
                <w:lang w:eastAsia="ru-RU"/>
              </w:rPr>
              <w:t>8</w:t>
            </w:r>
          </w:p>
        </w:tc>
        <w:tc>
          <w:tcPr>
            <w:tcW w:w="787" w:type="pct"/>
            <w:tcBorders>
              <w:top w:val="nil"/>
              <w:left w:val="nil"/>
              <w:bottom w:val="single" w:sz="4" w:space="0" w:color="auto"/>
              <w:right w:val="single" w:sz="4" w:space="0" w:color="auto"/>
            </w:tcBorders>
          </w:tcPr>
          <w:p w14:paraId="3DBBEE8E" w14:textId="77777777" w:rsidR="00F01D04" w:rsidRPr="00083C02" w:rsidRDefault="00F01D04" w:rsidP="00E5090D">
            <w:pPr>
              <w:shd w:val="clear" w:color="auto" w:fill="FFFFFF"/>
              <w:spacing w:after="0" w:line="240" w:lineRule="auto"/>
              <w:jc w:val="center"/>
              <w:rPr>
                <w:rFonts w:ascii="Times New Roman" w:eastAsia="Times New Roman" w:hAnsi="Times New Roman"/>
                <w:b/>
                <w:lang w:eastAsia="ru-RU"/>
              </w:rPr>
            </w:pPr>
            <w:r w:rsidRPr="00083C02">
              <w:rPr>
                <w:rFonts w:ascii="Times New Roman" w:eastAsia="Times New Roman" w:hAnsi="Times New Roman"/>
                <w:b/>
                <w:lang w:eastAsia="ru-RU"/>
              </w:rPr>
              <w:t>2019</w:t>
            </w:r>
          </w:p>
        </w:tc>
      </w:tr>
      <w:tr w:rsidR="00F01D04" w:rsidRPr="000B1E00" w14:paraId="68C4D464" w14:textId="77777777" w:rsidTr="00CC06C2">
        <w:trPr>
          <w:trHeight w:val="283"/>
        </w:trPr>
        <w:tc>
          <w:tcPr>
            <w:tcW w:w="5000" w:type="pct"/>
            <w:gridSpan w:val="5"/>
            <w:tcBorders>
              <w:top w:val="nil"/>
              <w:left w:val="single" w:sz="4" w:space="0" w:color="auto"/>
              <w:bottom w:val="single" w:sz="4" w:space="0" w:color="auto"/>
              <w:right w:val="single" w:sz="4" w:space="0" w:color="auto"/>
            </w:tcBorders>
          </w:tcPr>
          <w:p w14:paraId="51EC13EA" w14:textId="77777777" w:rsidR="00F01D04" w:rsidRPr="00083C02" w:rsidRDefault="00F01D04" w:rsidP="00E5090D">
            <w:pPr>
              <w:spacing w:after="0" w:line="240" w:lineRule="auto"/>
              <w:jc w:val="center"/>
              <w:rPr>
                <w:rFonts w:ascii="Times New Roman" w:hAnsi="Times New Roman"/>
                <w:b/>
              </w:rPr>
            </w:pPr>
            <w:r w:rsidRPr="00083C02">
              <w:rPr>
                <w:rFonts w:ascii="Times New Roman" w:hAnsi="Times New Roman"/>
                <w:b/>
              </w:rPr>
              <w:t>МАУ «Центр Созвездие»</w:t>
            </w:r>
          </w:p>
        </w:tc>
      </w:tr>
      <w:tr w:rsidR="00F01D04" w:rsidRPr="000B1E00" w14:paraId="1C0A5BB1" w14:textId="77777777" w:rsidTr="00CC06C2">
        <w:trPr>
          <w:trHeight w:val="20"/>
        </w:trPr>
        <w:tc>
          <w:tcPr>
            <w:tcW w:w="1850" w:type="pct"/>
            <w:tcBorders>
              <w:top w:val="nil"/>
              <w:left w:val="single" w:sz="4" w:space="0" w:color="auto"/>
              <w:bottom w:val="single" w:sz="4" w:space="0" w:color="auto"/>
              <w:right w:val="single" w:sz="4" w:space="0" w:color="auto"/>
            </w:tcBorders>
            <w:hideMark/>
          </w:tcPr>
          <w:p w14:paraId="6214FF1B"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областной </w:t>
            </w:r>
          </w:p>
        </w:tc>
        <w:tc>
          <w:tcPr>
            <w:tcW w:w="787" w:type="pct"/>
            <w:tcBorders>
              <w:top w:val="nil"/>
              <w:left w:val="nil"/>
              <w:bottom w:val="single" w:sz="4" w:space="0" w:color="auto"/>
              <w:right w:val="single" w:sz="4" w:space="0" w:color="auto"/>
            </w:tcBorders>
            <w:noWrap/>
          </w:tcPr>
          <w:p w14:paraId="5A8B9589"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10</w:t>
            </w:r>
          </w:p>
        </w:tc>
        <w:tc>
          <w:tcPr>
            <w:tcW w:w="788" w:type="pct"/>
            <w:tcBorders>
              <w:top w:val="nil"/>
              <w:left w:val="nil"/>
              <w:bottom w:val="single" w:sz="4" w:space="0" w:color="auto"/>
              <w:right w:val="single" w:sz="4" w:space="0" w:color="auto"/>
            </w:tcBorders>
            <w:noWrap/>
          </w:tcPr>
          <w:p w14:paraId="37F483BC"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13</w:t>
            </w:r>
          </w:p>
        </w:tc>
        <w:tc>
          <w:tcPr>
            <w:tcW w:w="788" w:type="pct"/>
            <w:tcBorders>
              <w:top w:val="nil"/>
              <w:left w:val="nil"/>
              <w:bottom w:val="single" w:sz="4" w:space="0" w:color="auto"/>
              <w:right w:val="single" w:sz="4" w:space="0" w:color="auto"/>
            </w:tcBorders>
            <w:noWrap/>
          </w:tcPr>
          <w:p w14:paraId="3A6E8A68"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14</w:t>
            </w:r>
          </w:p>
        </w:tc>
        <w:tc>
          <w:tcPr>
            <w:tcW w:w="787" w:type="pct"/>
            <w:tcBorders>
              <w:top w:val="nil"/>
              <w:left w:val="nil"/>
              <w:bottom w:val="single" w:sz="4" w:space="0" w:color="auto"/>
              <w:right w:val="single" w:sz="4" w:space="0" w:color="auto"/>
            </w:tcBorders>
          </w:tcPr>
          <w:p w14:paraId="3DC079B8"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21</w:t>
            </w:r>
          </w:p>
        </w:tc>
      </w:tr>
      <w:tr w:rsidR="00F01D04" w:rsidRPr="000B1E00" w14:paraId="15A3B5FB" w14:textId="77777777" w:rsidTr="00CC06C2">
        <w:trPr>
          <w:trHeight w:val="20"/>
        </w:trPr>
        <w:tc>
          <w:tcPr>
            <w:tcW w:w="1850" w:type="pct"/>
            <w:tcBorders>
              <w:top w:val="nil"/>
              <w:left w:val="single" w:sz="4" w:space="0" w:color="auto"/>
              <w:bottom w:val="single" w:sz="4" w:space="0" w:color="auto"/>
              <w:right w:val="single" w:sz="4" w:space="0" w:color="auto"/>
            </w:tcBorders>
            <w:hideMark/>
          </w:tcPr>
          <w:p w14:paraId="546C5297"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региональный </w:t>
            </w:r>
          </w:p>
        </w:tc>
        <w:tc>
          <w:tcPr>
            <w:tcW w:w="787" w:type="pct"/>
            <w:tcBorders>
              <w:top w:val="nil"/>
              <w:left w:val="nil"/>
              <w:bottom w:val="single" w:sz="4" w:space="0" w:color="auto"/>
              <w:right w:val="single" w:sz="4" w:space="0" w:color="auto"/>
            </w:tcBorders>
            <w:noWrap/>
          </w:tcPr>
          <w:p w14:paraId="5AA95B06"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5</w:t>
            </w:r>
          </w:p>
        </w:tc>
        <w:tc>
          <w:tcPr>
            <w:tcW w:w="788" w:type="pct"/>
            <w:tcBorders>
              <w:top w:val="nil"/>
              <w:left w:val="nil"/>
              <w:bottom w:val="single" w:sz="4" w:space="0" w:color="auto"/>
              <w:right w:val="single" w:sz="4" w:space="0" w:color="auto"/>
            </w:tcBorders>
            <w:noWrap/>
          </w:tcPr>
          <w:p w14:paraId="2E15CBCC"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5</w:t>
            </w:r>
          </w:p>
        </w:tc>
        <w:tc>
          <w:tcPr>
            <w:tcW w:w="788" w:type="pct"/>
            <w:tcBorders>
              <w:top w:val="nil"/>
              <w:left w:val="nil"/>
              <w:bottom w:val="single" w:sz="4" w:space="0" w:color="auto"/>
              <w:right w:val="single" w:sz="4" w:space="0" w:color="auto"/>
            </w:tcBorders>
            <w:noWrap/>
          </w:tcPr>
          <w:p w14:paraId="15382A0D"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5</w:t>
            </w:r>
          </w:p>
        </w:tc>
        <w:tc>
          <w:tcPr>
            <w:tcW w:w="787" w:type="pct"/>
            <w:tcBorders>
              <w:top w:val="nil"/>
              <w:left w:val="nil"/>
              <w:bottom w:val="single" w:sz="4" w:space="0" w:color="auto"/>
              <w:right w:val="single" w:sz="4" w:space="0" w:color="auto"/>
            </w:tcBorders>
          </w:tcPr>
          <w:p w14:paraId="26B1FF81"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9</w:t>
            </w:r>
          </w:p>
        </w:tc>
      </w:tr>
      <w:tr w:rsidR="00F01D04" w:rsidRPr="000B1E00" w14:paraId="61BB09AC" w14:textId="77777777" w:rsidTr="00CC06C2">
        <w:trPr>
          <w:trHeight w:val="20"/>
        </w:trPr>
        <w:tc>
          <w:tcPr>
            <w:tcW w:w="1850" w:type="pct"/>
            <w:tcBorders>
              <w:top w:val="nil"/>
              <w:left w:val="single" w:sz="4" w:space="0" w:color="auto"/>
              <w:bottom w:val="single" w:sz="4" w:space="0" w:color="auto"/>
              <w:right w:val="single" w:sz="4" w:space="0" w:color="auto"/>
            </w:tcBorders>
            <w:hideMark/>
          </w:tcPr>
          <w:p w14:paraId="448927EA"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всероссийский</w:t>
            </w:r>
          </w:p>
        </w:tc>
        <w:tc>
          <w:tcPr>
            <w:tcW w:w="787" w:type="pct"/>
            <w:tcBorders>
              <w:top w:val="nil"/>
              <w:left w:val="nil"/>
              <w:bottom w:val="single" w:sz="4" w:space="0" w:color="auto"/>
              <w:right w:val="single" w:sz="4" w:space="0" w:color="auto"/>
            </w:tcBorders>
            <w:noWrap/>
          </w:tcPr>
          <w:p w14:paraId="5CCD0BA8"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4</w:t>
            </w:r>
          </w:p>
        </w:tc>
        <w:tc>
          <w:tcPr>
            <w:tcW w:w="788" w:type="pct"/>
            <w:tcBorders>
              <w:top w:val="nil"/>
              <w:left w:val="nil"/>
              <w:bottom w:val="single" w:sz="4" w:space="0" w:color="auto"/>
              <w:right w:val="single" w:sz="4" w:space="0" w:color="auto"/>
            </w:tcBorders>
            <w:noWrap/>
          </w:tcPr>
          <w:p w14:paraId="41450918"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4</w:t>
            </w:r>
          </w:p>
        </w:tc>
        <w:tc>
          <w:tcPr>
            <w:tcW w:w="788" w:type="pct"/>
            <w:tcBorders>
              <w:top w:val="nil"/>
              <w:left w:val="nil"/>
              <w:bottom w:val="single" w:sz="4" w:space="0" w:color="auto"/>
              <w:right w:val="single" w:sz="4" w:space="0" w:color="auto"/>
            </w:tcBorders>
            <w:noWrap/>
          </w:tcPr>
          <w:p w14:paraId="107AA820"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4</w:t>
            </w:r>
          </w:p>
        </w:tc>
        <w:tc>
          <w:tcPr>
            <w:tcW w:w="787" w:type="pct"/>
            <w:tcBorders>
              <w:top w:val="nil"/>
              <w:left w:val="nil"/>
              <w:bottom w:val="single" w:sz="4" w:space="0" w:color="auto"/>
              <w:right w:val="single" w:sz="4" w:space="0" w:color="auto"/>
            </w:tcBorders>
          </w:tcPr>
          <w:p w14:paraId="4C909543"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6</w:t>
            </w:r>
          </w:p>
        </w:tc>
      </w:tr>
      <w:tr w:rsidR="00F01D04" w:rsidRPr="000B1E00" w14:paraId="5D0EF301" w14:textId="77777777" w:rsidTr="00CC06C2">
        <w:trPr>
          <w:trHeight w:val="20"/>
        </w:trPr>
        <w:tc>
          <w:tcPr>
            <w:tcW w:w="1850" w:type="pct"/>
            <w:tcBorders>
              <w:top w:val="single" w:sz="4" w:space="0" w:color="auto"/>
              <w:left w:val="single" w:sz="4" w:space="0" w:color="auto"/>
              <w:bottom w:val="single" w:sz="4" w:space="0" w:color="auto"/>
              <w:right w:val="single" w:sz="4" w:space="0" w:color="auto"/>
            </w:tcBorders>
            <w:hideMark/>
          </w:tcPr>
          <w:p w14:paraId="5F6EFF9F"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международный </w:t>
            </w:r>
          </w:p>
        </w:tc>
        <w:tc>
          <w:tcPr>
            <w:tcW w:w="787" w:type="pct"/>
            <w:tcBorders>
              <w:top w:val="single" w:sz="4" w:space="0" w:color="auto"/>
              <w:left w:val="nil"/>
              <w:bottom w:val="single" w:sz="4" w:space="0" w:color="auto"/>
              <w:right w:val="single" w:sz="4" w:space="0" w:color="auto"/>
            </w:tcBorders>
            <w:noWrap/>
          </w:tcPr>
          <w:p w14:paraId="4051656E"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2</w:t>
            </w:r>
          </w:p>
        </w:tc>
        <w:tc>
          <w:tcPr>
            <w:tcW w:w="788" w:type="pct"/>
            <w:tcBorders>
              <w:top w:val="single" w:sz="4" w:space="0" w:color="auto"/>
              <w:left w:val="nil"/>
              <w:bottom w:val="single" w:sz="4" w:space="0" w:color="auto"/>
              <w:right w:val="single" w:sz="4" w:space="0" w:color="auto"/>
            </w:tcBorders>
            <w:noWrap/>
          </w:tcPr>
          <w:p w14:paraId="0DAD11AB"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2</w:t>
            </w:r>
          </w:p>
        </w:tc>
        <w:tc>
          <w:tcPr>
            <w:tcW w:w="788" w:type="pct"/>
            <w:tcBorders>
              <w:top w:val="single" w:sz="4" w:space="0" w:color="auto"/>
              <w:left w:val="nil"/>
              <w:bottom w:val="single" w:sz="4" w:space="0" w:color="auto"/>
              <w:right w:val="single" w:sz="4" w:space="0" w:color="auto"/>
            </w:tcBorders>
            <w:noWrap/>
          </w:tcPr>
          <w:p w14:paraId="438B8564"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2</w:t>
            </w:r>
          </w:p>
        </w:tc>
        <w:tc>
          <w:tcPr>
            <w:tcW w:w="787" w:type="pct"/>
            <w:tcBorders>
              <w:top w:val="single" w:sz="4" w:space="0" w:color="auto"/>
              <w:left w:val="nil"/>
              <w:bottom w:val="single" w:sz="4" w:space="0" w:color="auto"/>
              <w:right w:val="single" w:sz="4" w:space="0" w:color="auto"/>
            </w:tcBorders>
          </w:tcPr>
          <w:p w14:paraId="5A8936FA"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4</w:t>
            </w:r>
          </w:p>
        </w:tc>
      </w:tr>
      <w:tr w:rsidR="00F01D04" w:rsidRPr="000B1E00" w14:paraId="45CBB239" w14:textId="77777777" w:rsidTr="00CC06C2">
        <w:trPr>
          <w:trHeight w:val="20"/>
        </w:trPr>
        <w:tc>
          <w:tcPr>
            <w:tcW w:w="5000" w:type="pct"/>
            <w:gridSpan w:val="5"/>
            <w:tcBorders>
              <w:top w:val="single" w:sz="4" w:space="0" w:color="auto"/>
              <w:left w:val="single" w:sz="4" w:space="0" w:color="auto"/>
              <w:bottom w:val="single" w:sz="4" w:space="0" w:color="auto"/>
              <w:right w:val="single" w:sz="4" w:space="0" w:color="auto"/>
            </w:tcBorders>
          </w:tcPr>
          <w:p w14:paraId="218D5391" w14:textId="77777777" w:rsidR="00F01D04" w:rsidRPr="00083C02" w:rsidRDefault="00F01D04" w:rsidP="00E5090D">
            <w:pPr>
              <w:spacing w:after="0" w:line="240" w:lineRule="auto"/>
              <w:jc w:val="center"/>
              <w:rPr>
                <w:rFonts w:ascii="Times New Roman" w:hAnsi="Times New Roman"/>
                <w:b/>
                <w:lang w:eastAsia="ru-RU"/>
              </w:rPr>
            </w:pPr>
            <w:r w:rsidRPr="00083C02">
              <w:rPr>
                <w:rFonts w:ascii="Times New Roman" w:hAnsi="Times New Roman"/>
                <w:b/>
                <w:lang w:eastAsia="ru-RU"/>
              </w:rPr>
              <w:t>ДЮСШ «Дельфин»</w:t>
            </w:r>
          </w:p>
        </w:tc>
      </w:tr>
      <w:tr w:rsidR="00F01D04" w:rsidRPr="000B1E00" w14:paraId="029A9C11" w14:textId="77777777" w:rsidTr="00CC06C2">
        <w:trPr>
          <w:trHeight w:val="20"/>
        </w:trPr>
        <w:tc>
          <w:tcPr>
            <w:tcW w:w="1850" w:type="pct"/>
            <w:tcBorders>
              <w:top w:val="nil"/>
              <w:left w:val="single" w:sz="4" w:space="0" w:color="auto"/>
              <w:bottom w:val="single" w:sz="4" w:space="0" w:color="auto"/>
              <w:right w:val="single" w:sz="4" w:space="0" w:color="auto"/>
            </w:tcBorders>
          </w:tcPr>
          <w:p w14:paraId="328118AA"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областной </w:t>
            </w:r>
          </w:p>
        </w:tc>
        <w:tc>
          <w:tcPr>
            <w:tcW w:w="787" w:type="pct"/>
            <w:tcBorders>
              <w:top w:val="nil"/>
              <w:left w:val="nil"/>
              <w:bottom w:val="single" w:sz="4" w:space="0" w:color="auto"/>
              <w:right w:val="single" w:sz="4" w:space="0" w:color="auto"/>
            </w:tcBorders>
            <w:noWrap/>
          </w:tcPr>
          <w:p w14:paraId="1D9BF113"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48</w:t>
            </w:r>
          </w:p>
        </w:tc>
        <w:tc>
          <w:tcPr>
            <w:tcW w:w="788" w:type="pct"/>
            <w:tcBorders>
              <w:top w:val="nil"/>
              <w:left w:val="nil"/>
              <w:bottom w:val="single" w:sz="4" w:space="0" w:color="auto"/>
              <w:right w:val="single" w:sz="4" w:space="0" w:color="auto"/>
            </w:tcBorders>
            <w:noWrap/>
          </w:tcPr>
          <w:p w14:paraId="027C2C0A"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31</w:t>
            </w:r>
          </w:p>
        </w:tc>
        <w:tc>
          <w:tcPr>
            <w:tcW w:w="788" w:type="pct"/>
            <w:tcBorders>
              <w:top w:val="nil"/>
              <w:left w:val="nil"/>
              <w:bottom w:val="single" w:sz="4" w:space="0" w:color="auto"/>
              <w:right w:val="single" w:sz="4" w:space="0" w:color="auto"/>
            </w:tcBorders>
            <w:noWrap/>
          </w:tcPr>
          <w:p w14:paraId="70B22FB5"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37</w:t>
            </w:r>
          </w:p>
        </w:tc>
        <w:tc>
          <w:tcPr>
            <w:tcW w:w="787" w:type="pct"/>
            <w:tcBorders>
              <w:top w:val="nil"/>
              <w:left w:val="nil"/>
              <w:bottom w:val="single" w:sz="4" w:space="0" w:color="auto"/>
              <w:right w:val="single" w:sz="4" w:space="0" w:color="auto"/>
            </w:tcBorders>
          </w:tcPr>
          <w:p w14:paraId="7EDD15CF"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45</w:t>
            </w:r>
          </w:p>
        </w:tc>
      </w:tr>
      <w:tr w:rsidR="00F01D04" w:rsidRPr="000B1E00" w14:paraId="78DB49D9" w14:textId="77777777" w:rsidTr="00CC06C2">
        <w:trPr>
          <w:trHeight w:val="20"/>
        </w:trPr>
        <w:tc>
          <w:tcPr>
            <w:tcW w:w="1850" w:type="pct"/>
            <w:tcBorders>
              <w:top w:val="nil"/>
              <w:left w:val="single" w:sz="4" w:space="0" w:color="auto"/>
              <w:bottom w:val="single" w:sz="4" w:space="0" w:color="auto"/>
              <w:right w:val="single" w:sz="4" w:space="0" w:color="auto"/>
            </w:tcBorders>
          </w:tcPr>
          <w:p w14:paraId="0061E104"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региональный </w:t>
            </w:r>
          </w:p>
        </w:tc>
        <w:tc>
          <w:tcPr>
            <w:tcW w:w="787" w:type="pct"/>
            <w:tcBorders>
              <w:top w:val="nil"/>
              <w:left w:val="nil"/>
              <w:bottom w:val="single" w:sz="4" w:space="0" w:color="auto"/>
              <w:right w:val="single" w:sz="4" w:space="0" w:color="auto"/>
            </w:tcBorders>
            <w:noWrap/>
          </w:tcPr>
          <w:p w14:paraId="460209B5"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10</w:t>
            </w:r>
          </w:p>
        </w:tc>
        <w:tc>
          <w:tcPr>
            <w:tcW w:w="788" w:type="pct"/>
            <w:tcBorders>
              <w:top w:val="nil"/>
              <w:left w:val="nil"/>
              <w:bottom w:val="single" w:sz="4" w:space="0" w:color="auto"/>
              <w:right w:val="single" w:sz="4" w:space="0" w:color="auto"/>
            </w:tcBorders>
            <w:noWrap/>
          </w:tcPr>
          <w:p w14:paraId="573B3884"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5</w:t>
            </w:r>
          </w:p>
        </w:tc>
        <w:tc>
          <w:tcPr>
            <w:tcW w:w="788" w:type="pct"/>
            <w:tcBorders>
              <w:top w:val="nil"/>
              <w:left w:val="nil"/>
              <w:bottom w:val="single" w:sz="4" w:space="0" w:color="auto"/>
              <w:right w:val="single" w:sz="4" w:space="0" w:color="auto"/>
            </w:tcBorders>
            <w:noWrap/>
          </w:tcPr>
          <w:p w14:paraId="15F412BF"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7</w:t>
            </w:r>
          </w:p>
        </w:tc>
        <w:tc>
          <w:tcPr>
            <w:tcW w:w="787" w:type="pct"/>
            <w:tcBorders>
              <w:top w:val="nil"/>
              <w:left w:val="nil"/>
              <w:bottom w:val="single" w:sz="4" w:space="0" w:color="auto"/>
              <w:right w:val="single" w:sz="4" w:space="0" w:color="auto"/>
            </w:tcBorders>
          </w:tcPr>
          <w:p w14:paraId="4F7FE75A"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10</w:t>
            </w:r>
          </w:p>
        </w:tc>
      </w:tr>
      <w:tr w:rsidR="00F01D04" w:rsidRPr="000B1E00" w14:paraId="3B48E724" w14:textId="77777777" w:rsidTr="00CC06C2">
        <w:trPr>
          <w:trHeight w:val="20"/>
        </w:trPr>
        <w:tc>
          <w:tcPr>
            <w:tcW w:w="1850" w:type="pct"/>
            <w:tcBorders>
              <w:top w:val="nil"/>
              <w:left w:val="single" w:sz="4" w:space="0" w:color="auto"/>
              <w:bottom w:val="single" w:sz="4" w:space="0" w:color="auto"/>
              <w:right w:val="single" w:sz="4" w:space="0" w:color="auto"/>
            </w:tcBorders>
          </w:tcPr>
          <w:p w14:paraId="0FAD0817"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всероссийский</w:t>
            </w:r>
          </w:p>
        </w:tc>
        <w:tc>
          <w:tcPr>
            <w:tcW w:w="787" w:type="pct"/>
            <w:tcBorders>
              <w:top w:val="nil"/>
              <w:left w:val="nil"/>
              <w:bottom w:val="single" w:sz="4" w:space="0" w:color="auto"/>
              <w:right w:val="single" w:sz="4" w:space="0" w:color="auto"/>
            </w:tcBorders>
            <w:noWrap/>
          </w:tcPr>
          <w:p w14:paraId="7C1C1060"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10</w:t>
            </w:r>
          </w:p>
        </w:tc>
        <w:tc>
          <w:tcPr>
            <w:tcW w:w="788" w:type="pct"/>
            <w:tcBorders>
              <w:top w:val="nil"/>
              <w:left w:val="nil"/>
              <w:bottom w:val="single" w:sz="4" w:space="0" w:color="auto"/>
              <w:right w:val="single" w:sz="4" w:space="0" w:color="auto"/>
            </w:tcBorders>
            <w:noWrap/>
          </w:tcPr>
          <w:p w14:paraId="5BAD31A7"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10</w:t>
            </w:r>
          </w:p>
        </w:tc>
        <w:tc>
          <w:tcPr>
            <w:tcW w:w="788" w:type="pct"/>
            <w:tcBorders>
              <w:top w:val="nil"/>
              <w:left w:val="nil"/>
              <w:bottom w:val="single" w:sz="4" w:space="0" w:color="auto"/>
              <w:right w:val="single" w:sz="4" w:space="0" w:color="auto"/>
            </w:tcBorders>
            <w:noWrap/>
          </w:tcPr>
          <w:p w14:paraId="1E56BA66"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8</w:t>
            </w:r>
          </w:p>
        </w:tc>
        <w:tc>
          <w:tcPr>
            <w:tcW w:w="787" w:type="pct"/>
            <w:tcBorders>
              <w:top w:val="nil"/>
              <w:left w:val="nil"/>
              <w:bottom w:val="single" w:sz="4" w:space="0" w:color="auto"/>
              <w:right w:val="single" w:sz="4" w:space="0" w:color="auto"/>
            </w:tcBorders>
          </w:tcPr>
          <w:p w14:paraId="00398FA9" w14:textId="77777777" w:rsidR="00F01D04" w:rsidRPr="00083C02" w:rsidRDefault="00F01D04" w:rsidP="00E5090D">
            <w:pPr>
              <w:spacing w:after="0" w:line="240" w:lineRule="auto"/>
              <w:jc w:val="center"/>
              <w:rPr>
                <w:rFonts w:ascii="Times New Roman" w:hAnsi="Times New Roman"/>
                <w:lang w:eastAsia="ru-RU"/>
              </w:rPr>
            </w:pPr>
            <w:r>
              <w:rPr>
                <w:rFonts w:ascii="Times New Roman" w:hAnsi="Times New Roman"/>
                <w:lang w:eastAsia="ru-RU"/>
              </w:rPr>
              <w:t>14</w:t>
            </w:r>
          </w:p>
        </w:tc>
      </w:tr>
      <w:tr w:rsidR="00F01D04" w:rsidRPr="001D60EB" w14:paraId="0F7DCF76" w14:textId="77777777" w:rsidTr="00CC06C2">
        <w:trPr>
          <w:trHeight w:val="20"/>
        </w:trPr>
        <w:tc>
          <w:tcPr>
            <w:tcW w:w="1850" w:type="pct"/>
            <w:tcBorders>
              <w:top w:val="nil"/>
              <w:left w:val="single" w:sz="4" w:space="0" w:color="auto"/>
              <w:bottom w:val="single" w:sz="4" w:space="0" w:color="auto"/>
              <w:right w:val="single" w:sz="4" w:space="0" w:color="auto"/>
            </w:tcBorders>
          </w:tcPr>
          <w:p w14:paraId="76D81203" w14:textId="77777777" w:rsidR="00F01D04" w:rsidRPr="00083C02" w:rsidRDefault="00F01D04" w:rsidP="00E5090D">
            <w:pPr>
              <w:spacing w:after="0" w:line="240" w:lineRule="auto"/>
              <w:rPr>
                <w:rFonts w:ascii="Times New Roman" w:eastAsia="Times New Roman" w:hAnsi="Times New Roman"/>
                <w:lang w:eastAsia="ru-RU"/>
              </w:rPr>
            </w:pPr>
            <w:r w:rsidRPr="00083C02">
              <w:rPr>
                <w:rFonts w:ascii="Times New Roman" w:eastAsia="Times New Roman" w:hAnsi="Times New Roman"/>
                <w:lang w:eastAsia="ru-RU"/>
              </w:rPr>
              <w:t xml:space="preserve">международный </w:t>
            </w:r>
          </w:p>
        </w:tc>
        <w:tc>
          <w:tcPr>
            <w:tcW w:w="787" w:type="pct"/>
            <w:tcBorders>
              <w:top w:val="nil"/>
              <w:left w:val="nil"/>
              <w:bottom w:val="single" w:sz="4" w:space="0" w:color="auto"/>
              <w:right w:val="single" w:sz="4" w:space="0" w:color="auto"/>
            </w:tcBorders>
            <w:noWrap/>
          </w:tcPr>
          <w:p w14:paraId="5A3805AF"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0</w:t>
            </w:r>
          </w:p>
        </w:tc>
        <w:tc>
          <w:tcPr>
            <w:tcW w:w="788" w:type="pct"/>
            <w:tcBorders>
              <w:top w:val="nil"/>
              <w:left w:val="nil"/>
              <w:bottom w:val="single" w:sz="4" w:space="0" w:color="auto"/>
              <w:right w:val="single" w:sz="4" w:space="0" w:color="auto"/>
            </w:tcBorders>
            <w:noWrap/>
          </w:tcPr>
          <w:p w14:paraId="323EE982" w14:textId="77777777" w:rsidR="00F01D04" w:rsidRPr="00083C02" w:rsidRDefault="00F01D04" w:rsidP="00E5090D">
            <w:pPr>
              <w:spacing w:after="0" w:line="240" w:lineRule="auto"/>
              <w:jc w:val="center"/>
              <w:rPr>
                <w:rFonts w:ascii="Times New Roman" w:hAnsi="Times New Roman"/>
                <w:lang w:eastAsia="ru-RU"/>
              </w:rPr>
            </w:pPr>
            <w:r w:rsidRPr="00083C02">
              <w:rPr>
                <w:rFonts w:ascii="Times New Roman" w:hAnsi="Times New Roman"/>
                <w:lang w:eastAsia="ru-RU"/>
              </w:rPr>
              <w:t>0</w:t>
            </w:r>
          </w:p>
        </w:tc>
        <w:tc>
          <w:tcPr>
            <w:tcW w:w="788" w:type="pct"/>
            <w:tcBorders>
              <w:top w:val="nil"/>
              <w:left w:val="nil"/>
              <w:bottom w:val="single" w:sz="4" w:space="0" w:color="auto"/>
              <w:right w:val="single" w:sz="4" w:space="0" w:color="auto"/>
            </w:tcBorders>
            <w:noWrap/>
          </w:tcPr>
          <w:p w14:paraId="3290FF63" w14:textId="77777777" w:rsidR="00F01D04" w:rsidRPr="00B11BA2" w:rsidRDefault="00F01D04" w:rsidP="00E5090D">
            <w:pPr>
              <w:spacing w:after="0" w:line="240" w:lineRule="auto"/>
              <w:jc w:val="center"/>
              <w:rPr>
                <w:rFonts w:ascii="Times New Roman" w:hAnsi="Times New Roman"/>
                <w:lang w:eastAsia="ru-RU"/>
              </w:rPr>
            </w:pPr>
            <w:r w:rsidRPr="00271D33">
              <w:rPr>
                <w:rFonts w:ascii="Times New Roman" w:hAnsi="Times New Roman"/>
                <w:lang w:eastAsia="ru-RU"/>
              </w:rPr>
              <w:t>0</w:t>
            </w:r>
          </w:p>
        </w:tc>
        <w:tc>
          <w:tcPr>
            <w:tcW w:w="787" w:type="pct"/>
            <w:tcBorders>
              <w:top w:val="nil"/>
              <w:left w:val="nil"/>
              <w:bottom w:val="single" w:sz="4" w:space="0" w:color="auto"/>
              <w:right w:val="single" w:sz="4" w:space="0" w:color="auto"/>
            </w:tcBorders>
          </w:tcPr>
          <w:p w14:paraId="7FA246A9" w14:textId="77777777" w:rsidR="00F01D04" w:rsidRPr="00B11BA2" w:rsidRDefault="00F01D04" w:rsidP="00E5090D">
            <w:pPr>
              <w:spacing w:after="0" w:line="240" w:lineRule="auto"/>
              <w:jc w:val="center"/>
              <w:rPr>
                <w:rFonts w:ascii="Times New Roman" w:hAnsi="Times New Roman"/>
                <w:lang w:eastAsia="ru-RU"/>
              </w:rPr>
            </w:pPr>
            <w:r>
              <w:rPr>
                <w:rFonts w:ascii="Times New Roman" w:hAnsi="Times New Roman"/>
                <w:lang w:eastAsia="ru-RU"/>
              </w:rPr>
              <w:t>10</w:t>
            </w:r>
          </w:p>
        </w:tc>
      </w:tr>
    </w:tbl>
    <w:p w14:paraId="688CA454" w14:textId="77777777" w:rsidR="00F01D04" w:rsidRDefault="00F01D04" w:rsidP="00E5090D">
      <w:pPr>
        <w:tabs>
          <w:tab w:val="left" w:pos="993"/>
        </w:tabs>
        <w:spacing w:after="0" w:line="240" w:lineRule="auto"/>
        <w:ind w:left="709"/>
        <w:contextualSpacing/>
        <w:jc w:val="both"/>
        <w:rPr>
          <w:rFonts w:ascii="Times New Roman" w:eastAsia="Times New Roman" w:hAnsi="Times New Roman"/>
          <w:sz w:val="24"/>
          <w:szCs w:val="24"/>
          <w:lang w:eastAsia="ru-RU"/>
        </w:rPr>
      </w:pPr>
    </w:p>
    <w:p w14:paraId="7629847B" w14:textId="6BE6D442" w:rsidR="00F32038" w:rsidRPr="00F65739" w:rsidRDefault="00F32038" w:rsidP="00B874C9">
      <w:pPr>
        <w:tabs>
          <w:tab w:val="left" w:pos="993"/>
        </w:tabs>
        <w:spacing w:after="0" w:line="240" w:lineRule="auto"/>
        <w:ind w:left="14"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Количество штатных работников физкультурно-спортивных организаци</w:t>
      </w:r>
      <w:r w:rsidR="00B874C9">
        <w:rPr>
          <w:rFonts w:ascii="Times New Roman" w:eastAsia="Times New Roman" w:hAnsi="Times New Roman"/>
          <w:sz w:val="24"/>
          <w:szCs w:val="24"/>
          <w:lang w:eastAsia="ru-RU"/>
        </w:rPr>
        <w:t xml:space="preserve">й по состоянию на 31.12.2019 </w:t>
      </w:r>
      <w:r w:rsidRPr="00F65739">
        <w:rPr>
          <w:rFonts w:ascii="Times New Roman" w:eastAsia="Times New Roman" w:hAnsi="Times New Roman"/>
          <w:sz w:val="24"/>
          <w:szCs w:val="24"/>
          <w:lang w:eastAsia="ru-RU"/>
        </w:rPr>
        <w:t>на территории Арамильского городс</w:t>
      </w:r>
      <w:r w:rsidR="00B874C9">
        <w:rPr>
          <w:rFonts w:ascii="Times New Roman" w:eastAsia="Times New Roman" w:hAnsi="Times New Roman"/>
          <w:sz w:val="24"/>
          <w:szCs w:val="24"/>
          <w:lang w:eastAsia="ru-RU"/>
        </w:rPr>
        <w:t>кого округа составило 127 человек.</w:t>
      </w:r>
    </w:p>
    <w:p w14:paraId="31CC6B34" w14:textId="77777777" w:rsidR="00F32038" w:rsidRPr="00F65739" w:rsidRDefault="00F32038" w:rsidP="00B874C9">
      <w:pPr>
        <w:tabs>
          <w:tab w:val="left" w:pos="993"/>
        </w:tabs>
        <w:spacing w:after="0" w:line="240" w:lineRule="auto"/>
        <w:ind w:left="14"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Физкультурные работники учреждений ДЮСШ «Дельфин» регулярно проходят аттестацию на повышение квалификации.</w:t>
      </w:r>
    </w:p>
    <w:p w14:paraId="0A3981EF" w14:textId="77777777" w:rsidR="00F32038" w:rsidRPr="00F65739" w:rsidRDefault="00F32038" w:rsidP="00B874C9">
      <w:pPr>
        <w:tabs>
          <w:tab w:val="left" w:pos="993"/>
        </w:tabs>
        <w:spacing w:after="0" w:line="240" w:lineRule="auto"/>
        <w:ind w:left="14"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Аттестация работников МАУ «Центр «Созвездие» не проводится</w:t>
      </w:r>
      <w:r>
        <w:rPr>
          <w:rFonts w:ascii="Times New Roman" w:eastAsia="Times New Roman" w:hAnsi="Times New Roman"/>
          <w:sz w:val="24"/>
          <w:szCs w:val="24"/>
          <w:lang w:eastAsia="ru-RU"/>
        </w:rPr>
        <w:t>, однако</w:t>
      </w:r>
      <w:r w:rsidRPr="00F6573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F65739">
        <w:rPr>
          <w:rFonts w:ascii="Times New Roman" w:eastAsia="Times New Roman" w:hAnsi="Times New Roman"/>
          <w:sz w:val="24"/>
          <w:szCs w:val="24"/>
          <w:lang w:eastAsia="ru-RU"/>
        </w:rPr>
        <w:t xml:space="preserve">уководители и физкультурные работники этих учреждений повышают свой </w:t>
      </w:r>
      <w:r w:rsidRPr="00F65739">
        <w:rPr>
          <w:rFonts w:ascii="Times New Roman" w:eastAsia="Times New Roman" w:hAnsi="Times New Roman"/>
          <w:sz w:val="24"/>
          <w:szCs w:val="24"/>
          <w:lang w:eastAsia="ru-RU"/>
        </w:rPr>
        <w:lastRenderedPageBreak/>
        <w:t>профессиональный уровень посредством участия в областных семинарах, судейских коллегиях, при проведении общегородских массовых мероприятиях по видам спорта.</w:t>
      </w:r>
    </w:p>
    <w:p w14:paraId="10907297" w14:textId="44919555" w:rsidR="00F32038" w:rsidRDefault="00F32038" w:rsidP="00B874C9">
      <w:pPr>
        <w:tabs>
          <w:tab w:val="left" w:pos="993"/>
        </w:tabs>
        <w:spacing w:after="0" w:line="240" w:lineRule="auto"/>
        <w:ind w:left="14"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 xml:space="preserve">Лучшие спортсмены и тренеры по итогам спортивных сезонов традиционно в День молодежи и День города награждаются почетными грамотами </w:t>
      </w:r>
      <w:r>
        <w:rPr>
          <w:rFonts w:ascii="Times New Roman" w:eastAsia="Times New Roman" w:hAnsi="Times New Roman"/>
          <w:sz w:val="24"/>
          <w:szCs w:val="24"/>
          <w:lang w:eastAsia="ru-RU"/>
        </w:rPr>
        <w:t>Г</w:t>
      </w:r>
      <w:r w:rsidRPr="00F65739">
        <w:rPr>
          <w:rFonts w:ascii="Times New Roman" w:eastAsia="Times New Roman" w:hAnsi="Times New Roman"/>
          <w:sz w:val="24"/>
          <w:szCs w:val="24"/>
          <w:lang w:eastAsia="ru-RU"/>
        </w:rPr>
        <w:t>лавы и денежными премиями за спортивные достижения.</w:t>
      </w:r>
    </w:p>
    <w:p w14:paraId="4FDBC537" w14:textId="568A3E9A" w:rsidR="00F01D04" w:rsidRPr="00F65739" w:rsidRDefault="00F01D04" w:rsidP="00B874C9">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Муниципальные учреждения спорта в своей работе взаимодействуют с областными и Российскими Федерациями тяжелой атлетики, фехтования, каратэ-киокусинкай, хоккея, футбола, вольной борьбы, бокса, баскетбола на безвозмездных условиях. Другие организации физической культуры и спорта взаимодействуют со спортивными Федерациями на договорной основе. Основные принципы взаимодействия: работа в судейских бригадах, совместное проведение соревнований по видам спорта, консультации.</w:t>
      </w:r>
    </w:p>
    <w:p w14:paraId="3D299DA6" w14:textId="77777777" w:rsidR="00F01D04" w:rsidRDefault="00F01D04" w:rsidP="00B874C9">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За счет средств бюджета и благотворительных средств индивидуальных предпринимателей и предприятий округа приобрели: спортивную форму и инвентарь, на безвозмездной основе предоставляется транспорт для поездки на соревнования, при проведении Открытых городских соревнований формируется призовой фонд.</w:t>
      </w:r>
    </w:p>
    <w:p w14:paraId="0091CBC4" w14:textId="31C2D371" w:rsidR="00F01D04" w:rsidRPr="00F65739" w:rsidRDefault="00F01D04" w:rsidP="00B874C9">
      <w:pPr>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дошкольных образовательных учреждениях </w:t>
      </w:r>
      <w:r w:rsidRPr="00F65739">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а</w:t>
      </w:r>
      <w:r w:rsidRPr="00F65739">
        <w:rPr>
          <w:rFonts w:ascii="Times New Roman" w:eastAsia="Times New Roman" w:hAnsi="Times New Roman"/>
          <w:sz w:val="24"/>
          <w:szCs w:val="24"/>
          <w:lang w:eastAsia="ru-RU"/>
        </w:rPr>
        <w:t xml:space="preserve"> по укреплению здоровья детей </w:t>
      </w:r>
      <w:r>
        <w:rPr>
          <w:rFonts w:ascii="Times New Roman" w:eastAsia="Times New Roman" w:hAnsi="Times New Roman"/>
          <w:sz w:val="24"/>
          <w:szCs w:val="24"/>
          <w:lang w:eastAsia="ru-RU"/>
        </w:rPr>
        <w:t>ведётся на</w:t>
      </w:r>
      <w:r w:rsidRPr="00F65739">
        <w:rPr>
          <w:rFonts w:ascii="Times New Roman" w:eastAsia="Times New Roman" w:hAnsi="Times New Roman"/>
          <w:sz w:val="24"/>
          <w:szCs w:val="24"/>
          <w:lang w:eastAsia="ru-RU"/>
        </w:rPr>
        <w:t xml:space="preserve"> занятия</w:t>
      </w:r>
      <w:r>
        <w:rPr>
          <w:rFonts w:ascii="Times New Roman" w:eastAsia="Times New Roman" w:hAnsi="Times New Roman"/>
          <w:sz w:val="24"/>
          <w:szCs w:val="24"/>
          <w:lang w:eastAsia="ru-RU"/>
        </w:rPr>
        <w:t>х</w:t>
      </w:r>
      <w:r w:rsidRPr="00F65739">
        <w:rPr>
          <w:rFonts w:ascii="Times New Roman" w:eastAsia="Times New Roman" w:hAnsi="Times New Roman"/>
          <w:sz w:val="24"/>
          <w:szCs w:val="24"/>
          <w:lang w:eastAsia="ru-RU"/>
        </w:rPr>
        <w:t xml:space="preserve"> утренн</w:t>
      </w:r>
      <w:r>
        <w:rPr>
          <w:rFonts w:ascii="Times New Roman" w:eastAsia="Times New Roman" w:hAnsi="Times New Roman"/>
          <w:sz w:val="24"/>
          <w:szCs w:val="24"/>
          <w:lang w:eastAsia="ru-RU"/>
        </w:rPr>
        <w:t>ей</w:t>
      </w:r>
      <w:r w:rsidRPr="00F65739">
        <w:rPr>
          <w:rFonts w:ascii="Times New Roman" w:eastAsia="Times New Roman" w:hAnsi="Times New Roman"/>
          <w:sz w:val="24"/>
          <w:szCs w:val="24"/>
          <w:lang w:eastAsia="ru-RU"/>
        </w:rPr>
        <w:t xml:space="preserve"> гимнастик</w:t>
      </w:r>
      <w:r>
        <w:rPr>
          <w:rFonts w:ascii="Times New Roman" w:eastAsia="Times New Roman" w:hAnsi="Times New Roman"/>
          <w:sz w:val="24"/>
          <w:szCs w:val="24"/>
          <w:lang w:eastAsia="ru-RU"/>
        </w:rPr>
        <w:t>ой,</w:t>
      </w:r>
      <w:r w:rsidR="00F32038">
        <w:rPr>
          <w:rFonts w:ascii="Times New Roman" w:eastAsia="Times New Roman" w:hAnsi="Times New Roman"/>
          <w:sz w:val="24"/>
          <w:szCs w:val="24"/>
          <w:lang w:eastAsia="ru-RU"/>
        </w:rPr>
        <w:t xml:space="preserve"> ОФП</w:t>
      </w:r>
      <w:r w:rsidRPr="00F65739">
        <w:rPr>
          <w:rFonts w:ascii="Times New Roman" w:eastAsia="Times New Roman" w:hAnsi="Times New Roman"/>
          <w:sz w:val="24"/>
          <w:szCs w:val="24"/>
          <w:lang w:eastAsia="ru-RU"/>
        </w:rPr>
        <w:t>, витамин</w:t>
      </w:r>
      <w:r>
        <w:rPr>
          <w:rFonts w:ascii="Times New Roman" w:eastAsia="Times New Roman" w:hAnsi="Times New Roman"/>
          <w:sz w:val="24"/>
          <w:szCs w:val="24"/>
          <w:lang w:eastAsia="ru-RU"/>
        </w:rPr>
        <w:t>изация пищи, кислородные</w:t>
      </w:r>
      <w:r w:rsidR="00F32038">
        <w:rPr>
          <w:rFonts w:ascii="Times New Roman" w:eastAsia="Times New Roman" w:hAnsi="Times New Roman"/>
          <w:sz w:val="24"/>
          <w:szCs w:val="24"/>
          <w:lang w:eastAsia="ru-RU"/>
        </w:rPr>
        <w:t xml:space="preserve"> коктейли</w:t>
      </w:r>
      <w:r w:rsidRPr="00F65739">
        <w:rPr>
          <w:rFonts w:ascii="Times New Roman" w:eastAsia="Times New Roman" w:hAnsi="Times New Roman"/>
          <w:sz w:val="24"/>
          <w:szCs w:val="24"/>
          <w:lang w:eastAsia="ru-RU"/>
        </w:rPr>
        <w:t>, занятия по зака</w:t>
      </w:r>
      <w:r w:rsidR="00867582">
        <w:rPr>
          <w:rFonts w:ascii="Times New Roman" w:eastAsia="Times New Roman" w:hAnsi="Times New Roman"/>
          <w:sz w:val="24"/>
          <w:szCs w:val="24"/>
          <w:lang w:eastAsia="ru-RU"/>
        </w:rPr>
        <w:t xml:space="preserve">ливанию (обливание ног водой), </w:t>
      </w:r>
      <w:r w:rsidRPr="00F65739">
        <w:rPr>
          <w:rFonts w:ascii="Times New Roman" w:eastAsia="Times New Roman" w:hAnsi="Times New Roman"/>
          <w:sz w:val="24"/>
          <w:szCs w:val="24"/>
          <w:lang w:eastAsia="ru-RU"/>
        </w:rPr>
        <w:t>физиотерапевтическ</w:t>
      </w:r>
      <w:r>
        <w:rPr>
          <w:rFonts w:ascii="Times New Roman" w:eastAsia="Times New Roman" w:hAnsi="Times New Roman"/>
          <w:sz w:val="24"/>
          <w:szCs w:val="24"/>
          <w:lang w:eastAsia="ru-RU"/>
        </w:rPr>
        <w:t>ие</w:t>
      </w:r>
      <w:r w:rsidRPr="00F6573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прцедуры, зимой</w:t>
      </w:r>
      <w:r w:rsidRPr="005645E2">
        <w:rPr>
          <w:rFonts w:ascii="Times New Roman" w:eastAsia="Times New Roman" w:hAnsi="Times New Roman"/>
          <w:sz w:val="24"/>
          <w:szCs w:val="24"/>
          <w:lang w:eastAsia="ru-RU"/>
        </w:rPr>
        <w:t xml:space="preserve"> </w:t>
      </w:r>
      <w:r w:rsidRPr="00F65739">
        <w:rPr>
          <w:rFonts w:ascii="Times New Roman" w:eastAsia="Times New Roman" w:hAnsi="Times New Roman"/>
          <w:sz w:val="24"/>
          <w:szCs w:val="24"/>
          <w:lang w:eastAsia="ru-RU"/>
        </w:rPr>
        <w:t>занятия на коньках и лыжах для детей подготовительных и старших</w:t>
      </w:r>
      <w:r>
        <w:rPr>
          <w:rFonts w:ascii="Times New Roman" w:eastAsia="Times New Roman" w:hAnsi="Times New Roman"/>
          <w:sz w:val="24"/>
          <w:szCs w:val="24"/>
          <w:lang w:eastAsia="ru-RU"/>
        </w:rPr>
        <w:t xml:space="preserve"> групп.</w:t>
      </w:r>
    </w:p>
    <w:p w14:paraId="7442C53D" w14:textId="77777777" w:rsidR="00F01D04" w:rsidRPr="00F65739" w:rsidRDefault="00F01D04" w:rsidP="00B874C9">
      <w:pPr>
        <w:spacing w:after="0" w:line="240" w:lineRule="auto"/>
        <w:ind w:firstLine="709"/>
        <w:contextualSpacing/>
        <w:jc w:val="both"/>
        <w:rPr>
          <w:rFonts w:ascii="Times New Roman" w:eastAsia="Times New Roman" w:hAnsi="Times New Roman"/>
          <w:sz w:val="24"/>
          <w:szCs w:val="24"/>
          <w:lang w:eastAsia="ru-RU"/>
        </w:rPr>
      </w:pPr>
      <w:r w:rsidRPr="00F65739">
        <w:rPr>
          <w:rFonts w:ascii="Times New Roman" w:eastAsia="Times New Roman" w:hAnsi="Times New Roman"/>
          <w:sz w:val="24"/>
          <w:szCs w:val="24"/>
          <w:lang w:eastAsia="ru-RU"/>
        </w:rPr>
        <w:t xml:space="preserve">В общеобразовательных учреждениях кроме учебных занятий организованы секции по волейболу, легкой атлетике, гимнастике, баскетболу, футболу. В Арамильском училище кроме волейбола и баскетбола, проводятся дополнительные занятия по лыжным гонкам и футболу. </w:t>
      </w:r>
    </w:p>
    <w:p w14:paraId="4095A75A" w14:textId="77777777" w:rsidR="00F01D04" w:rsidRPr="00F65739" w:rsidRDefault="00F01D04" w:rsidP="00B874C9">
      <w:pPr>
        <w:spacing w:after="0" w:line="240" w:lineRule="auto"/>
        <w:ind w:firstLine="709"/>
        <w:contextualSpacing/>
        <w:jc w:val="both"/>
        <w:rPr>
          <w:rFonts w:ascii="Times New Roman" w:eastAsia="Times New Roman" w:hAnsi="Times New Roman"/>
          <w:iCs/>
          <w:sz w:val="24"/>
          <w:szCs w:val="24"/>
          <w:lang w:eastAsia="ru-RU"/>
        </w:rPr>
      </w:pPr>
      <w:r w:rsidRPr="00F65739">
        <w:rPr>
          <w:rFonts w:ascii="Times New Roman" w:hAnsi="Times New Roman"/>
          <w:iCs/>
          <w:sz w:val="24"/>
          <w:szCs w:val="24"/>
          <w:lang w:eastAsia="ru-RU"/>
        </w:rPr>
        <w:t>Для диагностики кондиционной физической подготовленности учащихся образовательных школ</w:t>
      </w:r>
      <w:r w:rsidRPr="00F65739">
        <w:rPr>
          <w:rFonts w:ascii="Times New Roman" w:eastAsia="Times New Roman" w:hAnsi="Times New Roman"/>
          <w:iCs/>
          <w:sz w:val="24"/>
          <w:szCs w:val="24"/>
          <w:lang w:eastAsia="ru-RU"/>
        </w:rPr>
        <w:t xml:space="preserve"> используются</w:t>
      </w:r>
      <w:r w:rsidRPr="00F65739">
        <w:rPr>
          <w:rFonts w:ascii="Times New Roman" w:hAnsi="Times New Roman"/>
          <w:iCs/>
          <w:sz w:val="24"/>
          <w:szCs w:val="24"/>
          <w:lang w:eastAsia="ru-RU"/>
        </w:rPr>
        <w:t xml:space="preserve"> тестовые методики, предлагаемые Федеральным агентством по физической культуре, спорту и туризму РФ. </w:t>
      </w:r>
      <w:r w:rsidRPr="00F65739">
        <w:rPr>
          <w:rFonts w:ascii="Times New Roman" w:eastAsia="Times New Roman" w:hAnsi="Times New Roman"/>
          <w:iCs/>
          <w:sz w:val="24"/>
          <w:szCs w:val="24"/>
          <w:lang w:eastAsia="ru-RU"/>
        </w:rPr>
        <w:t>Тестирование проводится ежегодно в мае и сентябре.</w:t>
      </w:r>
    </w:p>
    <w:p w14:paraId="4842062E" w14:textId="77777777" w:rsidR="00F01D04" w:rsidRPr="003B35EC" w:rsidRDefault="00F01D04" w:rsidP="00B874C9">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3B35EC">
        <w:rPr>
          <w:rFonts w:ascii="Times New Roman" w:eastAsia="Times New Roman" w:hAnsi="Times New Roman"/>
          <w:sz w:val="24"/>
          <w:szCs w:val="24"/>
          <w:lang w:eastAsia="ru-RU"/>
        </w:rPr>
        <w:t>Развитие физкультурно-спортивной работы</w:t>
      </w:r>
      <w:r>
        <w:rPr>
          <w:rFonts w:ascii="Times New Roman" w:eastAsia="Times New Roman" w:hAnsi="Times New Roman"/>
          <w:sz w:val="24"/>
          <w:szCs w:val="24"/>
          <w:lang w:eastAsia="ru-RU"/>
        </w:rPr>
        <w:t xml:space="preserve"> активно ведётся на таких</w:t>
      </w:r>
      <w:r w:rsidRPr="003B35EC">
        <w:rPr>
          <w:rFonts w:ascii="Times New Roman" w:eastAsia="Times New Roman" w:hAnsi="Times New Roman"/>
          <w:sz w:val="24"/>
          <w:szCs w:val="24"/>
          <w:lang w:eastAsia="ru-RU"/>
        </w:rPr>
        <w:t xml:space="preserve"> предприятиях города</w:t>
      </w:r>
      <w:r>
        <w:rPr>
          <w:rFonts w:ascii="Times New Roman" w:eastAsia="Times New Roman" w:hAnsi="Times New Roman"/>
          <w:sz w:val="24"/>
          <w:szCs w:val="24"/>
          <w:lang w:eastAsia="ru-RU"/>
        </w:rPr>
        <w:t xml:space="preserve"> как</w:t>
      </w:r>
      <w:r w:rsidRPr="003B35EC">
        <w:rPr>
          <w:rFonts w:ascii="Times New Roman" w:eastAsia="Times New Roman" w:hAnsi="Times New Roman"/>
          <w:sz w:val="24"/>
          <w:szCs w:val="24"/>
          <w:lang w:eastAsia="ru-RU"/>
        </w:rPr>
        <w:t xml:space="preserve">: Газпром Уралтрансгаз УТТ и СТ, Силур, Арамильский авиационный ремонтный завод, Солид, Уральский завод деталей трубопроводов. Назначены ответственные организаторы по спортивной работе, на некоторых из перечисленных предприятий проводятся 15-ти минутные зарядки, оборудованы комнаты отдыха, имеются тренажеры, теннисные столы. Работники этих предприятий принимают активное участие в городских соревнованиях. Популярными видами спорта среди работников предприятий остаются футбол, волейбол, лыжи, настольный теннис, бильярд, пулевая стрельба, шахматы. </w:t>
      </w:r>
    </w:p>
    <w:p w14:paraId="2B5BA909" w14:textId="78FD2647" w:rsidR="00F32038" w:rsidRDefault="00F32038" w:rsidP="00B874C9">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3B35EC">
        <w:rPr>
          <w:rFonts w:ascii="Times New Roman" w:eastAsia="Times New Roman" w:hAnsi="Times New Roman"/>
          <w:sz w:val="24"/>
          <w:szCs w:val="24"/>
          <w:lang w:eastAsia="ru-RU"/>
        </w:rPr>
        <w:t>Предприятия округа оказывают благотворительную помощь при проведении соревнов</w:t>
      </w:r>
      <w:r w:rsidR="00B874C9">
        <w:rPr>
          <w:rFonts w:ascii="Times New Roman" w:eastAsia="Times New Roman" w:hAnsi="Times New Roman"/>
          <w:sz w:val="24"/>
          <w:szCs w:val="24"/>
          <w:lang w:eastAsia="ru-RU"/>
        </w:rPr>
        <w:t>аний (призовой фонд, транспорт),</w:t>
      </w:r>
      <w:r w:rsidRPr="003B35EC">
        <w:rPr>
          <w:rFonts w:ascii="Times New Roman" w:eastAsia="Times New Roman" w:hAnsi="Times New Roman"/>
          <w:sz w:val="24"/>
          <w:szCs w:val="24"/>
          <w:lang w:eastAsia="ru-RU"/>
        </w:rPr>
        <w:t xml:space="preserve"> участвуют в выполнении капитальных ремонтов и строи</w:t>
      </w:r>
      <w:r>
        <w:rPr>
          <w:rFonts w:ascii="Times New Roman" w:eastAsia="Times New Roman" w:hAnsi="Times New Roman"/>
          <w:sz w:val="24"/>
          <w:szCs w:val="24"/>
          <w:lang w:eastAsia="ru-RU"/>
        </w:rPr>
        <w:t>тельстве спортивных сооружений.</w:t>
      </w:r>
    </w:p>
    <w:p w14:paraId="4D10B7D9" w14:textId="250C2042" w:rsidR="00F01D04" w:rsidRPr="00F65739" w:rsidRDefault="00F01D04" w:rsidP="00B874C9">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3B35EC">
        <w:rPr>
          <w:rFonts w:ascii="Times New Roman" w:eastAsia="Times New Roman" w:hAnsi="Times New Roman"/>
          <w:sz w:val="24"/>
          <w:szCs w:val="24"/>
          <w:lang w:eastAsia="ru-RU"/>
        </w:rPr>
        <w:t>Сегодня приоритетным направлением на предприятиях Арамильск</w:t>
      </w:r>
      <w:r w:rsidR="00B874C9">
        <w:rPr>
          <w:rFonts w:ascii="Times New Roman" w:eastAsia="Times New Roman" w:hAnsi="Times New Roman"/>
          <w:sz w:val="24"/>
          <w:szCs w:val="24"/>
          <w:lang w:eastAsia="ru-RU"/>
        </w:rPr>
        <w:t xml:space="preserve">ого городского округа является </w:t>
      </w:r>
      <w:r w:rsidRPr="003B35EC">
        <w:rPr>
          <w:rFonts w:ascii="Times New Roman" w:eastAsia="Times New Roman" w:hAnsi="Times New Roman"/>
          <w:sz w:val="24"/>
          <w:szCs w:val="24"/>
          <w:lang w:eastAsia="ru-RU"/>
        </w:rPr>
        <w:t>создание условий для снижения уровня заболеваемости работающего населения, укрепление здоровья населения, пропаганда здорового образа жизни.</w:t>
      </w:r>
      <w:r w:rsidR="00B874C9">
        <w:rPr>
          <w:rFonts w:ascii="Times New Roman" w:eastAsia="Times New Roman" w:hAnsi="Times New Roman"/>
          <w:sz w:val="24"/>
          <w:szCs w:val="24"/>
          <w:lang w:eastAsia="ru-RU"/>
        </w:rPr>
        <w:t xml:space="preserve"> Шесть</w:t>
      </w:r>
      <w:r w:rsidRPr="003B35EC">
        <w:rPr>
          <w:rFonts w:ascii="Times New Roman" w:eastAsia="Times New Roman" w:hAnsi="Times New Roman"/>
          <w:sz w:val="24"/>
          <w:szCs w:val="24"/>
          <w:lang w:eastAsia="ru-RU"/>
        </w:rPr>
        <w:t xml:space="preserve"> предприятий Арамильского городского округа пользуются на постоянной основе услугами спортивных сооружений (мини-стадион, лыжная база, ДЮСШ, хоккейные корты, бассейн), где проводят тренировки и спортивно-оздоровительные мероприятия для</w:t>
      </w:r>
      <w:r>
        <w:rPr>
          <w:rFonts w:ascii="Times New Roman" w:eastAsia="Times New Roman" w:hAnsi="Times New Roman"/>
          <w:sz w:val="24"/>
          <w:szCs w:val="24"/>
          <w:lang w:eastAsia="ru-RU"/>
        </w:rPr>
        <w:t xml:space="preserve"> сотрудников</w:t>
      </w:r>
      <w:r w:rsidRPr="003B35E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своих</w:t>
      </w:r>
      <w:r w:rsidRPr="003B35EC">
        <w:rPr>
          <w:rFonts w:ascii="Times New Roman" w:eastAsia="Times New Roman" w:hAnsi="Times New Roman"/>
          <w:sz w:val="24"/>
          <w:szCs w:val="24"/>
          <w:lang w:eastAsia="ru-RU"/>
        </w:rPr>
        <w:t xml:space="preserve"> предприятий.</w:t>
      </w:r>
    </w:p>
    <w:p w14:paraId="57AD673F" w14:textId="64FF3E05" w:rsidR="00F01D04" w:rsidRPr="00F65739" w:rsidRDefault="00F01D04" w:rsidP="00E5090D">
      <w:pPr>
        <w:tabs>
          <w:tab w:val="left" w:pos="993"/>
        </w:tabs>
        <w:spacing w:after="0" w:line="240" w:lineRule="auto"/>
        <w:contextualSpacing/>
        <w:jc w:val="both"/>
        <w:rPr>
          <w:rFonts w:ascii="Times New Roman" w:eastAsia="Times New Roman" w:hAnsi="Times New Roman"/>
          <w:sz w:val="24"/>
          <w:szCs w:val="24"/>
          <w:lang w:eastAsia="ru-RU"/>
        </w:rPr>
      </w:pPr>
    </w:p>
    <w:p w14:paraId="13C67513" w14:textId="56FEA7C1" w:rsidR="00B874C9" w:rsidRDefault="00B874C9" w:rsidP="008F23EC">
      <w:pPr>
        <w:tabs>
          <w:tab w:val="left" w:pos="993"/>
        </w:tabs>
        <w:spacing w:after="0" w:line="240" w:lineRule="auto"/>
        <w:ind w:firstLine="709"/>
        <w:contextualSpacing/>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Традиционно проводя</w:t>
      </w:r>
      <w:r w:rsidR="00F32038" w:rsidRPr="00F32038">
        <w:rPr>
          <w:rFonts w:ascii="Times New Roman" w:eastAsia="Times New Roman" w:hAnsi="Times New Roman"/>
          <w:b/>
          <w:sz w:val="24"/>
          <w:szCs w:val="24"/>
          <w:lang w:eastAsia="ru-RU"/>
        </w:rPr>
        <w:t>тся спортивно-массовые соревнования:</w:t>
      </w:r>
    </w:p>
    <w:p w14:paraId="4323F129" w14:textId="77777777"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Неделя лыжного спорта (1915 чел.);</w:t>
      </w:r>
    </w:p>
    <w:p w14:paraId="02A9BB90" w14:textId="77777777"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«Лыжня России» (705 чел.);</w:t>
      </w:r>
    </w:p>
    <w:p w14:paraId="6F263256" w14:textId="77777777"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 xml:space="preserve">Кубок по мини-футболу на приз Главы Арамильского городского округа (100 чел.); </w:t>
      </w:r>
    </w:p>
    <w:p w14:paraId="3B7DE11C" w14:textId="77777777"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«Кросс Наций» (600 чел.);</w:t>
      </w:r>
    </w:p>
    <w:p w14:paraId="3CCE67B0" w14:textId="77777777"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 xml:space="preserve">Массовые соревнования «Футбольная страна» среди учащихся школ с 1-11 классы (400 чел.); </w:t>
      </w:r>
    </w:p>
    <w:p w14:paraId="532709CF" w14:textId="7F398B35" w:rsidR="00B874C9"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«Открытие зимнего спортивного сезона» и «Закрытие зимнего спортивного сезона» (300 чел.);</w:t>
      </w:r>
    </w:p>
    <w:p w14:paraId="114BBD8C" w14:textId="2EFA4B49" w:rsidR="00F32038" w:rsidRPr="00B874C9" w:rsidRDefault="00F32038" w:rsidP="003A289E">
      <w:pPr>
        <w:pStyle w:val="a5"/>
        <w:numPr>
          <w:ilvl w:val="0"/>
          <w:numId w:val="27"/>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«Оранжевый мяч» (50 чел.);</w:t>
      </w:r>
    </w:p>
    <w:p w14:paraId="6800D37C" w14:textId="77777777" w:rsidR="00F32038" w:rsidRPr="007C72F6" w:rsidRDefault="00F32038" w:rsidP="00E5090D">
      <w:pPr>
        <w:tabs>
          <w:tab w:val="left" w:pos="993"/>
        </w:tabs>
        <w:spacing w:after="0" w:line="240" w:lineRule="auto"/>
        <w:ind w:firstLine="567"/>
        <w:contextualSpacing/>
        <w:jc w:val="both"/>
        <w:rPr>
          <w:rFonts w:ascii="Times New Roman" w:eastAsia="Times New Roman" w:hAnsi="Times New Roman"/>
          <w:sz w:val="24"/>
          <w:szCs w:val="24"/>
          <w:lang w:eastAsia="ru-RU"/>
        </w:rPr>
      </w:pPr>
    </w:p>
    <w:p w14:paraId="23967905" w14:textId="77777777" w:rsidR="00B874C9" w:rsidRDefault="00F32038" w:rsidP="008F23EC">
      <w:pPr>
        <w:tabs>
          <w:tab w:val="left" w:pos="993"/>
        </w:tabs>
        <w:spacing w:after="0" w:line="240" w:lineRule="auto"/>
        <w:ind w:firstLine="709"/>
        <w:contextualSpacing/>
        <w:jc w:val="both"/>
        <w:rPr>
          <w:rFonts w:ascii="Times New Roman" w:eastAsia="Times New Roman" w:hAnsi="Times New Roman"/>
          <w:b/>
          <w:sz w:val="24"/>
          <w:szCs w:val="24"/>
          <w:lang w:eastAsia="ru-RU"/>
        </w:rPr>
      </w:pPr>
      <w:r w:rsidRPr="00F32038">
        <w:rPr>
          <w:rFonts w:ascii="Times New Roman" w:eastAsia="Times New Roman" w:hAnsi="Times New Roman"/>
          <w:b/>
          <w:sz w:val="24"/>
          <w:szCs w:val="24"/>
          <w:lang w:eastAsia="ru-RU"/>
        </w:rPr>
        <w:t>Соревнования, посвяще</w:t>
      </w:r>
      <w:r w:rsidR="00B874C9">
        <w:rPr>
          <w:rFonts w:ascii="Times New Roman" w:eastAsia="Times New Roman" w:hAnsi="Times New Roman"/>
          <w:b/>
          <w:sz w:val="24"/>
          <w:szCs w:val="24"/>
          <w:lang w:eastAsia="ru-RU"/>
        </w:rPr>
        <w:t>нные памятным датам, такие как:</w:t>
      </w:r>
    </w:p>
    <w:p w14:paraId="44AD05F8" w14:textId="77777777" w:rsidR="00B874C9" w:rsidRPr="00B874C9" w:rsidRDefault="00F32038"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Городской кубок по мини-футболу (240 чел.);</w:t>
      </w:r>
    </w:p>
    <w:p w14:paraId="521B8EF7" w14:textId="77777777" w:rsidR="00B874C9" w:rsidRPr="00B874C9" w:rsidRDefault="001852A0"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О</w:t>
      </w:r>
      <w:r w:rsidR="00F32038" w:rsidRPr="00B874C9">
        <w:rPr>
          <w:rFonts w:ascii="Times New Roman" w:hAnsi="Times New Roman"/>
          <w:sz w:val="24"/>
          <w:szCs w:val="24"/>
        </w:rPr>
        <w:t>днодневный круговой турнир по зимнему футболу (215 чел.);</w:t>
      </w:r>
    </w:p>
    <w:p w14:paraId="062D0349" w14:textId="77777777" w:rsidR="00B874C9" w:rsidRPr="00B874C9" w:rsidRDefault="00F32038"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Открытое первенство</w:t>
      </w:r>
      <w:r w:rsidR="001852A0" w:rsidRPr="00B874C9">
        <w:rPr>
          <w:rFonts w:ascii="Times New Roman" w:hAnsi="Times New Roman"/>
          <w:sz w:val="24"/>
          <w:szCs w:val="24"/>
        </w:rPr>
        <w:t xml:space="preserve"> по зимнему автокроссу (400 чел.); </w:t>
      </w:r>
    </w:p>
    <w:p w14:paraId="584C4DB3" w14:textId="77777777" w:rsidR="00B874C9" w:rsidRPr="00B874C9" w:rsidRDefault="00F32038"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9-ый турнир по активным шашкам (115 чел.);</w:t>
      </w:r>
    </w:p>
    <w:p w14:paraId="633BA91E" w14:textId="77777777" w:rsidR="00B874C9" w:rsidRPr="00B874C9" w:rsidRDefault="00F32038"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Футбольные соревнования, посвященные 74-ой годовщине Победы в Великой оте</w:t>
      </w:r>
      <w:r w:rsidR="001852A0" w:rsidRPr="00B874C9">
        <w:rPr>
          <w:rFonts w:ascii="Times New Roman" w:hAnsi="Times New Roman"/>
          <w:sz w:val="24"/>
          <w:szCs w:val="24"/>
        </w:rPr>
        <w:t>чественной войне 1941-1945 гг. (</w:t>
      </w:r>
      <w:r w:rsidRPr="00B874C9">
        <w:rPr>
          <w:rFonts w:ascii="Times New Roman" w:hAnsi="Times New Roman"/>
          <w:sz w:val="24"/>
          <w:szCs w:val="24"/>
        </w:rPr>
        <w:t>250 чел</w:t>
      </w:r>
      <w:r w:rsidR="001852A0" w:rsidRPr="00B874C9">
        <w:rPr>
          <w:rFonts w:ascii="Times New Roman" w:hAnsi="Times New Roman"/>
          <w:sz w:val="24"/>
          <w:szCs w:val="24"/>
        </w:rPr>
        <w:t>.);</w:t>
      </w:r>
    </w:p>
    <w:p w14:paraId="1CEA788F" w14:textId="627CA7BB" w:rsidR="00F32038" w:rsidRPr="00B874C9" w:rsidRDefault="00F32038" w:rsidP="003A289E">
      <w:pPr>
        <w:pStyle w:val="a5"/>
        <w:numPr>
          <w:ilvl w:val="0"/>
          <w:numId w:val="28"/>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Традиционный массовый легкоатлетич</w:t>
      </w:r>
      <w:r w:rsidR="001852A0" w:rsidRPr="00B874C9">
        <w:rPr>
          <w:rFonts w:ascii="Times New Roman" w:hAnsi="Times New Roman"/>
          <w:sz w:val="24"/>
          <w:szCs w:val="24"/>
        </w:rPr>
        <w:t>еский забег «Весна Победы» (</w:t>
      </w:r>
      <w:r w:rsidRPr="00B874C9">
        <w:rPr>
          <w:rFonts w:ascii="Times New Roman" w:hAnsi="Times New Roman"/>
          <w:sz w:val="24"/>
          <w:szCs w:val="24"/>
        </w:rPr>
        <w:t>337 чел.</w:t>
      </w:r>
      <w:r w:rsidR="001852A0" w:rsidRPr="00B874C9">
        <w:rPr>
          <w:rFonts w:ascii="Times New Roman" w:hAnsi="Times New Roman"/>
          <w:sz w:val="24"/>
          <w:szCs w:val="24"/>
        </w:rPr>
        <w:t>).</w:t>
      </w:r>
    </w:p>
    <w:p w14:paraId="6E1CA874" w14:textId="77777777" w:rsidR="001852A0" w:rsidRDefault="001852A0" w:rsidP="00E5090D">
      <w:pPr>
        <w:tabs>
          <w:tab w:val="left" w:pos="993"/>
        </w:tabs>
        <w:spacing w:after="0" w:line="240" w:lineRule="auto"/>
        <w:ind w:firstLine="567"/>
        <w:contextualSpacing/>
        <w:jc w:val="both"/>
        <w:rPr>
          <w:rFonts w:ascii="Times New Roman" w:eastAsia="Times New Roman" w:hAnsi="Times New Roman"/>
          <w:sz w:val="24"/>
          <w:szCs w:val="24"/>
          <w:lang w:eastAsia="ru-RU"/>
        </w:rPr>
      </w:pPr>
    </w:p>
    <w:p w14:paraId="6A1FC7BC" w14:textId="785FB444" w:rsidR="00F32038" w:rsidRPr="00347760" w:rsidRDefault="00F32038" w:rsidP="008F23EC">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347760">
        <w:rPr>
          <w:rFonts w:ascii="Times New Roman" w:eastAsia="Times New Roman" w:hAnsi="Times New Roman"/>
          <w:sz w:val="24"/>
          <w:szCs w:val="24"/>
          <w:lang w:eastAsia="ru-RU"/>
        </w:rPr>
        <w:t>Всего в 2019 году на территории Арамильского городского округа организовано и проведено 291 физкультурно-оздоровительн</w:t>
      </w:r>
      <w:r w:rsidR="00B874C9">
        <w:rPr>
          <w:rFonts w:ascii="Times New Roman" w:eastAsia="Times New Roman" w:hAnsi="Times New Roman"/>
          <w:sz w:val="24"/>
          <w:szCs w:val="24"/>
          <w:lang w:eastAsia="ru-RU"/>
        </w:rPr>
        <w:t>ое</w:t>
      </w:r>
      <w:r w:rsidRPr="00347760">
        <w:rPr>
          <w:rFonts w:ascii="Times New Roman" w:eastAsia="Times New Roman" w:hAnsi="Times New Roman"/>
          <w:sz w:val="24"/>
          <w:szCs w:val="24"/>
          <w:lang w:eastAsia="ru-RU"/>
        </w:rPr>
        <w:t xml:space="preserve"> и спортивно-массов</w:t>
      </w:r>
      <w:r w:rsidR="00B874C9">
        <w:rPr>
          <w:rFonts w:ascii="Times New Roman" w:eastAsia="Times New Roman" w:hAnsi="Times New Roman"/>
          <w:sz w:val="24"/>
          <w:szCs w:val="24"/>
          <w:lang w:eastAsia="ru-RU"/>
        </w:rPr>
        <w:t>ое мероприятие</w:t>
      </w:r>
      <w:r w:rsidRPr="00347760">
        <w:rPr>
          <w:rFonts w:ascii="Times New Roman" w:eastAsia="Times New Roman" w:hAnsi="Times New Roman"/>
          <w:sz w:val="24"/>
          <w:szCs w:val="24"/>
          <w:lang w:eastAsia="ru-RU"/>
        </w:rPr>
        <w:t xml:space="preserve"> (План 243 физкультурно-оздоровительных и спортивно-массовых мероприятия, согласно Календарного плана, утвержденного постановлением Главы Арамильского городского округа от 15.03.2019 №1</w:t>
      </w:r>
      <w:r w:rsidR="008F23EC">
        <w:rPr>
          <w:rFonts w:ascii="Times New Roman" w:eastAsia="Times New Roman" w:hAnsi="Times New Roman"/>
          <w:sz w:val="24"/>
          <w:szCs w:val="24"/>
          <w:lang w:eastAsia="ru-RU"/>
        </w:rPr>
        <w:t>17</w:t>
      </w:r>
      <w:r w:rsidRPr="00347760">
        <w:rPr>
          <w:rFonts w:ascii="Times New Roman" w:eastAsia="Times New Roman" w:hAnsi="Times New Roman"/>
          <w:sz w:val="24"/>
          <w:szCs w:val="24"/>
          <w:lang w:eastAsia="ru-RU"/>
        </w:rPr>
        <w:t>)</w:t>
      </w:r>
      <w:r w:rsidR="00B874C9">
        <w:rPr>
          <w:rFonts w:ascii="Times New Roman" w:eastAsia="Times New Roman" w:hAnsi="Times New Roman"/>
          <w:sz w:val="24"/>
          <w:szCs w:val="24"/>
          <w:lang w:eastAsia="ru-RU"/>
        </w:rPr>
        <w:t>.</w:t>
      </w:r>
      <w:r w:rsidRPr="00347760">
        <w:rPr>
          <w:rFonts w:ascii="Times New Roman" w:eastAsia="Times New Roman" w:hAnsi="Times New Roman"/>
          <w:sz w:val="24"/>
          <w:szCs w:val="24"/>
          <w:lang w:eastAsia="ru-RU"/>
        </w:rPr>
        <w:t xml:space="preserve"> </w:t>
      </w:r>
      <w:r w:rsidR="00B874C9" w:rsidRPr="00347760">
        <w:rPr>
          <w:rFonts w:ascii="Times New Roman" w:eastAsia="Times New Roman" w:hAnsi="Times New Roman"/>
          <w:sz w:val="24"/>
          <w:szCs w:val="24"/>
          <w:lang w:eastAsia="ru-RU"/>
        </w:rPr>
        <w:t>Количество участников в них составило около 24 тыс. чел.</w:t>
      </w:r>
      <w:r w:rsidR="00B874C9">
        <w:rPr>
          <w:rFonts w:ascii="Times New Roman" w:eastAsia="Times New Roman" w:hAnsi="Times New Roman"/>
          <w:sz w:val="24"/>
          <w:szCs w:val="24"/>
          <w:lang w:eastAsia="ru-RU"/>
        </w:rPr>
        <w:t xml:space="preserve"> И</w:t>
      </w:r>
      <w:r w:rsidRPr="00347760">
        <w:rPr>
          <w:rFonts w:ascii="Times New Roman" w:eastAsia="Times New Roman" w:hAnsi="Times New Roman"/>
          <w:sz w:val="24"/>
          <w:szCs w:val="24"/>
          <w:lang w:eastAsia="ru-RU"/>
        </w:rPr>
        <w:t xml:space="preserve">сполнение на 120%, увеличение связанно в первую очередь с активной пропагандой ЗОЖ, с увеличением проведения соревнований федерациями и т.д. </w:t>
      </w:r>
    </w:p>
    <w:p w14:paraId="603E6391" w14:textId="77777777" w:rsidR="00F32038" w:rsidRPr="00F65739" w:rsidRDefault="00F32038" w:rsidP="00E5090D">
      <w:pPr>
        <w:tabs>
          <w:tab w:val="left" w:pos="993"/>
        </w:tabs>
        <w:spacing w:after="0" w:line="240" w:lineRule="auto"/>
        <w:ind w:firstLine="567"/>
        <w:contextualSpacing/>
        <w:jc w:val="both"/>
        <w:rPr>
          <w:rFonts w:ascii="Times New Roman" w:eastAsia="Times New Roman" w:hAnsi="Times New Roman"/>
          <w:sz w:val="24"/>
          <w:szCs w:val="24"/>
          <w:lang w:eastAsia="ru-RU"/>
        </w:rPr>
      </w:pPr>
    </w:p>
    <w:p w14:paraId="547E9D92" w14:textId="77777777" w:rsidR="00F32038" w:rsidRPr="001852A0" w:rsidRDefault="00F32038" w:rsidP="008F23EC">
      <w:pPr>
        <w:spacing w:after="0" w:line="240" w:lineRule="auto"/>
        <w:ind w:firstLine="709"/>
        <w:contextualSpacing/>
        <w:rPr>
          <w:rFonts w:ascii="Times New Roman" w:eastAsia="Times New Roman" w:hAnsi="Times New Roman"/>
          <w:b/>
          <w:sz w:val="28"/>
          <w:szCs w:val="28"/>
          <w:lang w:eastAsia="ru-RU"/>
        </w:rPr>
      </w:pPr>
      <w:r w:rsidRPr="001852A0">
        <w:rPr>
          <w:rFonts w:ascii="Times New Roman" w:eastAsia="Times New Roman" w:hAnsi="Times New Roman"/>
          <w:b/>
          <w:sz w:val="24"/>
          <w:szCs w:val="28"/>
          <w:lang w:eastAsia="ru-RU"/>
        </w:rPr>
        <w:t>Лучшие спортивные достижения 2019 года:</w:t>
      </w:r>
    </w:p>
    <w:p w14:paraId="186FD976" w14:textId="77777777" w:rsidR="00F32038" w:rsidRPr="00A11257"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sidRPr="00AE2282">
        <w:rPr>
          <w:rFonts w:ascii="Times New Roman" w:eastAsia="Times New Roman" w:hAnsi="Times New Roman"/>
          <w:b/>
          <w:i/>
          <w:sz w:val="24"/>
          <w:szCs w:val="24"/>
          <w:lang w:eastAsia="ru-RU"/>
        </w:rPr>
        <w:t>Первое место</w:t>
      </w:r>
      <w:r>
        <w:rPr>
          <w:rFonts w:ascii="Times New Roman" w:eastAsia="Times New Roman" w:hAnsi="Times New Roman"/>
          <w:i/>
          <w:sz w:val="24"/>
          <w:szCs w:val="24"/>
          <w:lang w:eastAsia="ru-RU"/>
        </w:rPr>
        <w:t xml:space="preserve"> в Первенстве Свердловской области по боксу;</w:t>
      </w:r>
      <w:r w:rsidRPr="00A11257">
        <w:rPr>
          <w:rFonts w:ascii="Times New Roman" w:eastAsia="Times New Roman" w:hAnsi="Times New Roman"/>
          <w:b/>
          <w:i/>
          <w:sz w:val="24"/>
          <w:szCs w:val="24"/>
          <w:lang w:eastAsia="ru-RU"/>
        </w:rPr>
        <w:t xml:space="preserve"> </w:t>
      </w:r>
    </w:p>
    <w:p w14:paraId="15F63B2B" w14:textId="77777777" w:rsidR="00F32038" w:rsidRPr="00A11257"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Первое место </w:t>
      </w:r>
      <w:r>
        <w:rPr>
          <w:rFonts w:ascii="Times New Roman" w:hAnsi="Times New Roman"/>
          <w:sz w:val="24"/>
          <w:szCs w:val="24"/>
        </w:rPr>
        <w:t xml:space="preserve">в </w:t>
      </w:r>
      <w:r w:rsidRPr="00FE4CA6">
        <w:rPr>
          <w:rFonts w:ascii="Times New Roman" w:hAnsi="Times New Roman"/>
          <w:i/>
          <w:sz w:val="24"/>
          <w:szCs w:val="24"/>
        </w:rPr>
        <w:t>«Летнем кубке-2019» Свердловской области по плаванию</w:t>
      </w:r>
      <w:r>
        <w:rPr>
          <w:rFonts w:ascii="Times New Roman" w:hAnsi="Times New Roman"/>
          <w:i/>
          <w:sz w:val="24"/>
          <w:szCs w:val="24"/>
        </w:rPr>
        <w:t>;</w:t>
      </w:r>
    </w:p>
    <w:p w14:paraId="2248960C" w14:textId="77777777" w:rsidR="00F32038" w:rsidRPr="00F6316F"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sidRPr="009E5B14">
        <w:rPr>
          <w:rFonts w:ascii="Times New Roman" w:eastAsia="Times New Roman" w:hAnsi="Times New Roman"/>
          <w:b/>
          <w:i/>
          <w:sz w:val="24"/>
          <w:szCs w:val="24"/>
          <w:lang w:eastAsia="ru-RU"/>
        </w:rPr>
        <w:t>Первое место</w:t>
      </w:r>
      <w:r>
        <w:rPr>
          <w:rFonts w:ascii="Times New Roman" w:eastAsia="Times New Roman" w:hAnsi="Times New Roman"/>
          <w:i/>
          <w:sz w:val="24"/>
          <w:szCs w:val="24"/>
          <w:lang w:eastAsia="ru-RU"/>
        </w:rPr>
        <w:t xml:space="preserve"> в п</w:t>
      </w:r>
      <w:r w:rsidRPr="00F6316F">
        <w:rPr>
          <w:rFonts w:ascii="Times New Roman" w:eastAsia="Times New Roman" w:hAnsi="Times New Roman"/>
          <w:i/>
          <w:sz w:val="24"/>
          <w:szCs w:val="24"/>
          <w:lang w:eastAsia="ru-RU"/>
        </w:rPr>
        <w:t>ервенств</w:t>
      </w:r>
      <w:r>
        <w:rPr>
          <w:rFonts w:ascii="Times New Roman" w:eastAsia="Times New Roman" w:hAnsi="Times New Roman"/>
          <w:i/>
          <w:sz w:val="24"/>
          <w:szCs w:val="24"/>
          <w:lang w:eastAsia="ru-RU"/>
        </w:rPr>
        <w:t>е</w:t>
      </w:r>
      <w:r w:rsidRPr="00F6316F">
        <w:rPr>
          <w:rFonts w:ascii="Times New Roman" w:eastAsia="Times New Roman" w:hAnsi="Times New Roman"/>
          <w:i/>
          <w:sz w:val="24"/>
          <w:szCs w:val="24"/>
          <w:lang w:eastAsia="ru-RU"/>
        </w:rPr>
        <w:t xml:space="preserve"> УрФО</w:t>
      </w:r>
      <w:r>
        <w:rPr>
          <w:rFonts w:ascii="Times New Roman" w:eastAsia="Times New Roman" w:hAnsi="Times New Roman"/>
          <w:i/>
          <w:sz w:val="24"/>
          <w:szCs w:val="24"/>
          <w:lang w:eastAsia="ru-RU"/>
        </w:rPr>
        <w:t xml:space="preserve"> по шахматам</w:t>
      </w:r>
      <w:r w:rsidRPr="00F6316F">
        <w:rPr>
          <w:rFonts w:ascii="Times New Roman" w:eastAsia="Times New Roman" w:hAnsi="Times New Roman"/>
          <w:i/>
          <w:sz w:val="24"/>
          <w:szCs w:val="24"/>
          <w:lang w:eastAsia="ru-RU"/>
        </w:rPr>
        <w:t xml:space="preserve"> в составе команды Свердловской области</w:t>
      </w:r>
      <w:r>
        <w:rPr>
          <w:rFonts w:ascii="Times New Roman" w:eastAsia="Times New Roman" w:hAnsi="Times New Roman"/>
          <w:i/>
          <w:sz w:val="24"/>
          <w:szCs w:val="24"/>
          <w:lang w:eastAsia="ru-RU"/>
        </w:rPr>
        <w:t>;</w:t>
      </w:r>
    </w:p>
    <w:p w14:paraId="55B11164" w14:textId="77777777" w:rsidR="00F32038" w:rsidRPr="009E5B14"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sidRPr="009E5B14">
        <w:rPr>
          <w:rFonts w:ascii="Times New Roman" w:eastAsia="Times New Roman" w:hAnsi="Times New Roman"/>
          <w:b/>
          <w:i/>
          <w:sz w:val="24"/>
          <w:szCs w:val="24"/>
          <w:lang w:eastAsia="ru-RU"/>
        </w:rPr>
        <w:t>Три первых места</w:t>
      </w:r>
      <w:r>
        <w:rPr>
          <w:rFonts w:ascii="Times New Roman" w:eastAsia="Times New Roman" w:hAnsi="Times New Roman"/>
          <w:sz w:val="24"/>
          <w:szCs w:val="24"/>
          <w:lang w:eastAsia="ru-RU"/>
        </w:rPr>
        <w:t xml:space="preserve"> в </w:t>
      </w:r>
      <w:r w:rsidRPr="00AE2282">
        <w:rPr>
          <w:rFonts w:ascii="Times New Roman" w:eastAsia="Times New Roman" w:hAnsi="Times New Roman"/>
          <w:i/>
          <w:sz w:val="24"/>
          <w:szCs w:val="24"/>
          <w:lang w:eastAsia="ru-RU"/>
        </w:rPr>
        <w:t>Первенств</w:t>
      </w:r>
      <w:r>
        <w:rPr>
          <w:rFonts w:ascii="Times New Roman" w:eastAsia="Times New Roman" w:hAnsi="Times New Roman"/>
          <w:i/>
          <w:sz w:val="24"/>
          <w:szCs w:val="24"/>
          <w:lang w:eastAsia="ru-RU"/>
        </w:rPr>
        <w:t>е</w:t>
      </w:r>
      <w:r w:rsidRPr="00AE2282">
        <w:rPr>
          <w:rFonts w:ascii="Times New Roman" w:eastAsia="Times New Roman" w:hAnsi="Times New Roman"/>
          <w:i/>
          <w:sz w:val="24"/>
          <w:szCs w:val="24"/>
          <w:lang w:eastAsia="ru-RU"/>
        </w:rPr>
        <w:t xml:space="preserve"> УрФО по быстрым и молниеносным шахматам</w:t>
      </w:r>
      <w:r>
        <w:rPr>
          <w:rFonts w:ascii="Times New Roman" w:eastAsia="Times New Roman" w:hAnsi="Times New Roman"/>
          <w:i/>
          <w:sz w:val="24"/>
          <w:szCs w:val="24"/>
          <w:lang w:eastAsia="ru-RU"/>
        </w:rPr>
        <w:t>;</w:t>
      </w:r>
    </w:p>
    <w:p w14:paraId="04F50AAA" w14:textId="77777777" w:rsidR="00F32038" w:rsidRPr="00AE2282"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sidRPr="00AE2282">
        <w:rPr>
          <w:rFonts w:ascii="Times New Roman" w:eastAsia="Times New Roman" w:hAnsi="Times New Roman"/>
          <w:b/>
          <w:i/>
          <w:sz w:val="24"/>
          <w:szCs w:val="24"/>
          <w:lang w:eastAsia="ru-RU"/>
        </w:rPr>
        <w:t>Три первых места</w:t>
      </w:r>
      <w:r>
        <w:rPr>
          <w:rFonts w:ascii="Times New Roman" w:eastAsia="Times New Roman" w:hAnsi="Times New Roman"/>
          <w:i/>
          <w:sz w:val="24"/>
          <w:szCs w:val="24"/>
          <w:lang w:eastAsia="ru-RU"/>
        </w:rPr>
        <w:t xml:space="preserve"> в Первенстве УрФО по вольной борьбе;</w:t>
      </w:r>
    </w:p>
    <w:p w14:paraId="709360A9" w14:textId="77777777" w:rsidR="00B874C9"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Первое место </w:t>
      </w:r>
      <w:r w:rsidRPr="00AE2282">
        <w:rPr>
          <w:rFonts w:ascii="Times New Roman" w:eastAsia="Times New Roman" w:hAnsi="Times New Roman"/>
          <w:i/>
          <w:sz w:val="24"/>
          <w:szCs w:val="24"/>
          <w:lang w:eastAsia="ru-RU"/>
        </w:rPr>
        <w:t>в Чемпионате УрФО по вольной борьбе;</w:t>
      </w:r>
    </w:p>
    <w:p w14:paraId="652125B3" w14:textId="4E2B5CC9" w:rsidR="00F32038" w:rsidRPr="00B874C9"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sidRPr="00B874C9">
        <w:rPr>
          <w:rFonts w:ascii="Times New Roman" w:eastAsia="Times New Roman" w:hAnsi="Times New Roman"/>
          <w:b/>
          <w:i/>
          <w:sz w:val="24"/>
          <w:szCs w:val="24"/>
          <w:lang w:eastAsia="ru-RU"/>
        </w:rPr>
        <w:t>Первое место</w:t>
      </w:r>
      <w:r w:rsidRPr="00B874C9">
        <w:rPr>
          <w:rFonts w:ascii="Times New Roman" w:eastAsia="Times New Roman" w:hAnsi="Times New Roman"/>
          <w:i/>
          <w:sz w:val="24"/>
          <w:szCs w:val="24"/>
          <w:lang w:eastAsia="ru-RU"/>
        </w:rPr>
        <w:t xml:space="preserve"> в Первенстве УрФО в составе сборной Свердловской области по фехтованию;</w:t>
      </w:r>
    </w:p>
    <w:p w14:paraId="43B037B7" w14:textId="77777777" w:rsidR="00F32038"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sidRPr="00FE4CA6">
        <w:rPr>
          <w:rFonts w:ascii="Times New Roman" w:eastAsia="Times New Roman" w:hAnsi="Times New Roman"/>
          <w:b/>
          <w:i/>
          <w:sz w:val="24"/>
          <w:szCs w:val="24"/>
          <w:lang w:eastAsia="ru-RU"/>
        </w:rPr>
        <w:t>Второе место</w:t>
      </w:r>
      <w:r>
        <w:rPr>
          <w:rFonts w:ascii="Times New Roman" w:eastAsia="Times New Roman" w:hAnsi="Times New Roman"/>
          <w:i/>
          <w:sz w:val="24"/>
          <w:szCs w:val="24"/>
          <w:lang w:eastAsia="ru-RU"/>
        </w:rPr>
        <w:t xml:space="preserve"> в </w:t>
      </w:r>
      <w:r w:rsidRPr="00F6316F">
        <w:rPr>
          <w:rFonts w:ascii="Times New Roman" w:eastAsia="Times New Roman" w:hAnsi="Times New Roman"/>
          <w:i/>
          <w:sz w:val="24"/>
          <w:szCs w:val="24"/>
          <w:lang w:eastAsia="ru-RU"/>
        </w:rPr>
        <w:t xml:space="preserve">Первенстве </w:t>
      </w:r>
      <w:r>
        <w:rPr>
          <w:rFonts w:ascii="Times New Roman" w:eastAsia="Times New Roman" w:hAnsi="Times New Roman"/>
          <w:i/>
          <w:sz w:val="24"/>
          <w:szCs w:val="24"/>
          <w:lang w:eastAsia="ru-RU"/>
        </w:rPr>
        <w:t>России</w:t>
      </w:r>
      <w:r w:rsidRPr="00F6316F">
        <w:rPr>
          <w:rFonts w:ascii="Times New Roman" w:eastAsia="Times New Roman" w:hAnsi="Times New Roman"/>
          <w:i/>
          <w:sz w:val="24"/>
          <w:szCs w:val="24"/>
          <w:lang w:eastAsia="ru-RU"/>
        </w:rPr>
        <w:t xml:space="preserve"> по Киокусинкай;</w:t>
      </w:r>
    </w:p>
    <w:p w14:paraId="5A5652B4" w14:textId="77777777" w:rsidR="00F32038" w:rsidRPr="00A11257"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sidRPr="00FE4CA6">
        <w:rPr>
          <w:rFonts w:ascii="Times New Roman" w:hAnsi="Times New Roman"/>
          <w:b/>
          <w:i/>
          <w:sz w:val="24"/>
          <w:szCs w:val="24"/>
        </w:rPr>
        <w:t>Третье место</w:t>
      </w:r>
      <w:r w:rsidRPr="00FE4CA6">
        <w:rPr>
          <w:rFonts w:ascii="Times New Roman" w:hAnsi="Times New Roman"/>
          <w:i/>
          <w:sz w:val="24"/>
          <w:szCs w:val="24"/>
        </w:rPr>
        <w:t xml:space="preserve"> на всероссийском турнире</w:t>
      </w:r>
      <w:r>
        <w:rPr>
          <w:rFonts w:ascii="Times New Roman" w:hAnsi="Times New Roman"/>
          <w:i/>
          <w:sz w:val="24"/>
          <w:szCs w:val="24"/>
        </w:rPr>
        <w:t xml:space="preserve"> по киокусинкай</w:t>
      </w:r>
      <w:r w:rsidRPr="00FE4CA6">
        <w:rPr>
          <w:rFonts w:ascii="Times New Roman" w:hAnsi="Times New Roman"/>
          <w:i/>
          <w:sz w:val="24"/>
          <w:szCs w:val="24"/>
        </w:rPr>
        <w:t xml:space="preserve"> «Медный всадник»</w:t>
      </w:r>
      <w:r>
        <w:rPr>
          <w:rFonts w:ascii="Times New Roman" w:hAnsi="Times New Roman"/>
          <w:i/>
          <w:sz w:val="24"/>
          <w:szCs w:val="24"/>
        </w:rPr>
        <w:t>;</w:t>
      </w:r>
      <w:r w:rsidRPr="00A11257">
        <w:rPr>
          <w:rFonts w:ascii="Times New Roman" w:eastAsia="Times New Roman" w:hAnsi="Times New Roman"/>
          <w:b/>
          <w:i/>
          <w:sz w:val="24"/>
          <w:szCs w:val="24"/>
          <w:lang w:eastAsia="ru-RU"/>
        </w:rPr>
        <w:t xml:space="preserve"> </w:t>
      </w:r>
    </w:p>
    <w:p w14:paraId="3CAF9A75" w14:textId="77777777" w:rsidR="00F32038" w:rsidRPr="00FE4CA6"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Третье место </w:t>
      </w:r>
      <w:r w:rsidRPr="009E5B14">
        <w:rPr>
          <w:rFonts w:ascii="Times New Roman" w:eastAsia="Times New Roman" w:hAnsi="Times New Roman"/>
          <w:i/>
          <w:sz w:val="24"/>
          <w:szCs w:val="24"/>
          <w:lang w:eastAsia="ru-RU"/>
        </w:rPr>
        <w:t>на</w:t>
      </w:r>
      <w:r>
        <w:rPr>
          <w:rFonts w:ascii="Times New Roman" w:eastAsia="Times New Roman" w:hAnsi="Times New Roman"/>
          <w:b/>
          <w:i/>
          <w:sz w:val="24"/>
          <w:szCs w:val="24"/>
          <w:lang w:eastAsia="ru-RU"/>
        </w:rPr>
        <w:t xml:space="preserve"> </w:t>
      </w:r>
      <w:r w:rsidRPr="009E5B14">
        <w:rPr>
          <w:rFonts w:ascii="Times New Roman" w:eastAsia="Times New Roman" w:hAnsi="Times New Roman"/>
          <w:i/>
          <w:sz w:val="24"/>
          <w:szCs w:val="24"/>
          <w:lang w:eastAsia="ru-RU"/>
        </w:rPr>
        <w:t>чемпионат</w:t>
      </w:r>
      <w:r>
        <w:rPr>
          <w:rFonts w:ascii="Times New Roman" w:eastAsia="Times New Roman" w:hAnsi="Times New Roman"/>
          <w:i/>
          <w:sz w:val="24"/>
          <w:szCs w:val="24"/>
          <w:lang w:eastAsia="ru-RU"/>
        </w:rPr>
        <w:t>е</w:t>
      </w:r>
      <w:r w:rsidRPr="009E5B14">
        <w:rPr>
          <w:rFonts w:ascii="Times New Roman" w:eastAsia="Times New Roman" w:hAnsi="Times New Roman"/>
          <w:i/>
          <w:sz w:val="24"/>
          <w:szCs w:val="24"/>
          <w:lang w:eastAsia="ru-RU"/>
        </w:rPr>
        <w:t xml:space="preserve"> России по футболу (8х8) среди юношеских команд 2004-2005 г.р. (г. Сочи)</w:t>
      </w:r>
      <w:r>
        <w:rPr>
          <w:rFonts w:ascii="Times New Roman" w:eastAsia="Times New Roman" w:hAnsi="Times New Roman"/>
          <w:i/>
          <w:sz w:val="24"/>
          <w:szCs w:val="24"/>
          <w:lang w:eastAsia="ru-RU"/>
        </w:rPr>
        <w:t>;</w:t>
      </w:r>
    </w:p>
    <w:p w14:paraId="37C556E4" w14:textId="77777777" w:rsidR="00F32038" w:rsidRPr="00A11257" w:rsidRDefault="00F32038" w:rsidP="003A289E">
      <w:pPr>
        <w:numPr>
          <w:ilvl w:val="0"/>
          <w:numId w:val="12"/>
        </w:numPr>
        <w:tabs>
          <w:tab w:val="left" w:pos="993"/>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Первое место в </w:t>
      </w:r>
      <w:r>
        <w:rPr>
          <w:rFonts w:ascii="Times New Roman" w:eastAsia="Times New Roman" w:hAnsi="Times New Roman"/>
          <w:i/>
          <w:sz w:val="24"/>
          <w:szCs w:val="24"/>
          <w:lang w:eastAsia="ru-RU"/>
        </w:rPr>
        <w:t>М</w:t>
      </w:r>
      <w:r w:rsidRPr="00F6316F">
        <w:rPr>
          <w:rFonts w:ascii="Times New Roman" w:eastAsia="Times New Roman" w:hAnsi="Times New Roman"/>
          <w:i/>
          <w:sz w:val="24"/>
          <w:szCs w:val="24"/>
          <w:lang w:eastAsia="ru-RU"/>
        </w:rPr>
        <w:t>еждународно</w:t>
      </w:r>
      <w:r>
        <w:rPr>
          <w:rFonts w:ascii="Times New Roman" w:eastAsia="Times New Roman" w:hAnsi="Times New Roman"/>
          <w:i/>
          <w:sz w:val="24"/>
          <w:szCs w:val="24"/>
          <w:lang w:eastAsia="ru-RU"/>
        </w:rPr>
        <w:t>м</w:t>
      </w:r>
      <w:r w:rsidRPr="00F6316F">
        <w:rPr>
          <w:rFonts w:ascii="Times New Roman" w:eastAsia="Times New Roman" w:hAnsi="Times New Roman"/>
          <w:i/>
          <w:sz w:val="24"/>
          <w:szCs w:val="24"/>
          <w:lang w:eastAsia="ru-RU"/>
        </w:rPr>
        <w:t xml:space="preserve"> турнир</w:t>
      </w:r>
      <w:r>
        <w:rPr>
          <w:rFonts w:ascii="Times New Roman" w:eastAsia="Times New Roman" w:hAnsi="Times New Roman"/>
          <w:i/>
          <w:sz w:val="24"/>
          <w:szCs w:val="24"/>
          <w:lang w:eastAsia="ru-RU"/>
        </w:rPr>
        <w:t>е</w:t>
      </w:r>
      <w:r w:rsidRPr="00F6316F">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по функциональному многоборью (кроссфит);</w:t>
      </w:r>
      <w:r w:rsidRPr="00A11257">
        <w:rPr>
          <w:rFonts w:ascii="Times New Roman" w:eastAsia="Times New Roman" w:hAnsi="Times New Roman"/>
          <w:b/>
          <w:i/>
          <w:sz w:val="24"/>
          <w:szCs w:val="24"/>
          <w:lang w:eastAsia="ru-RU"/>
        </w:rPr>
        <w:t xml:space="preserve"> </w:t>
      </w:r>
    </w:p>
    <w:p w14:paraId="28A3413F" w14:textId="77777777" w:rsidR="00F32038" w:rsidRPr="00A11257" w:rsidRDefault="00F32038" w:rsidP="003A289E">
      <w:pPr>
        <w:numPr>
          <w:ilvl w:val="0"/>
          <w:numId w:val="12"/>
        </w:numPr>
        <w:tabs>
          <w:tab w:val="left" w:pos="993"/>
        </w:tabs>
        <w:spacing w:after="0" w:line="240" w:lineRule="auto"/>
        <w:contextualSpacing/>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Первое место </w:t>
      </w:r>
      <w:r w:rsidRPr="00FE4CA6">
        <w:rPr>
          <w:rFonts w:ascii="Times New Roman" w:eastAsia="Times New Roman" w:hAnsi="Times New Roman"/>
          <w:i/>
          <w:sz w:val="24"/>
          <w:szCs w:val="24"/>
          <w:lang w:eastAsia="ru-RU"/>
        </w:rPr>
        <w:t>в международном турнире по плаванию «Осенние старты» по программе «Кубок Надежды-2019» (г. Жлобин (Беларусь))</w:t>
      </w:r>
      <w:r>
        <w:rPr>
          <w:rFonts w:ascii="Times New Roman" w:eastAsia="Times New Roman" w:hAnsi="Times New Roman"/>
          <w:i/>
          <w:sz w:val="24"/>
          <w:szCs w:val="24"/>
          <w:lang w:eastAsia="ru-RU"/>
        </w:rPr>
        <w:t>.</w:t>
      </w:r>
    </w:p>
    <w:p w14:paraId="71271CE2" w14:textId="6F524103" w:rsidR="000B1E00" w:rsidRPr="00573E9A" w:rsidRDefault="000B1E00" w:rsidP="00E5090D">
      <w:pPr>
        <w:tabs>
          <w:tab w:val="left" w:pos="993"/>
        </w:tabs>
        <w:spacing w:after="0" w:line="240" w:lineRule="auto"/>
        <w:contextualSpacing/>
        <w:jc w:val="both"/>
        <w:rPr>
          <w:rFonts w:ascii="Times New Roman" w:eastAsia="Times New Roman" w:hAnsi="Times New Roman"/>
          <w:sz w:val="24"/>
          <w:szCs w:val="24"/>
          <w:lang w:eastAsia="ru-RU"/>
        </w:rPr>
      </w:pPr>
    </w:p>
    <w:p w14:paraId="7EF878DA" w14:textId="6D84D94E" w:rsidR="00B874C9" w:rsidRDefault="000B1E00" w:rsidP="008F23EC">
      <w:pPr>
        <w:tabs>
          <w:tab w:val="left" w:pos="993"/>
        </w:tabs>
        <w:spacing w:after="0" w:line="240" w:lineRule="auto"/>
        <w:ind w:firstLine="709"/>
        <w:contextualSpacing/>
        <w:jc w:val="both"/>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Главными событиями МАУ Центр «Созвездие» стали:</w:t>
      </w:r>
    </w:p>
    <w:p w14:paraId="268CCDE7" w14:textId="77777777" w:rsidR="00B874C9" w:rsidRPr="00B874C9"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«Юбилей шахматно</w:t>
      </w:r>
      <w:r w:rsidR="00FF3ACC" w:rsidRPr="00B874C9">
        <w:rPr>
          <w:rFonts w:ascii="Times New Roman" w:hAnsi="Times New Roman"/>
          <w:sz w:val="24"/>
          <w:szCs w:val="24"/>
        </w:rPr>
        <w:t>го клуба «Белая ладья» - 15 лет;</w:t>
      </w:r>
    </w:p>
    <w:p w14:paraId="3D41DD33" w14:textId="77777777" w:rsidR="00B874C9" w:rsidRPr="00B874C9"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Областной детск</w:t>
      </w:r>
      <w:r w:rsidR="00FF3ACC" w:rsidRPr="00B874C9">
        <w:rPr>
          <w:rFonts w:ascii="Times New Roman" w:hAnsi="Times New Roman"/>
          <w:sz w:val="24"/>
          <w:szCs w:val="24"/>
        </w:rPr>
        <w:t>о-юношеский шахматный фестиваль;</w:t>
      </w:r>
    </w:p>
    <w:p w14:paraId="40EB0D30" w14:textId="77777777" w:rsidR="00B874C9" w:rsidRPr="00B874C9"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«Арамильская слобода» - этап Кубка Свердловской области по быстрым шахматам среди мальчиков и девочек до 10 и 13 лет</w:t>
      </w:r>
      <w:r w:rsidR="00FF3ACC" w:rsidRPr="00B874C9">
        <w:rPr>
          <w:rFonts w:ascii="Times New Roman" w:hAnsi="Times New Roman"/>
          <w:sz w:val="24"/>
          <w:szCs w:val="24"/>
        </w:rPr>
        <w:t>;</w:t>
      </w:r>
    </w:p>
    <w:p w14:paraId="7E18983F" w14:textId="77777777" w:rsidR="00B874C9" w:rsidRPr="00B874C9"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Соревнования по летнему многоборью «Готов к труду и обороне»</w:t>
      </w:r>
      <w:r w:rsidR="00FF3ACC" w:rsidRPr="00B874C9">
        <w:rPr>
          <w:rFonts w:ascii="Times New Roman" w:hAnsi="Times New Roman"/>
          <w:sz w:val="24"/>
          <w:szCs w:val="24"/>
        </w:rPr>
        <w:t>;</w:t>
      </w:r>
    </w:p>
    <w:p w14:paraId="61991EB6" w14:textId="77777777" w:rsidR="008F23EC" w:rsidRPr="008F23EC"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B874C9">
        <w:rPr>
          <w:rFonts w:ascii="Times New Roman" w:hAnsi="Times New Roman"/>
          <w:sz w:val="24"/>
          <w:szCs w:val="24"/>
        </w:rPr>
        <w:t>Турнир памяти ушедших из жизни шахматистов ШК «Белая ладья»</w:t>
      </w:r>
      <w:r w:rsidR="00FF3ACC" w:rsidRPr="00B874C9">
        <w:rPr>
          <w:rFonts w:ascii="Times New Roman" w:hAnsi="Times New Roman"/>
          <w:sz w:val="24"/>
          <w:szCs w:val="24"/>
        </w:rPr>
        <w:t>;</w:t>
      </w:r>
    </w:p>
    <w:p w14:paraId="3540DBCB" w14:textId="77777777" w:rsidR="008F23EC" w:rsidRPr="008F23EC" w:rsidRDefault="000B1E00" w:rsidP="003A289E">
      <w:pPr>
        <w:pStyle w:val="a5"/>
        <w:numPr>
          <w:ilvl w:val="0"/>
          <w:numId w:val="29"/>
        </w:numPr>
        <w:tabs>
          <w:tab w:val="left" w:pos="993"/>
        </w:tabs>
        <w:spacing w:after="0" w:line="240" w:lineRule="auto"/>
        <w:jc w:val="both"/>
        <w:rPr>
          <w:rFonts w:ascii="Times New Roman" w:hAnsi="Times New Roman"/>
          <w:b/>
          <w:sz w:val="24"/>
          <w:szCs w:val="24"/>
        </w:rPr>
      </w:pPr>
      <w:r w:rsidRPr="008F23EC">
        <w:rPr>
          <w:rFonts w:ascii="Times New Roman" w:hAnsi="Times New Roman"/>
          <w:sz w:val="24"/>
          <w:szCs w:val="24"/>
        </w:rPr>
        <w:t>Юбилей клуба «Юность» - 25 лет</w:t>
      </w:r>
      <w:r w:rsidR="001446E0" w:rsidRPr="008F23EC">
        <w:rPr>
          <w:rFonts w:ascii="Times New Roman" w:hAnsi="Times New Roman"/>
          <w:sz w:val="24"/>
          <w:szCs w:val="24"/>
        </w:rPr>
        <w:t>;</w:t>
      </w:r>
    </w:p>
    <w:p w14:paraId="5AE0B4CB" w14:textId="3ECF641F" w:rsidR="001446E0" w:rsidRPr="008F23EC" w:rsidRDefault="001446E0" w:rsidP="003A289E">
      <w:pPr>
        <w:pStyle w:val="a5"/>
        <w:numPr>
          <w:ilvl w:val="0"/>
          <w:numId w:val="29"/>
        </w:numPr>
        <w:tabs>
          <w:tab w:val="left" w:pos="993"/>
        </w:tabs>
        <w:spacing w:after="0" w:line="240" w:lineRule="auto"/>
        <w:jc w:val="both"/>
        <w:rPr>
          <w:rFonts w:ascii="Times New Roman" w:hAnsi="Times New Roman"/>
          <w:b/>
          <w:sz w:val="24"/>
          <w:szCs w:val="24"/>
        </w:rPr>
      </w:pPr>
      <w:r w:rsidRPr="008F23EC">
        <w:rPr>
          <w:rFonts w:ascii="Times New Roman" w:hAnsi="Times New Roman"/>
          <w:sz w:val="24"/>
          <w:szCs w:val="24"/>
        </w:rPr>
        <w:t>Арамильская велопрогулка.</w:t>
      </w:r>
    </w:p>
    <w:p w14:paraId="64AAE75F" w14:textId="7EBEBDB2" w:rsidR="001446E0" w:rsidRPr="001446E0" w:rsidRDefault="00C16D8A" w:rsidP="00E5090D">
      <w:pPr>
        <w:spacing w:before="240" w:after="0" w:line="240" w:lineRule="auto"/>
        <w:ind w:firstLine="709"/>
        <w:jc w:val="both"/>
        <w:rPr>
          <w:rFonts w:ascii="Times New Roman" w:hAnsi="Times New Roman"/>
          <w:sz w:val="24"/>
          <w:szCs w:val="24"/>
          <w:lang w:eastAsia="ru-RU"/>
        </w:rPr>
      </w:pPr>
      <w:r w:rsidRPr="001446E0">
        <w:rPr>
          <w:rFonts w:ascii="Times New Roman" w:hAnsi="Times New Roman"/>
          <w:sz w:val="24"/>
          <w:szCs w:val="24"/>
          <w:lang w:eastAsia="ru-RU"/>
        </w:rPr>
        <w:t xml:space="preserve">В 2019 году </w:t>
      </w:r>
      <w:r w:rsidRPr="001446E0">
        <w:rPr>
          <w:rFonts w:ascii="Times New Roman" w:eastAsia="Times New Roman" w:hAnsi="Times New Roman"/>
          <w:bCs/>
          <w:sz w:val="24"/>
          <w:szCs w:val="24"/>
          <w:lang w:eastAsia="ru-RU"/>
        </w:rPr>
        <w:t xml:space="preserve">МАУ Центру «Созвездие» </w:t>
      </w:r>
      <w:r w:rsidR="00091A44" w:rsidRPr="001446E0">
        <w:rPr>
          <w:rFonts w:ascii="Times New Roman" w:hAnsi="Times New Roman"/>
          <w:sz w:val="24"/>
          <w:szCs w:val="24"/>
          <w:lang w:eastAsia="ru-RU"/>
        </w:rPr>
        <w:t>было выделено 535 тыс.</w:t>
      </w:r>
      <w:r w:rsidRPr="001446E0">
        <w:rPr>
          <w:rFonts w:ascii="Times New Roman" w:hAnsi="Times New Roman"/>
          <w:sz w:val="24"/>
          <w:szCs w:val="24"/>
          <w:lang w:eastAsia="ru-RU"/>
        </w:rPr>
        <w:t xml:space="preserve"> рублей</w:t>
      </w:r>
      <w:r w:rsidR="00091A44" w:rsidRPr="001446E0">
        <w:rPr>
          <w:rFonts w:ascii="Times New Roman" w:hAnsi="Times New Roman"/>
          <w:sz w:val="24"/>
          <w:szCs w:val="24"/>
          <w:lang w:eastAsia="ru-RU"/>
        </w:rPr>
        <w:t xml:space="preserve"> из областного и </w:t>
      </w:r>
      <w:r w:rsidRPr="001446E0">
        <w:rPr>
          <w:rFonts w:ascii="Times New Roman" w:hAnsi="Times New Roman"/>
          <w:sz w:val="24"/>
          <w:szCs w:val="24"/>
          <w:lang w:eastAsia="ru-RU"/>
        </w:rPr>
        <w:t xml:space="preserve">535 тыс. рублей из местного бюджетов. Средства были </w:t>
      </w:r>
      <w:r w:rsidR="001446E0" w:rsidRPr="001446E0">
        <w:rPr>
          <w:rFonts w:ascii="Times New Roman" w:hAnsi="Times New Roman"/>
          <w:color w:val="000000"/>
          <w:sz w:val="24"/>
          <w:szCs w:val="24"/>
          <w:shd w:val="clear" w:color="auto" w:fill="FFFFFF"/>
        </w:rPr>
        <w:t>направле</w:t>
      </w:r>
      <w:r w:rsidRPr="001446E0">
        <w:rPr>
          <w:rFonts w:ascii="Times New Roman" w:hAnsi="Times New Roman"/>
          <w:color w:val="000000"/>
          <w:sz w:val="24"/>
          <w:szCs w:val="24"/>
          <w:shd w:val="clear" w:color="auto" w:fill="FFFFFF"/>
        </w:rPr>
        <w:t xml:space="preserve">ны </w:t>
      </w:r>
      <w:r w:rsidR="00B55C0B" w:rsidRPr="001446E0">
        <w:rPr>
          <w:rFonts w:ascii="Times New Roman" w:hAnsi="Times New Roman"/>
          <w:color w:val="000000"/>
          <w:sz w:val="24"/>
          <w:szCs w:val="24"/>
          <w:shd w:val="clear" w:color="auto" w:fill="FFFFFF"/>
        </w:rPr>
        <w:t>на работу с молодежью и патриотическое воспитание</w:t>
      </w:r>
      <w:r w:rsidR="00B55C0B" w:rsidRPr="001446E0">
        <w:rPr>
          <w:rFonts w:ascii="Times New Roman" w:hAnsi="Times New Roman"/>
          <w:sz w:val="24"/>
          <w:szCs w:val="24"/>
          <w:lang w:eastAsia="ru-RU"/>
        </w:rPr>
        <w:t>.</w:t>
      </w:r>
      <w:r w:rsidR="00C86B2E" w:rsidRPr="001446E0">
        <w:rPr>
          <w:rFonts w:ascii="Times New Roman" w:hAnsi="Times New Roman"/>
          <w:sz w:val="24"/>
          <w:szCs w:val="24"/>
          <w:lang w:eastAsia="ru-RU"/>
        </w:rPr>
        <w:t xml:space="preserve"> </w:t>
      </w:r>
    </w:p>
    <w:p w14:paraId="301FCB70" w14:textId="3299B9C2" w:rsidR="00B7480B" w:rsidRPr="00B7480B" w:rsidRDefault="00B7480B" w:rsidP="00E5090D">
      <w:pPr>
        <w:spacing w:after="0" w:line="240" w:lineRule="auto"/>
        <w:jc w:val="both"/>
        <w:outlineLvl w:val="0"/>
        <w:rPr>
          <w:rFonts w:ascii="Times New Roman" w:hAnsi="Times New Roman"/>
          <w:b/>
          <w:color w:val="000000"/>
          <w:sz w:val="24"/>
          <w:szCs w:val="24"/>
          <w:shd w:val="clear" w:color="auto" w:fill="FFFFFF"/>
        </w:rPr>
      </w:pPr>
    </w:p>
    <w:p w14:paraId="7504A155" w14:textId="77777777" w:rsidR="008F23EC" w:rsidRDefault="00B7480B" w:rsidP="008F23EC">
      <w:pPr>
        <w:spacing w:after="0" w:line="240" w:lineRule="auto"/>
        <w:ind w:firstLine="709"/>
        <w:jc w:val="both"/>
        <w:outlineLvl w:val="0"/>
        <w:rPr>
          <w:rFonts w:ascii="Times New Roman" w:hAnsi="Times New Roman"/>
          <w:b/>
          <w:color w:val="000000"/>
          <w:sz w:val="24"/>
          <w:szCs w:val="24"/>
          <w:shd w:val="clear" w:color="auto" w:fill="FFFFFF"/>
        </w:rPr>
      </w:pPr>
      <w:r w:rsidRPr="00B7480B">
        <w:rPr>
          <w:rFonts w:ascii="Times New Roman" w:hAnsi="Times New Roman"/>
          <w:b/>
          <w:color w:val="000000"/>
          <w:sz w:val="24"/>
          <w:szCs w:val="24"/>
          <w:shd w:val="clear" w:color="auto" w:fill="FFFFFF"/>
        </w:rPr>
        <w:t>Развитие молодежного предпринимательства, содействие профориентации и карьерным устремлениям молодежи:</w:t>
      </w:r>
    </w:p>
    <w:p w14:paraId="777CCF30" w14:textId="77777777" w:rsidR="008F23EC" w:rsidRPr="008F23EC" w:rsidRDefault="00B7480B" w:rsidP="003A289E">
      <w:pPr>
        <w:pStyle w:val="a5"/>
        <w:numPr>
          <w:ilvl w:val="0"/>
          <w:numId w:val="30"/>
        </w:numPr>
        <w:spacing w:after="0" w:line="240" w:lineRule="auto"/>
        <w:jc w:val="both"/>
        <w:outlineLvl w:val="0"/>
        <w:rPr>
          <w:rFonts w:ascii="Times New Roman" w:hAnsi="Times New Roman"/>
          <w:b/>
          <w:color w:val="000000"/>
          <w:sz w:val="24"/>
          <w:szCs w:val="24"/>
          <w:shd w:val="clear" w:color="auto" w:fill="FFFFFF"/>
        </w:rPr>
      </w:pPr>
      <w:r w:rsidRPr="008F23EC">
        <w:rPr>
          <w:rFonts w:ascii="Times New Roman" w:hAnsi="Times New Roman"/>
          <w:color w:val="000000"/>
          <w:sz w:val="24"/>
          <w:szCs w:val="24"/>
          <w:shd w:val="clear" w:color="auto" w:fill="FFFFFF"/>
        </w:rPr>
        <w:t>Проект «Школа бизнеса» (за весь год) – 53 чел.;</w:t>
      </w:r>
    </w:p>
    <w:p w14:paraId="5C73113A" w14:textId="77777777" w:rsidR="008F23EC" w:rsidRPr="008F23EC" w:rsidRDefault="00B7480B" w:rsidP="003A289E">
      <w:pPr>
        <w:pStyle w:val="a5"/>
        <w:numPr>
          <w:ilvl w:val="0"/>
          <w:numId w:val="30"/>
        </w:numPr>
        <w:spacing w:after="0" w:line="240" w:lineRule="auto"/>
        <w:jc w:val="both"/>
        <w:outlineLvl w:val="0"/>
        <w:rPr>
          <w:rFonts w:ascii="Times New Roman" w:hAnsi="Times New Roman"/>
          <w:b/>
          <w:color w:val="000000"/>
          <w:sz w:val="24"/>
          <w:szCs w:val="24"/>
          <w:shd w:val="clear" w:color="auto" w:fill="FFFFFF"/>
        </w:rPr>
      </w:pPr>
      <w:r w:rsidRPr="008F23EC">
        <w:rPr>
          <w:rFonts w:ascii="Times New Roman" w:hAnsi="Times New Roman"/>
          <w:color w:val="000000"/>
          <w:sz w:val="24"/>
          <w:szCs w:val="24"/>
          <w:shd w:val="clear" w:color="auto" w:fill="FFFFFF"/>
        </w:rPr>
        <w:t>Муниципальный конкурс Бизнес-планов – 8 чел.;</w:t>
      </w:r>
    </w:p>
    <w:p w14:paraId="1F4A299B" w14:textId="72EC0835" w:rsidR="00B7480B" w:rsidRPr="00FF6101" w:rsidRDefault="00B7480B" w:rsidP="003A289E">
      <w:pPr>
        <w:pStyle w:val="a5"/>
        <w:numPr>
          <w:ilvl w:val="0"/>
          <w:numId w:val="30"/>
        </w:numPr>
        <w:spacing w:after="0" w:line="240" w:lineRule="auto"/>
        <w:jc w:val="both"/>
        <w:outlineLvl w:val="0"/>
        <w:rPr>
          <w:rFonts w:ascii="Times New Roman" w:hAnsi="Times New Roman"/>
          <w:b/>
          <w:color w:val="000000"/>
          <w:sz w:val="24"/>
          <w:szCs w:val="24"/>
          <w:shd w:val="clear" w:color="auto" w:fill="FFFFFF"/>
        </w:rPr>
      </w:pPr>
      <w:r w:rsidRPr="008F23EC">
        <w:rPr>
          <w:rFonts w:ascii="Times New Roman" w:hAnsi="Times New Roman"/>
          <w:color w:val="000000"/>
          <w:sz w:val="24"/>
          <w:szCs w:val="24"/>
          <w:shd w:val="clear" w:color="auto" w:fill="FFFFFF"/>
        </w:rPr>
        <w:t>Проведены Открытые уроки на тему: «Основы предпринимательства» для учеников МАОУ «СОШ №4» – 48 чел.</w:t>
      </w:r>
      <w:r w:rsidR="00FF6101">
        <w:rPr>
          <w:rFonts w:ascii="Times New Roman" w:hAnsi="Times New Roman"/>
          <w:color w:val="000000"/>
          <w:sz w:val="24"/>
          <w:szCs w:val="24"/>
          <w:shd w:val="clear" w:color="auto" w:fill="FFFFFF"/>
        </w:rPr>
        <w:t>;</w:t>
      </w:r>
    </w:p>
    <w:p w14:paraId="5D3E837E" w14:textId="78CCD102" w:rsidR="00FF6101" w:rsidRPr="00FF6101" w:rsidRDefault="00FF6101" w:rsidP="00FF6101">
      <w:pPr>
        <w:pStyle w:val="a5"/>
        <w:numPr>
          <w:ilvl w:val="0"/>
          <w:numId w:val="30"/>
        </w:numPr>
        <w:rPr>
          <w:rFonts w:ascii="Times New Roman" w:hAnsi="Times New Roman"/>
          <w:color w:val="000000"/>
          <w:sz w:val="24"/>
          <w:szCs w:val="24"/>
          <w:shd w:val="clear" w:color="auto" w:fill="FFFFFF"/>
        </w:rPr>
      </w:pPr>
      <w:r w:rsidRPr="00FF6101">
        <w:rPr>
          <w:rFonts w:ascii="Times New Roman" w:hAnsi="Times New Roman"/>
          <w:color w:val="000000"/>
          <w:sz w:val="24"/>
          <w:szCs w:val="24"/>
          <w:shd w:val="clear" w:color="auto" w:fill="FFFFFF"/>
        </w:rPr>
        <w:t>В марте 2019 года состоялся 1 этап программы «Начни свое дело». Участие в тренинге приняли 20 человек, 18 получили сертификаты о прохождении 1 этапа;</w:t>
      </w:r>
    </w:p>
    <w:p w14:paraId="6403CB5E" w14:textId="398D159B" w:rsidR="00FF6101" w:rsidRPr="00FF6101" w:rsidRDefault="00FF6101" w:rsidP="00FF6101">
      <w:pPr>
        <w:pStyle w:val="a5"/>
        <w:numPr>
          <w:ilvl w:val="0"/>
          <w:numId w:val="30"/>
        </w:numPr>
        <w:spacing w:after="0" w:line="240" w:lineRule="auto"/>
        <w:jc w:val="both"/>
        <w:outlineLvl w:val="0"/>
        <w:rPr>
          <w:rFonts w:ascii="Times New Roman" w:hAnsi="Times New Roman"/>
          <w:color w:val="000000"/>
          <w:sz w:val="24"/>
          <w:szCs w:val="24"/>
          <w:shd w:val="clear" w:color="auto" w:fill="FFFFFF"/>
        </w:rPr>
      </w:pPr>
      <w:r w:rsidRPr="00FF6101">
        <w:rPr>
          <w:rFonts w:ascii="Times New Roman" w:hAnsi="Times New Roman"/>
          <w:color w:val="000000"/>
          <w:sz w:val="24"/>
          <w:szCs w:val="24"/>
          <w:shd w:val="clear" w:color="auto" w:fill="FFFFFF"/>
        </w:rPr>
        <w:t>В октябре 2019 года стартовал проект «Мастерская городских проектов. Новые профессиональные грани старшего поколения», который направлен на повышение занятости граждан старшей возрастной группы</w:t>
      </w:r>
      <w:r>
        <w:rPr>
          <w:rFonts w:ascii="Times New Roman" w:hAnsi="Times New Roman"/>
          <w:color w:val="000000"/>
          <w:sz w:val="24"/>
          <w:szCs w:val="24"/>
          <w:shd w:val="clear" w:color="auto" w:fill="FFFFFF"/>
        </w:rPr>
        <w:t>.</w:t>
      </w:r>
    </w:p>
    <w:p w14:paraId="264D40BA" w14:textId="5FC4F780" w:rsidR="00B7480B" w:rsidRPr="00573E9A" w:rsidRDefault="00B7480B" w:rsidP="00066CC1">
      <w:pPr>
        <w:spacing w:after="0" w:line="240" w:lineRule="auto"/>
        <w:jc w:val="both"/>
        <w:outlineLvl w:val="0"/>
        <w:rPr>
          <w:rFonts w:ascii="Times New Roman" w:hAnsi="Times New Roman"/>
          <w:b/>
          <w:color w:val="000000"/>
          <w:sz w:val="24"/>
          <w:szCs w:val="24"/>
          <w:highlight w:val="yellow"/>
          <w:shd w:val="clear" w:color="auto" w:fill="FFFFFF"/>
        </w:rPr>
      </w:pPr>
    </w:p>
    <w:p w14:paraId="199C7B7C" w14:textId="77777777" w:rsidR="008F23EC" w:rsidRDefault="000B320C" w:rsidP="008F23EC">
      <w:pPr>
        <w:spacing w:after="0" w:line="240" w:lineRule="auto"/>
        <w:ind w:firstLine="709"/>
        <w:jc w:val="both"/>
        <w:outlineLvl w:val="0"/>
        <w:rPr>
          <w:rFonts w:ascii="Times New Roman" w:hAnsi="Times New Roman"/>
          <w:b/>
          <w:color w:val="000000"/>
          <w:sz w:val="24"/>
          <w:szCs w:val="24"/>
          <w:shd w:val="clear" w:color="auto" w:fill="FFFFFF"/>
        </w:rPr>
      </w:pPr>
      <w:r w:rsidRPr="00355B7C">
        <w:rPr>
          <w:rFonts w:ascii="Times New Roman" w:hAnsi="Times New Roman"/>
          <w:b/>
          <w:color w:val="000000"/>
          <w:sz w:val="24"/>
          <w:szCs w:val="24"/>
          <w:shd w:val="clear" w:color="auto" w:fill="FFFFFF"/>
        </w:rPr>
        <w:t>Профилактические мероприятия:</w:t>
      </w:r>
    </w:p>
    <w:p w14:paraId="4D5AA48E"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color w:val="000000"/>
          <w:sz w:val="24"/>
          <w:szCs w:val="24"/>
          <w:shd w:val="clear" w:color="auto" w:fill="FFFFFF"/>
        </w:rPr>
        <w:t>Акция в рамках Всемирного дня борьбы с туберкулезом</w:t>
      </w:r>
      <w:r w:rsidR="001738AB" w:rsidRPr="008F23EC">
        <w:rPr>
          <w:rFonts w:ascii="Times New Roman" w:hAnsi="Times New Roman"/>
          <w:bCs/>
          <w:kern w:val="36"/>
          <w:sz w:val="24"/>
          <w:szCs w:val="24"/>
        </w:rPr>
        <w:t>;</w:t>
      </w:r>
    </w:p>
    <w:p w14:paraId="3114458D"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color w:val="000000"/>
          <w:sz w:val="24"/>
          <w:szCs w:val="24"/>
          <w:shd w:val="clear" w:color="auto" w:fill="FFFFFF"/>
        </w:rPr>
        <w:t>Всероссийский день трезвости. Горо</w:t>
      </w:r>
      <w:r w:rsidR="001738AB" w:rsidRPr="008F23EC">
        <w:rPr>
          <w:rFonts w:ascii="Times New Roman" w:hAnsi="Times New Roman"/>
          <w:color w:val="000000"/>
          <w:sz w:val="24"/>
          <w:szCs w:val="24"/>
          <w:shd w:val="clear" w:color="auto" w:fill="FFFFFF"/>
        </w:rPr>
        <w:t>дская акция «Скамейка трезвости</w:t>
      </w:r>
      <w:r w:rsidR="00EC66F8" w:rsidRPr="008F23EC">
        <w:rPr>
          <w:rFonts w:ascii="Times New Roman" w:hAnsi="Times New Roman"/>
          <w:color w:val="000000"/>
          <w:sz w:val="24"/>
          <w:szCs w:val="24"/>
          <w:shd w:val="clear" w:color="auto" w:fill="FFFFFF"/>
        </w:rPr>
        <w:t>»</w:t>
      </w:r>
      <w:r w:rsidR="001738AB" w:rsidRPr="008F23EC">
        <w:rPr>
          <w:rFonts w:ascii="Times New Roman" w:hAnsi="Times New Roman"/>
          <w:color w:val="000000"/>
          <w:sz w:val="24"/>
          <w:szCs w:val="24"/>
          <w:shd w:val="clear" w:color="auto" w:fill="FFFFFF"/>
        </w:rPr>
        <w:t>;</w:t>
      </w:r>
      <w:r w:rsidRPr="008F23EC">
        <w:rPr>
          <w:rFonts w:ascii="Times New Roman" w:hAnsi="Times New Roman"/>
          <w:color w:val="000000"/>
          <w:sz w:val="24"/>
          <w:szCs w:val="24"/>
          <w:shd w:val="clear" w:color="auto" w:fill="FFFFFF"/>
        </w:rPr>
        <w:t> </w:t>
      </w:r>
    </w:p>
    <w:p w14:paraId="4F5ECA1F" w14:textId="77777777" w:rsidR="008F23EC" w:rsidRPr="008F23EC" w:rsidRDefault="008F23E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rPr>
        <w:t>В</w:t>
      </w:r>
      <w:r w:rsidR="000B320C" w:rsidRPr="008F23EC">
        <w:rPr>
          <w:rFonts w:ascii="Times New Roman" w:hAnsi="Times New Roman"/>
        </w:rPr>
        <w:t xml:space="preserve"> Международный день борьбы с наркоманией для учащихся общеобразовательных организаций </w:t>
      </w:r>
      <w:r w:rsidR="002D7423" w:rsidRPr="008F23EC">
        <w:rPr>
          <w:rFonts w:ascii="Times New Roman" w:hAnsi="Times New Roman"/>
        </w:rPr>
        <w:t xml:space="preserve">специалистами Центра молодежной политики «Меридиан» </w:t>
      </w:r>
      <w:r w:rsidR="000B320C" w:rsidRPr="008F23EC">
        <w:rPr>
          <w:rFonts w:ascii="Times New Roman" w:hAnsi="Times New Roman"/>
        </w:rPr>
        <w:t xml:space="preserve">была проведена </w:t>
      </w:r>
      <w:r w:rsidR="001738AB" w:rsidRPr="008F23EC">
        <w:rPr>
          <w:rFonts w:ascii="Times New Roman" w:hAnsi="Times New Roman"/>
        </w:rPr>
        <w:t>беседа о вреде наркотиков;</w:t>
      </w:r>
    </w:p>
    <w:p w14:paraId="48D09F1D"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rPr>
        <w:t>городская акция «Забей на сигарету» для всех категорий граждан</w:t>
      </w:r>
      <w:r w:rsidR="001738AB" w:rsidRPr="008F23EC">
        <w:rPr>
          <w:rFonts w:ascii="Times New Roman" w:eastAsia="Calibri" w:hAnsi="Times New Roman"/>
        </w:rPr>
        <w:t>;</w:t>
      </w:r>
    </w:p>
    <w:p w14:paraId="3CB740FF"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eastAsia="Calibri" w:hAnsi="Times New Roman"/>
        </w:rPr>
        <w:t>проведение лекций с показом видеороликов по профилактике ВИЧ-инфекции, с применением экспресс-тестов</w:t>
      </w:r>
      <w:r w:rsidR="001738AB" w:rsidRPr="008F23EC">
        <w:rPr>
          <w:rFonts w:ascii="Times New Roman" w:eastAsia="Calibri" w:hAnsi="Times New Roman"/>
        </w:rPr>
        <w:t>;</w:t>
      </w:r>
    </w:p>
    <w:p w14:paraId="2D6A5417"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eastAsia="Calibri" w:hAnsi="Times New Roman"/>
        </w:rPr>
        <w:t>24 ноября акция с распространением листовок, буклетов профилактики ВИЧ-инфекции, такж</w:t>
      </w:r>
      <w:r w:rsidR="001738AB" w:rsidRPr="008F23EC">
        <w:rPr>
          <w:rFonts w:ascii="Times New Roman" w:eastAsia="Calibri" w:hAnsi="Times New Roman"/>
        </w:rPr>
        <w:t>е с применением экспресс-тестов;</w:t>
      </w:r>
    </w:p>
    <w:p w14:paraId="3C44DD35" w14:textId="77777777" w:rsidR="008F23E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sz w:val="24"/>
          <w:szCs w:val="24"/>
        </w:rPr>
        <w:t>1 декабря состоялась городск</w:t>
      </w:r>
      <w:r w:rsidR="001738AB" w:rsidRPr="008F23EC">
        <w:rPr>
          <w:rFonts w:ascii="Times New Roman" w:hAnsi="Times New Roman"/>
          <w:sz w:val="24"/>
          <w:szCs w:val="24"/>
        </w:rPr>
        <w:t>ая акция «Знай свой ВИЧ статус»;</w:t>
      </w:r>
      <w:r w:rsidR="002D7423" w:rsidRPr="008F23EC">
        <w:rPr>
          <w:rFonts w:ascii="Times New Roman" w:hAnsi="Times New Roman"/>
          <w:sz w:val="24"/>
          <w:szCs w:val="24"/>
        </w:rPr>
        <w:t xml:space="preserve"> </w:t>
      </w:r>
    </w:p>
    <w:p w14:paraId="479EC235" w14:textId="69A6BA45" w:rsidR="000B320C" w:rsidRPr="008F23EC" w:rsidRDefault="000B320C" w:rsidP="003A289E">
      <w:pPr>
        <w:pStyle w:val="a5"/>
        <w:numPr>
          <w:ilvl w:val="0"/>
          <w:numId w:val="31"/>
        </w:numPr>
        <w:spacing w:after="0" w:line="240" w:lineRule="auto"/>
        <w:jc w:val="both"/>
        <w:outlineLvl w:val="0"/>
        <w:rPr>
          <w:rFonts w:ascii="Times New Roman" w:eastAsia="Calibri" w:hAnsi="Times New Roman"/>
          <w:b/>
          <w:color w:val="000000"/>
          <w:sz w:val="24"/>
          <w:szCs w:val="24"/>
          <w:shd w:val="clear" w:color="auto" w:fill="FFFFFF"/>
          <w:lang w:eastAsia="en-US"/>
        </w:rPr>
      </w:pPr>
      <w:r w:rsidRPr="008F23EC">
        <w:rPr>
          <w:rFonts w:ascii="Times New Roman" w:hAnsi="Times New Roman"/>
          <w:sz w:val="24"/>
          <w:szCs w:val="24"/>
        </w:rPr>
        <w:t>городско</w:t>
      </w:r>
      <w:r w:rsidR="00866AB8" w:rsidRPr="008F23EC">
        <w:rPr>
          <w:rFonts w:ascii="Times New Roman" w:hAnsi="Times New Roman"/>
          <w:sz w:val="24"/>
          <w:szCs w:val="24"/>
        </w:rPr>
        <w:t>й</w:t>
      </w:r>
      <w:r w:rsidRPr="008F23EC">
        <w:rPr>
          <w:rFonts w:ascii="Times New Roman" w:hAnsi="Times New Roman"/>
          <w:sz w:val="24"/>
          <w:szCs w:val="24"/>
        </w:rPr>
        <w:t xml:space="preserve"> конкурс «Быть здоровым – это модно»</w:t>
      </w:r>
      <w:r w:rsidR="00866AB8" w:rsidRPr="008F23EC">
        <w:rPr>
          <w:rFonts w:ascii="Times New Roman" w:hAnsi="Times New Roman"/>
          <w:sz w:val="24"/>
          <w:szCs w:val="24"/>
        </w:rPr>
        <w:t>.</w:t>
      </w:r>
    </w:p>
    <w:p w14:paraId="7D2E5CBF" w14:textId="32F521B7" w:rsidR="00E87B8A" w:rsidRPr="00573E9A" w:rsidRDefault="00E87B8A" w:rsidP="00E5090D">
      <w:pPr>
        <w:spacing w:before="240" w:after="0" w:line="240" w:lineRule="auto"/>
        <w:ind w:firstLine="709"/>
        <w:jc w:val="center"/>
        <w:rPr>
          <w:rFonts w:ascii="Times New Roman" w:eastAsia="Times New Roman" w:hAnsi="Times New Roman"/>
          <w:b/>
          <w:sz w:val="24"/>
          <w:szCs w:val="24"/>
        </w:rPr>
      </w:pPr>
      <w:r w:rsidRPr="008F23EC">
        <w:rPr>
          <w:rFonts w:ascii="Times New Roman" w:hAnsi="Times New Roman"/>
          <w:b/>
          <w:sz w:val="24"/>
          <w:szCs w:val="24"/>
          <w:lang w:val="en-US"/>
        </w:rPr>
        <w:t>X</w:t>
      </w:r>
      <w:r w:rsidRPr="008F23EC">
        <w:rPr>
          <w:rFonts w:ascii="Times New Roman" w:hAnsi="Times New Roman"/>
          <w:b/>
          <w:sz w:val="24"/>
          <w:szCs w:val="24"/>
        </w:rPr>
        <w:t>.</w:t>
      </w:r>
      <w:r w:rsidRPr="008F23EC">
        <w:rPr>
          <w:rFonts w:ascii="Times New Roman" w:eastAsia="Times New Roman" w:hAnsi="Times New Roman"/>
          <w:b/>
          <w:sz w:val="24"/>
          <w:szCs w:val="24"/>
        </w:rPr>
        <w:t xml:space="preserve"> Организация строительства и содержания муниципального</w:t>
      </w:r>
      <w:r w:rsidRPr="00573E9A">
        <w:rPr>
          <w:rFonts w:ascii="Times New Roman" w:eastAsia="Times New Roman" w:hAnsi="Times New Roman"/>
          <w:b/>
          <w:sz w:val="24"/>
          <w:szCs w:val="24"/>
        </w:rPr>
        <w:t xml:space="preserve"> жилищного фонда, создание условий для жилищного строительства</w:t>
      </w:r>
    </w:p>
    <w:p w14:paraId="519F39D4" w14:textId="77777777" w:rsidR="00271D33" w:rsidRDefault="00271D33" w:rsidP="00E5090D">
      <w:pPr>
        <w:spacing w:after="0" w:line="240" w:lineRule="auto"/>
        <w:ind w:firstLine="709"/>
        <w:jc w:val="both"/>
        <w:rPr>
          <w:rFonts w:ascii="Times New Roman" w:eastAsia="Times New Roman" w:hAnsi="Times New Roman"/>
          <w:sz w:val="24"/>
          <w:szCs w:val="24"/>
        </w:rPr>
      </w:pPr>
    </w:p>
    <w:p w14:paraId="0EA5FD2C" w14:textId="5A964343" w:rsidR="004526D2" w:rsidRPr="00573E9A" w:rsidRDefault="004526D2" w:rsidP="00E5090D">
      <w:pPr>
        <w:spacing w:after="0" w:line="240" w:lineRule="auto"/>
        <w:ind w:firstLine="709"/>
        <w:jc w:val="both"/>
        <w:rPr>
          <w:rFonts w:ascii="Times New Roman" w:eastAsia="Times New Roman" w:hAnsi="Times New Roman"/>
          <w:sz w:val="24"/>
          <w:szCs w:val="24"/>
        </w:rPr>
      </w:pPr>
      <w:r w:rsidRPr="00573E9A">
        <w:rPr>
          <w:rFonts w:ascii="Times New Roman" w:eastAsia="Times New Roman" w:hAnsi="Times New Roman"/>
          <w:sz w:val="24"/>
          <w:szCs w:val="24"/>
        </w:rPr>
        <w:t xml:space="preserve">За 2019 год в округе было </w:t>
      </w:r>
      <w:r w:rsidRPr="00355B7C">
        <w:rPr>
          <w:rFonts w:ascii="Times New Roman" w:eastAsia="Times New Roman" w:hAnsi="Times New Roman"/>
          <w:sz w:val="24"/>
          <w:szCs w:val="24"/>
        </w:rPr>
        <w:t>введено</w:t>
      </w:r>
      <w:r w:rsidRPr="00355B7C">
        <w:rPr>
          <w:rFonts w:ascii="Times New Roman" w:eastAsia="Times New Roman" w:hAnsi="Times New Roman"/>
          <w:b/>
          <w:sz w:val="24"/>
          <w:szCs w:val="24"/>
        </w:rPr>
        <w:t xml:space="preserve"> </w:t>
      </w:r>
      <w:r w:rsidR="004E6F93">
        <w:rPr>
          <w:rFonts w:ascii="Times New Roman" w:eastAsia="Times New Roman" w:hAnsi="Times New Roman"/>
          <w:sz w:val="24"/>
          <w:szCs w:val="24"/>
        </w:rPr>
        <w:t>11 6</w:t>
      </w:r>
      <w:r w:rsidR="00355B7C">
        <w:rPr>
          <w:rFonts w:ascii="Times New Roman" w:eastAsia="Times New Roman" w:hAnsi="Times New Roman"/>
          <w:sz w:val="24"/>
          <w:szCs w:val="24"/>
        </w:rPr>
        <w:t xml:space="preserve">75 кв. м индивидуального жилищного строительства (ИЖС). </w:t>
      </w:r>
      <w:r w:rsidRPr="00573E9A">
        <w:rPr>
          <w:rFonts w:ascii="Times New Roman" w:eastAsia="Times New Roman" w:hAnsi="Times New Roman"/>
          <w:sz w:val="24"/>
          <w:szCs w:val="24"/>
        </w:rPr>
        <w:t>В среднем годовой ввод жилья составил 1,58 кв. м на человека. Уменьшение темпов ввода жилья произошло за счет отсутствия площадок под строительство</w:t>
      </w:r>
      <w:r w:rsidR="00355B7C">
        <w:rPr>
          <w:rFonts w:ascii="Times New Roman" w:eastAsia="Times New Roman" w:hAnsi="Times New Roman"/>
          <w:sz w:val="24"/>
          <w:szCs w:val="24"/>
        </w:rPr>
        <w:t>.</w:t>
      </w:r>
    </w:p>
    <w:p w14:paraId="1DAD8FEC" w14:textId="1F8BFCF7" w:rsidR="00E87B8A" w:rsidRDefault="00E87B8A" w:rsidP="00E5090D">
      <w:pPr>
        <w:spacing w:before="240" w:after="0" w:line="240" w:lineRule="auto"/>
        <w:jc w:val="center"/>
        <w:rPr>
          <w:rFonts w:ascii="Times New Roman" w:hAnsi="Times New Roman"/>
          <w:b/>
          <w:sz w:val="24"/>
          <w:szCs w:val="24"/>
        </w:rPr>
      </w:pPr>
      <w:r w:rsidRPr="00573E9A">
        <w:rPr>
          <w:rFonts w:ascii="Times New Roman" w:hAnsi="Times New Roman"/>
          <w:b/>
          <w:sz w:val="24"/>
          <w:szCs w:val="24"/>
        </w:rPr>
        <w:t>Организация строител</w:t>
      </w:r>
      <w:r w:rsidR="004526D2" w:rsidRPr="00573E9A">
        <w:rPr>
          <w:rFonts w:ascii="Times New Roman" w:hAnsi="Times New Roman"/>
          <w:b/>
          <w:sz w:val="24"/>
          <w:szCs w:val="24"/>
        </w:rPr>
        <w:t>ьства жилья в 2019</w:t>
      </w:r>
      <w:r w:rsidRPr="00573E9A">
        <w:rPr>
          <w:rFonts w:ascii="Times New Roman" w:hAnsi="Times New Roman"/>
          <w:b/>
          <w:sz w:val="24"/>
          <w:szCs w:val="24"/>
        </w:rPr>
        <w:t xml:space="preserve"> году и планы до 2023 года</w:t>
      </w:r>
    </w:p>
    <w:p w14:paraId="26770FFA" w14:textId="77777777" w:rsidR="00E87B8A" w:rsidRPr="00573E9A" w:rsidRDefault="00E87B8A" w:rsidP="00E5090D">
      <w:pPr>
        <w:spacing w:after="0" w:line="240" w:lineRule="auto"/>
        <w:jc w:val="both"/>
        <w:rPr>
          <w:rFonts w:ascii="Times New Roman" w:hAnsi="Times New Roman"/>
          <w:b/>
          <w:i/>
          <w:sz w:val="24"/>
          <w:szCs w:val="24"/>
        </w:rPr>
      </w:pP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4968"/>
        <w:gridCol w:w="1269"/>
      </w:tblGrid>
      <w:tr w:rsidR="00E87B8A" w:rsidRPr="00573E9A" w14:paraId="54A629C5" w14:textId="77777777" w:rsidTr="008F23EC">
        <w:tc>
          <w:tcPr>
            <w:tcW w:w="3114" w:type="dxa"/>
            <w:tcBorders>
              <w:top w:val="single" w:sz="4" w:space="0" w:color="auto"/>
            </w:tcBorders>
            <w:shd w:val="clear" w:color="auto" w:fill="auto"/>
            <w:vAlign w:val="center"/>
          </w:tcPr>
          <w:p w14:paraId="40ACA8FC" w14:textId="77777777" w:rsidR="00E87B8A" w:rsidRPr="00573E9A" w:rsidRDefault="00E87B8A"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Этапы работ</w:t>
            </w:r>
          </w:p>
        </w:tc>
        <w:tc>
          <w:tcPr>
            <w:tcW w:w="4968" w:type="dxa"/>
            <w:tcBorders>
              <w:top w:val="single" w:sz="4" w:space="0" w:color="auto"/>
            </w:tcBorders>
            <w:shd w:val="clear" w:color="auto" w:fill="auto"/>
            <w:vAlign w:val="center"/>
          </w:tcPr>
          <w:p w14:paraId="3ADBAA1B" w14:textId="77777777" w:rsidR="00E87B8A" w:rsidRPr="00573E9A" w:rsidRDefault="00E87B8A"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Объект, адрес</w:t>
            </w:r>
          </w:p>
        </w:tc>
        <w:tc>
          <w:tcPr>
            <w:tcW w:w="1269" w:type="dxa"/>
            <w:tcBorders>
              <w:top w:val="single" w:sz="4" w:space="0" w:color="auto"/>
            </w:tcBorders>
            <w:shd w:val="clear" w:color="auto" w:fill="auto"/>
            <w:vAlign w:val="center"/>
          </w:tcPr>
          <w:p w14:paraId="5A0D8B4F" w14:textId="0F7F307F" w:rsidR="00E87B8A" w:rsidRPr="00573E9A" w:rsidRDefault="00E87B8A"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Общая площадь (кв. м.)</w:t>
            </w:r>
          </w:p>
        </w:tc>
      </w:tr>
      <w:tr w:rsidR="00C97D01" w:rsidRPr="00573E9A" w14:paraId="0A6B4A98" w14:textId="77777777" w:rsidTr="008F23EC">
        <w:trPr>
          <w:trHeight w:val="857"/>
        </w:trPr>
        <w:tc>
          <w:tcPr>
            <w:tcW w:w="3114" w:type="dxa"/>
            <w:vMerge w:val="restart"/>
            <w:shd w:val="clear" w:color="auto" w:fill="auto"/>
          </w:tcPr>
          <w:p w14:paraId="7948C699" w14:textId="08C9FD3B" w:rsidR="00C97D01" w:rsidRPr="008F23EC" w:rsidRDefault="00C97D01" w:rsidP="008F23EC">
            <w:pPr>
              <w:spacing w:after="0" w:line="240" w:lineRule="auto"/>
              <w:rPr>
                <w:rFonts w:ascii="Times New Roman" w:hAnsi="Times New Roman"/>
                <w:sz w:val="24"/>
                <w:szCs w:val="24"/>
              </w:rPr>
            </w:pPr>
            <w:r w:rsidRPr="00573E9A">
              <w:rPr>
                <w:rFonts w:ascii="Times New Roman" w:hAnsi="Times New Roman"/>
                <w:sz w:val="24"/>
                <w:szCs w:val="24"/>
              </w:rPr>
              <w:t>Введены в эксплуатацию и поставлены на кадастровый учёт в 2019 году</w:t>
            </w:r>
          </w:p>
        </w:tc>
        <w:tc>
          <w:tcPr>
            <w:tcW w:w="4968" w:type="dxa"/>
            <w:shd w:val="clear" w:color="auto" w:fill="auto"/>
          </w:tcPr>
          <w:p w14:paraId="7C30E8A4" w14:textId="42F6555F" w:rsidR="00C97D01" w:rsidRPr="00573E9A" w:rsidRDefault="00C97D01" w:rsidP="00E5090D">
            <w:pPr>
              <w:spacing w:after="0" w:line="240" w:lineRule="auto"/>
              <w:jc w:val="both"/>
              <w:rPr>
                <w:rFonts w:ascii="Times New Roman" w:hAnsi="Times New Roman"/>
                <w:sz w:val="24"/>
                <w:szCs w:val="24"/>
              </w:rPr>
            </w:pPr>
            <w:r w:rsidRPr="00573E9A">
              <w:rPr>
                <w:rFonts w:ascii="Times New Roman" w:hAnsi="Times New Roman"/>
                <w:sz w:val="24"/>
                <w:szCs w:val="24"/>
              </w:rPr>
              <w:t>ИЖС (общее)</w:t>
            </w:r>
          </w:p>
        </w:tc>
        <w:tc>
          <w:tcPr>
            <w:tcW w:w="1269" w:type="dxa"/>
            <w:shd w:val="clear" w:color="auto" w:fill="auto"/>
            <w:vAlign w:val="center"/>
          </w:tcPr>
          <w:p w14:paraId="592C0FE9" w14:textId="2C93FCB6" w:rsidR="00C97D01" w:rsidRPr="00573E9A" w:rsidRDefault="00355B7C" w:rsidP="008F23EC">
            <w:pPr>
              <w:spacing w:after="0" w:line="240" w:lineRule="auto"/>
              <w:jc w:val="center"/>
              <w:rPr>
                <w:rFonts w:ascii="Times New Roman" w:hAnsi="Times New Roman"/>
                <w:sz w:val="24"/>
                <w:szCs w:val="24"/>
              </w:rPr>
            </w:pPr>
            <w:r>
              <w:rPr>
                <w:rFonts w:ascii="Times New Roman" w:hAnsi="Times New Roman"/>
                <w:sz w:val="24"/>
                <w:szCs w:val="24"/>
              </w:rPr>
              <w:t>11 675,0</w:t>
            </w:r>
          </w:p>
        </w:tc>
      </w:tr>
      <w:tr w:rsidR="00B9170D" w:rsidRPr="00573E9A" w14:paraId="140FDE0C" w14:textId="77777777" w:rsidTr="0043135B">
        <w:trPr>
          <w:trHeight w:val="70"/>
        </w:trPr>
        <w:tc>
          <w:tcPr>
            <w:tcW w:w="3114" w:type="dxa"/>
            <w:vMerge/>
            <w:tcBorders>
              <w:bottom w:val="single" w:sz="4" w:space="0" w:color="auto"/>
            </w:tcBorders>
            <w:shd w:val="clear" w:color="auto" w:fill="auto"/>
          </w:tcPr>
          <w:p w14:paraId="79C31BA9" w14:textId="77777777" w:rsidR="00B9170D" w:rsidRPr="00573E9A" w:rsidRDefault="00B9170D" w:rsidP="00E5090D">
            <w:pPr>
              <w:spacing w:after="0" w:line="240" w:lineRule="auto"/>
              <w:jc w:val="both"/>
              <w:rPr>
                <w:rFonts w:ascii="Times New Roman" w:hAnsi="Times New Roman"/>
                <w:sz w:val="24"/>
                <w:szCs w:val="24"/>
              </w:rPr>
            </w:pPr>
          </w:p>
        </w:tc>
        <w:tc>
          <w:tcPr>
            <w:tcW w:w="4968" w:type="dxa"/>
            <w:tcBorders>
              <w:bottom w:val="single" w:sz="4" w:space="0" w:color="auto"/>
            </w:tcBorders>
            <w:shd w:val="clear" w:color="auto" w:fill="auto"/>
          </w:tcPr>
          <w:p w14:paraId="4D0909B8" w14:textId="77777777" w:rsidR="00B9170D" w:rsidRPr="00573E9A" w:rsidRDefault="00B9170D" w:rsidP="00E5090D">
            <w:pPr>
              <w:spacing w:after="0" w:line="240" w:lineRule="auto"/>
              <w:jc w:val="right"/>
              <w:rPr>
                <w:rFonts w:ascii="Times New Roman" w:hAnsi="Times New Roman"/>
                <w:sz w:val="24"/>
                <w:szCs w:val="24"/>
              </w:rPr>
            </w:pPr>
            <w:r w:rsidRPr="00573E9A">
              <w:rPr>
                <w:rFonts w:ascii="Times New Roman" w:eastAsia="Times New Roman" w:hAnsi="Times New Roman"/>
                <w:b/>
                <w:sz w:val="24"/>
                <w:szCs w:val="24"/>
              </w:rPr>
              <w:t>ИТОГО (кв. м.):</w:t>
            </w:r>
          </w:p>
        </w:tc>
        <w:tc>
          <w:tcPr>
            <w:tcW w:w="1269" w:type="dxa"/>
            <w:tcBorders>
              <w:bottom w:val="single" w:sz="4" w:space="0" w:color="auto"/>
            </w:tcBorders>
            <w:shd w:val="clear" w:color="auto" w:fill="auto"/>
            <w:vAlign w:val="center"/>
          </w:tcPr>
          <w:p w14:paraId="51CBD74F" w14:textId="427221E8" w:rsidR="00B9170D" w:rsidRPr="00573E9A" w:rsidRDefault="00355B7C" w:rsidP="00E5090D">
            <w:pPr>
              <w:spacing w:after="0" w:line="240" w:lineRule="auto"/>
              <w:jc w:val="center"/>
              <w:rPr>
                <w:rFonts w:ascii="Times New Roman" w:hAnsi="Times New Roman"/>
                <w:b/>
                <w:sz w:val="24"/>
                <w:szCs w:val="24"/>
              </w:rPr>
            </w:pPr>
            <w:r>
              <w:rPr>
                <w:rFonts w:ascii="Times New Roman" w:hAnsi="Times New Roman"/>
                <w:b/>
                <w:sz w:val="24"/>
                <w:szCs w:val="24"/>
              </w:rPr>
              <w:t>11 675,0</w:t>
            </w:r>
          </w:p>
        </w:tc>
      </w:tr>
      <w:tr w:rsidR="00C97D01" w:rsidRPr="00573E9A" w14:paraId="678DCC80" w14:textId="77777777" w:rsidTr="0043135B">
        <w:trPr>
          <w:trHeight w:val="340"/>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tcPr>
          <w:p w14:paraId="3FC63EDD" w14:textId="77777777" w:rsidR="00C97D01" w:rsidRPr="00573E9A" w:rsidRDefault="00C97D01" w:rsidP="00E5090D">
            <w:pPr>
              <w:spacing w:after="0" w:line="240" w:lineRule="auto"/>
              <w:jc w:val="both"/>
              <w:rPr>
                <w:rFonts w:ascii="Times New Roman" w:hAnsi="Times New Roman"/>
                <w:sz w:val="24"/>
                <w:szCs w:val="24"/>
              </w:rPr>
            </w:pPr>
            <w:r w:rsidRPr="00573E9A">
              <w:rPr>
                <w:rFonts w:ascii="Times New Roman" w:hAnsi="Times New Roman"/>
                <w:sz w:val="24"/>
                <w:szCs w:val="24"/>
              </w:rPr>
              <w:t>Ведется строительство</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14:paraId="692F8E71" w14:textId="77777777" w:rsidR="00C97D01" w:rsidRPr="00573E9A" w:rsidRDefault="00C97D01" w:rsidP="00E5090D">
            <w:pPr>
              <w:spacing w:after="0" w:line="240" w:lineRule="auto"/>
              <w:rPr>
                <w:rFonts w:ascii="Times New Roman" w:eastAsia="Times New Roman" w:hAnsi="Times New Roman"/>
                <w:sz w:val="24"/>
                <w:szCs w:val="24"/>
              </w:rPr>
            </w:pPr>
            <w:r w:rsidRPr="00573E9A">
              <w:rPr>
                <w:rFonts w:ascii="Times New Roman" w:eastAsia="Times New Roman" w:hAnsi="Times New Roman"/>
                <w:sz w:val="24"/>
                <w:szCs w:val="24"/>
              </w:rPr>
              <w:t xml:space="preserve">Многоквартирный жилой дом по адресу:  </w:t>
            </w:r>
          </w:p>
          <w:p w14:paraId="33666938" w14:textId="6078834E" w:rsidR="00C97D01" w:rsidRPr="00573E9A" w:rsidRDefault="00C97D01" w:rsidP="00E5090D">
            <w:pPr>
              <w:spacing w:after="0" w:line="240" w:lineRule="auto"/>
              <w:rPr>
                <w:rFonts w:ascii="Times New Roman" w:eastAsia="Times New Roman" w:hAnsi="Times New Roman"/>
                <w:b/>
                <w:i/>
                <w:sz w:val="24"/>
                <w:szCs w:val="24"/>
              </w:rPr>
            </w:pPr>
            <w:r w:rsidRPr="00573E9A">
              <w:rPr>
                <w:rFonts w:ascii="Times New Roman" w:eastAsia="Times New Roman" w:hAnsi="Times New Roman"/>
                <w:sz w:val="24"/>
                <w:szCs w:val="24"/>
              </w:rPr>
              <w:t>г. Арамиль, ул. Гарнизон, 19</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14:paraId="7ADF6760" w14:textId="0C2E68C1" w:rsidR="00C97D01" w:rsidRPr="00573E9A" w:rsidRDefault="00C97D01" w:rsidP="00E5090D">
            <w:pPr>
              <w:spacing w:after="0" w:line="240" w:lineRule="auto"/>
              <w:jc w:val="center"/>
              <w:rPr>
                <w:rFonts w:ascii="Times New Roman" w:eastAsia="Times New Roman" w:hAnsi="Times New Roman"/>
                <w:sz w:val="24"/>
                <w:szCs w:val="24"/>
              </w:rPr>
            </w:pPr>
            <w:r w:rsidRPr="00573E9A">
              <w:rPr>
                <w:rFonts w:ascii="Times New Roman" w:eastAsia="Times New Roman" w:hAnsi="Times New Roman"/>
                <w:sz w:val="24"/>
                <w:szCs w:val="24"/>
              </w:rPr>
              <w:t>9 741,8</w:t>
            </w:r>
          </w:p>
        </w:tc>
      </w:tr>
      <w:tr w:rsidR="00E87B8A" w:rsidRPr="00573E9A" w14:paraId="3480AAE5" w14:textId="77777777" w:rsidTr="0043135B">
        <w:trPr>
          <w:trHeight w:val="286"/>
        </w:trPr>
        <w:tc>
          <w:tcPr>
            <w:tcW w:w="3114" w:type="dxa"/>
            <w:vMerge/>
            <w:tcBorders>
              <w:top w:val="single" w:sz="4" w:space="0" w:color="auto"/>
            </w:tcBorders>
            <w:shd w:val="clear" w:color="auto" w:fill="auto"/>
          </w:tcPr>
          <w:p w14:paraId="62A077ED" w14:textId="77777777" w:rsidR="00E87B8A" w:rsidRPr="00573E9A" w:rsidRDefault="00E87B8A" w:rsidP="00E5090D">
            <w:pPr>
              <w:spacing w:after="0" w:line="240" w:lineRule="auto"/>
              <w:jc w:val="both"/>
              <w:rPr>
                <w:rFonts w:ascii="Times New Roman" w:hAnsi="Times New Roman"/>
                <w:sz w:val="24"/>
                <w:szCs w:val="24"/>
              </w:rPr>
            </w:pPr>
          </w:p>
        </w:tc>
        <w:tc>
          <w:tcPr>
            <w:tcW w:w="4968" w:type="dxa"/>
            <w:tcBorders>
              <w:top w:val="single" w:sz="4" w:space="0" w:color="auto"/>
            </w:tcBorders>
            <w:shd w:val="clear" w:color="auto" w:fill="auto"/>
            <w:vAlign w:val="center"/>
          </w:tcPr>
          <w:p w14:paraId="41259EB5" w14:textId="77777777" w:rsidR="00E87B8A" w:rsidRPr="00573E9A" w:rsidRDefault="00E87B8A" w:rsidP="00E5090D">
            <w:pPr>
              <w:spacing w:after="0" w:line="240" w:lineRule="auto"/>
              <w:jc w:val="right"/>
              <w:rPr>
                <w:rFonts w:ascii="Times New Roman" w:eastAsia="Times New Roman" w:hAnsi="Times New Roman"/>
                <w:sz w:val="24"/>
                <w:szCs w:val="24"/>
              </w:rPr>
            </w:pPr>
            <w:r w:rsidRPr="00573E9A">
              <w:rPr>
                <w:rFonts w:ascii="Times New Roman" w:eastAsia="Times New Roman" w:hAnsi="Times New Roman"/>
                <w:b/>
                <w:sz w:val="24"/>
                <w:szCs w:val="24"/>
              </w:rPr>
              <w:t>ИТОГО (кв. м.):</w:t>
            </w:r>
          </w:p>
        </w:tc>
        <w:tc>
          <w:tcPr>
            <w:tcW w:w="1269" w:type="dxa"/>
            <w:tcBorders>
              <w:top w:val="single" w:sz="4" w:space="0" w:color="auto"/>
            </w:tcBorders>
            <w:shd w:val="clear" w:color="auto" w:fill="auto"/>
            <w:vAlign w:val="center"/>
          </w:tcPr>
          <w:p w14:paraId="5B4656E6" w14:textId="71F4D3BF" w:rsidR="00E87B8A" w:rsidRPr="00573E9A" w:rsidRDefault="00355B7C" w:rsidP="00E509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9 741,8</w:t>
            </w:r>
          </w:p>
        </w:tc>
      </w:tr>
      <w:tr w:rsidR="00C97D01" w:rsidRPr="00573E9A" w14:paraId="47EECC52" w14:textId="77777777" w:rsidTr="008F23EC">
        <w:trPr>
          <w:trHeight w:val="828"/>
        </w:trPr>
        <w:tc>
          <w:tcPr>
            <w:tcW w:w="3114" w:type="dxa"/>
            <w:vMerge w:val="restart"/>
            <w:shd w:val="clear" w:color="auto" w:fill="auto"/>
          </w:tcPr>
          <w:p w14:paraId="4728D7E7" w14:textId="77777777" w:rsidR="00C97D01" w:rsidRPr="00573E9A" w:rsidRDefault="00C97D01" w:rsidP="008F23EC">
            <w:pPr>
              <w:spacing w:after="0" w:line="240" w:lineRule="auto"/>
              <w:rPr>
                <w:rFonts w:ascii="Times New Roman" w:hAnsi="Times New Roman"/>
                <w:sz w:val="24"/>
                <w:szCs w:val="24"/>
              </w:rPr>
            </w:pPr>
            <w:r w:rsidRPr="00573E9A">
              <w:rPr>
                <w:rFonts w:ascii="Times New Roman" w:hAnsi="Times New Roman"/>
                <w:sz w:val="24"/>
                <w:szCs w:val="24"/>
              </w:rPr>
              <w:t>Ведется проектирование на строительство многоквартирных жилых домов</w:t>
            </w:r>
          </w:p>
        </w:tc>
        <w:tc>
          <w:tcPr>
            <w:tcW w:w="4968" w:type="dxa"/>
            <w:shd w:val="clear" w:color="auto" w:fill="auto"/>
            <w:vAlign w:val="center"/>
          </w:tcPr>
          <w:p w14:paraId="05B8A5E8" w14:textId="77777777" w:rsidR="00C97D01" w:rsidRPr="00573E9A" w:rsidRDefault="00C97D01" w:rsidP="00E5090D">
            <w:pPr>
              <w:spacing w:after="0" w:line="240" w:lineRule="auto"/>
              <w:rPr>
                <w:rFonts w:ascii="Times New Roman" w:eastAsia="Times New Roman" w:hAnsi="Times New Roman"/>
                <w:sz w:val="24"/>
                <w:szCs w:val="24"/>
              </w:rPr>
            </w:pPr>
            <w:r w:rsidRPr="00573E9A">
              <w:rPr>
                <w:rFonts w:ascii="Times New Roman" w:eastAsia="Times New Roman" w:hAnsi="Times New Roman"/>
                <w:sz w:val="24"/>
                <w:szCs w:val="24"/>
              </w:rPr>
              <w:t xml:space="preserve">Многоквартирный жилой дом по адресу:  </w:t>
            </w:r>
          </w:p>
          <w:p w14:paraId="735CEAFC" w14:textId="17C167F0" w:rsidR="00C97D01" w:rsidRPr="00573E9A" w:rsidRDefault="00C97D01" w:rsidP="00E5090D">
            <w:pPr>
              <w:spacing w:after="0" w:line="240" w:lineRule="auto"/>
              <w:rPr>
                <w:rFonts w:ascii="Times New Roman" w:eastAsia="Times New Roman" w:hAnsi="Times New Roman"/>
                <w:sz w:val="24"/>
                <w:szCs w:val="24"/>
              </w:rPr>
            </w:pPr>
            <w:r w:rsidRPr="00573E9A">
              <w:rPr>
                <w:rFonts w:ascii="Times New Roman" w:eastAsia="Times New Roman" w:hAnsi="Times New Roman"/>
                <w:sz w:val="24"/>
                <w:szCs w:val="24"/>
              </w:rPr>
              <w:t>г. Арамиль, ул. Текстильщиков, 4</w:t>
            </w:r>
          </w:p>
        </w:tc>
        <w:tc>
          <w:tcPr>
            <w:tcW w:w="1269" w:type="dxa"/>
            <w:shd w:val="clear" w:color="auto" w:fill="auto"/>
            <w:vAlign w:val="center"/>
          </w:tcPr>
          <w:p w14:paraId="4EAFC393" w14:textId="7CBE7A65" w:rsidR="00C97D01" w:rsidRPr="00573E9A" w:rsidRDefault="00C97D01" w:rsidP="00E5090D">
            <w:pPr>
              <w:spacing w:after="0" w:line="240" w:lineRule="auto"/>
              <w:jc w:val="center"/>
              <w:rPr>
                <w:rFonts w:ascii="Times New Roman" w:eastAsia="Times New Roman" w:hAnsi="Times New Roman"/>
                <w:sz w:val="24"/>
                <w:szCs w:val="24"/>
              </w:rPr>
            </w:pPr>
            <w:r w:rsidRPr="00573E9A">
              <w:rPr>
                <w:rFonts w:ascii="Times New Roman" w:eastAsia="Times New Roman" w:hAnsi="Times New Roman"/>
                <w:sz w:val="24"/>
                <w:szCs w:val="24"/>
              </w:rPr>
              <w:t>10 000,0</w:t>
            </w:r>
          </w:p>
        </w:tc>
      </w:tr>
      <w:tr w:rsidR="00E87B8A" w:rsidRPr="00573E9A" w14:paraId="612B13AA" w14:textId="77777777" w:rsidTr="008F23EC">
        <w:trPr>
          <w:trHeight w:val="143"/>
        </w:trPr>
        <w:tc>
          <w:tcPr>
            <w:tcW w:w="3114" w:type="dxa"/>
            <w:vMerge/>
            <w:shd w:val="clear" w:color="auto" w:fill="auto"/>
          </w:tcPr>
          <w:p w14:paraId="33490F7F" w14:textId="77777777" w:rsidR="00E87B8A" w:rsidRPr="00573E9A" w:rsidRDefault="00E87B8A" w:rsidP="00E5090D">
            <w:pPr>
              <w:spacing w:after="0" w:line="240" w:lineRule="auto"/>
              <w:rPr>
                <w:rFonts w:ascii="Times New Roman" w:hAnsi="Times New Roman"/>
                <w:sz w:val="24"/>
                <w:szCs w:val="24"/>
              </w:rPr>
            </w:pPr>
          </w:p>
        </w:tc>
        <w:tc>
          <w:tcPr>
            <w:tcW w:w="4968" w:type="dxa"/>
            <w:shd w:val="clear" w:color="auto" w:fill="auto"/>
            <w:vAlign w:val="center"/>
          </w:tcPr>
          <w:p w14:paraId="14E45760" w14:textId="77777777" w:rsidR="00E87B8A" w:rsidRPr="00573E9A" w:rsidRDefault="00E87B8A" w:rsidP="00E5090D">
            <w:pPr>
              <w:spacing w:after="0" w:line="240" w:lineRule="auto"/>
              <w:jc w:val="right"/>
              <w:rPr>
                <w:rFonts w:ascii="Times New Roman" w:eastAsia="Times New Roman" w:hAnsi="Times New Roman"/>
                <w:sz w:val="24"/>
                <w:szCs w:val="24"/>
              </w:rPr>
            </w:pPr>
            <w:r w:rsidRPr="00573E9A">
              <w:rPr>
                <w:rFonts w:ascii="Times New Roman" w:eastAsia="Times New Roman" w:hAnsi="Times New Roman"/>
                <w:b/>
                <w:sz w:val="24"/>
                <w:szCs w:val="24"/>
              </w:rPr>
              <w:t>ИТОГО (кв. м.):</w:t>
            </w:r>
          </w:p>
        </w:tc>
        <w:tc>
          <w:tcPr>
            <w:tcW w:w="1269" w:type="dxa"/>
            <w:shd w:val="clear" w:color="auto" w:fill="auto"/>
            <w:vAlign w:val="center"/>
          </w:tcPr>
          <w:p w14:paraId="16F8C85B" w14:textId="13350F17" w:rsidR="00E87B8A" w:rsidRPr="00573E9A" w:rsidRDefault="00355B7C" w:rsidP="00E509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10 000,0</w:t>
            </w:r>
          </w:p>
        </w:tc>
      </w:tr>
    </w:tbl>
    <w:p w14:paraId="3D62760C" w14:textId="77777777" w:rsidR="00574B66" w:rsidRPr="00573E9A" w:rsidRDefault="00574B66"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 xml:space="preserve">Обеспечение граждан Арамильского городского округа жилыми помещениями </w:t>
      </w:r>
    </w:p>
    <w:p w14:paraId="0985C98E" w14:textId="72118FDC" w:rsidR="00574B66" w:rsidRDefault="00574B66" w:rsidP="00E5090D">
      <w:pPr>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в 201</w:t>
      </w:r>
      <w:r w:rsidR="006F4BB5" w:rsidRPr="00573E9A">
        <w:rPr>
          <w:rFonts w:ascii="Times New Roman" w:eastAsia="Times New Roman" w:hAnsi="Times New Roman"/>
          <w:b/>
          <w:sz w:val="24"/>
          <w:szCs w:val="24"/>
          <w:lang w:eastAsia="ru-RU"/>
        </w:rPr>
        <w:t>7</w:t>
      </w:r>
      <w:r w:rsidRPr="00573E9A">
        <w:rPr>
          <w:rFonts w:ascii="Times New Roman" w:eastAsia="Times New Roman" w:hAnsi="Times New Roman"/>
          <w:b/>
          <w:sz w:val="24"/>
          <w:szCs w:val="24"/>
          <w:lang w:eastAsia="ru-RU"/>
        </w:rPr>
        <w:t>-201</w:t>
      </w:r>
      <w:r w:rsidR="006F4BB5" w:rsidRPr="00573E9A">
        <w:rPr>
          <w:rFonts w:ascii="Times New Roman" w:eastAsia="Times New Roman" w:hAnsi="Times New Roman"/>
          <w:b/>
          <w:sz w:val="24"/>
          <w:szCs w:val="24"/>
          <w:lang w:eastAsia="ru-RU"/>
        </w:rPr>
        <w:t>9</w:t>
      </w:r>
      <w:r w:rsidR="008F23EC">
        <w:rPr>
          <w:rFonts w:ascii="Times New Roman" w:eastAsia="Times New Roman" w:hAnsi="Times New Roman"/>
          <w:b/>
          <w:sz w:val="24"/>
          <w:szCs w:val="24"/>
          <w:lang w:eastAsia="ru-RU"/>
        </w:rPr>
        <w:t xml:space="preserve"> годы</w:t>
      </w:r>
    </w:p>
    <w:p w14:paraId="021B524D" w14:textId="77777777" w:rsidR="00271D33" w:rsidRPr="00573E9A" w:rsidRDefault="00271D33" w:rsidP="00E5090D">
      <w:pPr>
        <w:spacing w:after="0" w:line="240" w:lineRule="auto"/>
        <w:jc w:val="center"/>
        <w:rPr>
          <w:rFonts w:ascii="Times New Roman" w:eastAsia="Times New Roman" w:hAnsi="Times New Roman"/>
          <w:b/>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380"/>
        <w:gridCol w:w="1481"/>
        <w:gridCol w:w="1418"/>
        <w:gridCol w:w="1559"/>
      </w:tblGrid>
      <w:tr w:rsidR="006F4BB5" w:rsidRPr="00573E9A" w14:paraId="46E94B50" w14:textId="77777777" w:rsidTr="003B7E77">
        <w:trPr>
          <w:trHeight w:val="470"/>
        </w:trPr>
        <w:tc>
          <w:tcPr>
            <w:tcW w:w="513" w:type="dxa"/>
            <w:shd w:val="clear" w:color="auto" w:fill="auto"/>
            <w:vAlign w:val="center"/>
          </w:tcPr>
          <w:p w14:paraId="4124D7CD" w14:textId="77777777" w:rsidR="006F4BB5" w:rsidRPr="00573E9A" w:rsidRDefault="006F4BB5" w:rsidP="00E5090D">
            <w:pPr>
              <w:pStyle w:val="a3"/>
              <w:spacing w:before="0" w:beforeAutospacing="0" w:after="0" w:afterAutospacing="0"/>
              <w:jc w:val="center"/>
              <w:rPr>
                <w:b/>
              </w:rPr>
            </w:pPr>
            <w:r w:rsidRPr="00573E9A">
              <w:rPr>
                <w:b/>
              </w:rPr>
              <w:t>№</w:t>
            </w:r>
          </w:p>
          <w:p w14:paraId="3D77A033" w14:textId="77777777" w:rsidR="006F4BB5" w:rsidRPr="00573E9A" w:rsidRDefault="006F4BB5" w:rsidP="00E5090D">
            <w:pPr>
              <w:pStyle w:val="a3"/>
              <w:spacing w:before="0" w:beforeAutospacing="0" w:after="0" w:afterAutospacing="0"/>
              <w:jc w:val="center"/>
            </w:pPr>
            <w:r w:rsidRPr="00573E9A">
              <w:rPr>
                <w:b/>
              </w:rPr>
              <w:t>пп</w:t>
            </w:r>
          </w:p>
        </w:tc>
        <w:tc>
          <w:tcPr>
            <w:tcW w:w="4380" w:type="dxa"/>
            <w:shd w:val="clear" w:color="auto" w:fill="auto"/>
            <w:vAlign w:val="center"/>
          </w:tcPr>
          <w:p w14:paraId="31499E5E" w14:textId="77777777" w:rsidR="006F4BB5" w:rsidRPr="00573E9A" w:rsidRDefault="006F4BB5" w:rsidP="00E5090D">
            <w:pPr>
              <w:pStyle w:val="a3"/>
              <w:spacing w:after="0" w:afterAutospacing="0"/>
              <w:jc w:val="center"/>
              <w:rPr>
                <w:b/>
              </w:rPr>
            </w:pPr>
            <w:r w:rsidRPr="00573E9A">
              <w:rPr>
                <w:b/>
              </w:rPr>
              <w:t>Показатели</w:t>
            </w:r>
          </w:p>
        </w:tc>
        <w:tc>
          <w:tcPr>
            <w:tcW w:w="1481" w:type="dxa"/>
            <w:vAlign w:val="center"/>
          </w:tcPr>
          <w:p w14:paraId="704D4DD1" w14:textId="77777777" w:rsidR="006F4BB5" w:rsidRPr="00573E9A" w:rsidRDefault="006F4BB5" w:rsidP="00E5090D">
            <w:pPr>
              <w:pStyle w:val="a3"/>
              <w:spacing w:after="0" w:afterAutospacing="0"/>
              <w:jc w:val="center"/>
              <w:rPr>
                <w:b/>
              </w:rPr>
            </w:pPr>
            <w:r w:rsidRPr="00573E9A">
              <w:rPr>
                <w:b/>
              </w:rPr>
              <w:t>2017</w:t>
            </w:r>
          </w:p>
        </w:tc>
        <w:tc>
          <w:tcPr>
            <w:tcW w:w="1418" w:type="dxa"/>
            <w:vAlign w:val="center"/>
          </w:tcPr>
          <w:p w14:paraId="60AF4AAD" w14:textId="77777777" w:rsidR="006F4BB5" w:rsidRPr="00573E9A" w:rsidRDefault="006F4BB5" w:rsidP="00E5090D">
            <w:pPr>
              <w:pStyle w:val="a3"/>
              <w:spacing w:after="0" w:afterAutospacing="0"/>
              <w:jc w:val="center"/>
              <w:rPr>
                <w:b/>
              </w:rPr>
            </w:pPr>
            <w:r w:rsidRPr="00573E9A">
              <w:rPr>
                <w:b/>
              </w:rPr>
              <w:t>2018</w:t>
            </w:r>
          </w:p>
        </w:tc>
        <w:tc>
          <w:tcPr>
            <w:tcW w:w="1559" w:type="dxa"/>
            <w:vAlign w:val="center"/>
          </w:tcPr>
          <w:p w14:paraId="3FD0C383" w14:textId="77777777" w:rsidR="006F4BB5" w:rsidRPr="00573E9A" w:rsidRDefault="006F4BB5" w:rsidP="00E5090D">
            <w:pPr>
              <w:pStyle w:val="a3"/>
              <w:spacing w:after="0" w:afterAutospacing="0"/>
              <w:jc w:val="center"/>
              <w:rPr>
                <w:b/>
              </w:rPr>
            </w:pPr>
            <w:r w:rsidRPr="00573E9A">
              <w:rPr>
                <w:b/>
              </w:rPr>
              <w:t>2019</w:t>
            </w:r>
          </w:p>
        </w:tc>
      </w:tr>
      <w:tr w:rsidR="006F4BB5" w:rsidRPr="00573E9A" w14:paraId="6EE7309C" w14:textId="77777777" w:rsidTr="003B7E77">
        <w:trPr>
          <w:trHeight w:val="362"/>
        </w:trPr>
        <w:tc>
          <w:tcPr>
            <w:tcW w:w="513" w:type="dxa"/>
            <w:shd w:val="clear" w:color="auto" w:fill="auto"/>
          </w:tcPr>
          <w:p w14:paraId="7EFB03EA" w14:textId="77777777" w:rsidR="006F4BB5" w:rsidRPr="00573E9A" w:rsidRDefault="006F4BB5" w:rsidP="00E5090D">
            <w:pPr>
              <w:pStyle w:val="a3"/>
              <w:spacing w:before="0" w:beforeAutospacing="0" w:after="0" w:afterAutospacing="0"/>
            </w:pPr>
            <w:r w:rsidRPr="00573E9A">
              <w:t>1</w:t>
            </w:r>
          </w:p>
        </w:tc>
        <w:tc>
          <w:tcPr>
            <w:tcW w:w="4380" w:type="dxa"/>
            <w:shd w:val="clear" w:color="auto" w:fill="auto"/>
          </w:tcPr>
          <w:p w14:paraId="7ED22FA0" w14:textId="77777777" w:rsidR="006F4BB5" w:rsidRPr="00573E9A" w:rsidRDefault="006F4BB5" w:rsidP="00E5090D">
            <w:pPr>
              <w:pStyle w:val="a3"/>
              <w:spacing w:before="0" w:beforeAutospacing="0" w:after="0" w:afterAutospacing="0"/>
              <w:ind w:left="-62"/>
            </w:pPr>
            <w:r w:rsidRPr="00573E9A">
              <w:t>Поставлено на учет в качестве нуждающихся (семей)</w:t>
            </w:r>
          </w:p>
        </w:tc>
        <w:tc>
          <w:tcPr>
            <w:tcW w:w="1481" w:type="dxa"/>
            <w:vAlign w:val="center"/>
          </w:tcPr>
          <w:p w14:paraId="607A04A2" w14:textId="77777777" w:rsidR="006F4BB5" w:rsidRPr="00573E9A" w:rsidRDefault="006F4BB5" w:rsidP="00E5090D">
            <w:pPr>
              <w:pStyle w:val="a3"/>
              <w:spacing w:after="0" w:afterAutospacing="0"/>
              <w:jc w:val="center"/>
              <w:rPr>
                <w:lang w:val="en-US"/>
              </w:rPr>
            </w:pPr>
            <w:r w:rsidRPr="00573E9A">
              <w:t>11</w:t>
            </w:r>
          </w:p>
        </w:tc>
        <w:tc>
          <w:tcPr>
            <w:tcW w:w="1418" w:type="dxa"/>
            <w:vAlign w:val="center"/>
          </w:tcPr>
          <w:p w14:paraId="4410B044" w14:textId="77777777" w:rsidR="006F4BB5" w:rsidRPr="00573E9A" w:rsidRDefault="006F4BB5" w:rsidP="00E5090D">
            <w:pPr>
              <w:pStyle w:val="a3"/>
              <w:spacing w:after="0" w:afterAutospacing="0"/>
              <w:jc w:val="center"/>
            </w:pPr>
            <w:r w:rsidRPr="00573E9A">
              <w:rPr>
                <w:lang w:val="en-US"/>
              </w:rPr>
              <w:t>17</w:t>
            </w:r>
          </w:p>
        </w:tc>
        <w:tc>
          <w:tcPr>
            <w:tcW w:w="1559" w:type="dxa"/>
            <w:vAlign w:val="center"/>
          </w:tcPr>
          <w:p w14:paraId="4F46EC61" w14:textId="77777777" w:rsidR="006F4BB5" w:rsidRPr="00573E9A" w:rsidRDefault="006F4BB5" w:rsidP="00E5090D">
            <w:pPr>
              <w:pStyle w:val="a3"/>
              <w:spacing w:after="0" w:afterAutospacing="0"/>
              <w:jc w:val="center"/>
            </w:pPr>
            <w:r w:rsidRPr="00573E9A">
              <w:t>26</w:t>
            </w:r>
          </w:p>
        </w:tc>
      </w:tr>
      <w:tr w:rsidR="006F4BB5" w:rsidRPr="00573E9A" w14:paraId="3C8DC920" w14:textId="77777777" w:rsidTr="003B7E77">
        <w:trPr>
          <w:trHeight w:val="470"/>
        </w:trPr>
        <w:tc>
          <w:tcPr>
            <w:tcW w:w="513" w:type="dxa"/>
            <w:shd w:val="clear" w:color="auto" w:fill="auto"/>
          </w:tcPr>
          <w:p w14:paraId="3640B5AD" w14:textId="77777777" w:rsidR="006F4BB5" w:rsidRPr="00573E9A" w:rsidRDefault="006F4BB5" w:rsidP="00E5090D">
            <w:pPr>
              <w:pStyle w:val="a3"/>
              <w:spacing w:before="0" w:beforeAutospacing="0" w:after="0" w:afterAutospacing="0"/>
            </w:pPr>
            <w:r w:rsidRPr="00573E9A">
              <w:t>2</w:t>
            </w:r>
          </w:p>
        </w:tc>
        <w:tc>
          <w:tcPr>
            <w:tcW w:w="4380" w:type="dxa"/>
            <w:shd w:val="clear" w:color="auto" w:fill="auto"/>
          </w:tcPr>
          <w:p w14:paraId="6B8681FD" w14:textId="77777777" w:rsidR="006F4BB5" w:rsidRPr="00573E9A" w:rsidRDefault="006F4BB5" w:rsidP="00E5090D">
            <w:pPr>
              <w:pStyle w:val="a3"/>
              <w:spacing w:before="0" w:beforeAutospacing="0" w:after="0" w:afterAutospacing="0"/>
              <w:ind w:left="-62"/>
            </w:pPr>
            <w:r w:rsidRPr="00573E9A">
              <w:t>Число семей, получивших жилье по договорам социального найма</w:t>
            </w:r>
          </w:p>
        </w:tc>
        <w:tc>
          <w:tcPr>
            <w:tcW w:w="1481" w:type="dxa"/>
            <w:vAlign w:val="center"/>
          </w:tcPr>
          <w:p w14:paraId="2235C671" w14:textId="77777777" w:rsidR="006F4BB5" w:rsidRPr="00573E9A" w:rsidRDefault="006F4BB5" w:rsidP="00E5090D">
            <w:pPr>
              <w:pStyle w:val="a3"/>
              <w:spacing w:after="0" w:afterAutospacing="0"/>
              <w:jc w:val="center"/>
              <w:rPr>
                <w:lang w:val="en-US"/>
              </w:rPr>
            </w:pPr>
            <w:r w:rsidRPr="00573E9A">
              <w:t>16</w:t>
            </w:r>
          </w:p>
        </w:tc>
        <w:tc>
          <w:tcPr>
            <w:tcW w:w="1418" w:type="dxa"/>
            <w:vAlign w:val="center"/>
          </w:tcPr>
          <w:p w14:paraId="040A9686" w14:textId="77777777" w:rsidR="006F4BB5" w:rsidRPr="00573E9A" w:rsidRDefault="006F4BB5" w:rsidP="00E5090D">
            <w:pPr>
              <w:pStyle w:val="a3"/>
              <w:spacing w:after="0" w:afterAutospacing="0"/>
              <w:jc w:val="center"/>
            </w:pPr>
            <w:r w:rsidRPr="00573E9A">
              <w:rPr>
                <w:lang w:val="en-US"/>
              </w:rPr>
              <w:t>8</w:t>
            </w:r>
          </w:p>
        </w:tc>
        <w:tc>
          <w:tcPr>
            <w:tcW w:w="1559" w:type="dxa"/>
            <w:vAlign w:val="center"/>
          </w:tcPr>
          <w:p w14:paraId="253D525F" w14:textId="77777777" w:rsidR="006F4BB5" w:rsidRPr="00573E9A" w:rsidRDefault="006F4BB5" w:rsidP="00E5090D">
            <w:pPr>
              <w:pStyle w:val="a3"/>
              <w:spacing w:after="0" w:afterAutospacing="0"/>
              <w:jc w:val="center"/>
            </w:pPr>
            <w:r w:rsidRPr="00573E9A">
              <w:t>13</w:t>
            </w:r>
          </w:p>
        </w:tc>
      </w:tr>
      <w:tr w:rsidR="006F4BB5" w:rsidRPr="00573E9A" w14:paraId="179B4107" w14:textId="77777777" w:rsidTr="003B7E77">
        <w:tc>
          <w:tcPr>
            <w:tcW w:w="513" w:type="dxa"/>
            <w:shd w:val="clear" w:color="auto" w:fill="auto"/>
          </w:tcPr>
          <w:p w14:paraId="26699676" w14:textId="77777777" w:rsidR="006F4BB5" w:rsidRPr="00573E9A" w:rsidRDefault="006F4BB5" w:rsidP="00E5090D">
            <w:pPr>
              <w:pStyle w:val="a3"/>
              <w:spacing w:before="0" w:beforeAutospacing="0" w:after="0" w:afterAutospacing="0"/>
            </w:pPr>
            <w:r w:rsidRPr="00573E9A">
              <w:t>3</w:t>
            </w:r>
          </w:p>
        </w:tc>
        <w:tc>
          <w:tcPr>
            <w:tcW w:w="4380" w:type="dxa"/>
            <w:shd w:val="clear" w:color="auto" w:fill="auto"/>
          </w:tcPr>
          <w:p w14:paraId="3BBDEB6F" w14:textId="77777777" w:rsidR="006F4BB5" w:rsidRPr="00573E9A" w:rsidRDefault="006F4BB5" w:rsidP="00E5090D">
            <w:pPr>
              <w:pStyle w:val="a3"/>
              <w:spacing w:before="0" w:beforeAutospacing="0" w:after="0" w:afterAutospacing="0"/>
              <w:ind w:left="-62"/>
            </w:pPr>
            <w:r w:rsidRPr="00573E9A">
              <w:t>Количество семей, переселенных из домов, признанных аварийными</w:t>
            </w:r>
          </w:p>
        </w:tc>
        <w:tc>
          <w:tcPr>
            <w:tcW w:w="1481" w:type="dxa"/>
            <w:vAlign w:val="center"/>
          </w:tcPr>
          <w:p w14:paraId="7FFDCE7F" w14:textId="77777777" w:rsidR="006F4BB5" w:rsidRPr="00573E9A" w:rsidRDefault="006F4BB5" w:rsidP="00E5090D">
            <w:pPr>
              <w:pStyle w:val="a3"/>
              <w:spacing w:after="0" w:afterAutospacing="0"/>
              <w:jc w:val="center"/>
              <w:rPr>
                <w:lang w:val="en-US"/>
              </w:rPr>
            </w:pPr>
            <w:r w:rsidRPr="00573E9A">
              <w:t>15</w:t>
            </w:r>
          </w:p>
        </w:tc>
        <w:tc>
          <w:tcPr>
            <w:tcW w:w="1418" w:type="dxa"/>
            <w:vAlign w:val="center"/>
          </w:tcPr>
          <w:p w14:paraId="46E7E1C9" w14:textId="77777777" w:rsidR="006F4BB5" w:rsidRPr="00573E9A" w:rsidRDefault="006F4BB5" w:rsidP="00E5090D">
            <w:pPr>
              <w:pStyle w:val="a3"/>
              <w:spacing w:after="0" w:afterAutospacing="0"/>
              <w:jc w:val="center"/>
            </w:pPr>
            <w:r w:rsidRPr="00573E9A">
              <w:rPr>
                <w:lang w:val="en-US"/>
              </w:rPr>
              <w:t>14</w:t>
            </w:r>
          </w:p>
        </w:tc>
        <w:tc>
          <w:tcPr>
            <w:tcW w:w="1559" w:type="dxa"/>
            <w:vAlign w:val="center"/>
          </w:tcPr>
          <w:p w14:paraId="48CDBB67" w14:textId="77777777" w:rsidR="006F4BB5" w:rsidRPr="00573E9A" w:rsidRDefault="006F4BB5" w:rsidP="00E5090D">
            <w:pPr>
              <w:pStyle w:val="a3"/>
              <w:spacing w:after="0" w:afterAutospacing="0"/>
              <w:jc w:val="center"/>
              <w:rPr>
                <w:lang w:val="en-US"/>
              </w:rPr>
            </w:pPr>
            <w:r w:rsidRPr="00573E9A">
              <w:t>114</w:t>
            </w:r>
          </w:p>
        </w:tc>
      </w:tr>
      <w:tr w:rsidR="006F4BB5" w:rsidRPr="00573E9A" w14:paraId="2A76F8C4" w14:textId="77777777" w:rsidTr="003B7E77">
        <w:tc>
          <w:tcPr>
            <w:tcW w:w="513" w:type="dxa"/>
            <w:vMerge w:val="restart"/>
            <w:shd w:val="clear" w:color="auto" w:fill="auto"/>
          </w:tcPr>
          <w:p w14:paraId="3A1A5E85" w14:textId="77777777" w:rsidR="006F4BB5" w:rsidRPr="00573E9A" w:rsidRDefault="006F4BB5" w:rsidP="00E5090D">
            <w:pPr>
              <w:pStyle w:val="a3"/>
              <w:spacing w:before="0" w:beforeAutospacing="0" w:after="0" w:afterAutospacing="0"/>
            </w:pPr>
            <w:r w:rsidRPr="00573E9A">
              <w:t>4</w:t>
            </w:r>
          </w:p>
        </w:tc>
        <w:tc>
          <w:tcPr>
            <w:tcW w:w="4380" w:type="dxa"/>
            <w:shd w:val="clear" w:color="auto" w:fill="auto"/>
          </w:tcPr>
          <w:p w14:paraId="20A8D7E7" w14:textId="77777777" w:rsidR="006F4BB5" w:rsidRPr="00573E9A" w:rsidRDefault="006F4BB5" w:rsidP="00E5090D">
            <w:pPr>
              <w:pStyle w:val="a3"/>
              <w:spacing w:before="0" w:beforeAutospacing="0" w:after="0" w:afterAutospacing="0"/>
              <w:ind w:left="-62"/>
            </w:pPr>
            <w:r w:rsidRPr="00573E9A">
              <w:t>Количество семей, улучшивших жилищные условия из числа:</w:t>
            </w:r>
          </w:p>
        </w:tc>
        <w:tc>
          <w:tcPr>
            <w:tcW w:w="1481" w:type="dxa"/>
            <w:vAlign w:val="center"/>
          </w:tcPr>
          <w:p w14:paraId="086F8C9E" w14:textId="77777777" w:rsidR="006F4BB5" w:rsidRPr="00573E9A" w:rsidRDefault="006F4BB5" w:rsidP="00E5090D">
            <w:pPr>
              <w:pStyle w:val="a3"/>
              <w:spacing w:after="0" w:afterAutospacing="0"/>
              <w:jc w:val="center"/>
              <w:rPr>
                <w:lang w:val="en-US"/>
              </w:rPr>
            </w:pPr>
            <w:r w:rsidRPr="00573E9A">
              <w:t>39</w:t>
            </w:r>
          </w:p>
        </w:tc>
        <w:tc>
          <w:tcPr>
            <w:tcW w:w="1418" w:type="dxa"/>
            <w:vAlign w:val="center"/>
          </w:tcPr>
          <w:p w14:paraId="3A7238C1" w14:textId="77777777" w:rsidR="006F4BB5" w:rsidRPr="00573E9A" w:rsidRDefault="006F4BB5" w:rsidP="00E5090D">
            <w:pPr>
              <w:pStyle w:val="a3"/>
              <w:spacing w:after="0" w:afterAutospacing="0"/>
              <w:jc w:val="center"/>
            </w:pPr>
            <w:r w:rsidRPr="00573E9A">
              <w:t>15</w:t>
            </w:r>
          </w:p>
        </w:tc>
        <w:tc>
          <w:tcPr>
            <w:tcW w:w="1559" w:type="dxa"/>
            <w:vAlign w:val="center"/>
          </w:tcPr>
          <w:p w14:paraId="4AF81629" w14:textId="77777777" w:rsidR="006F4BB5" w:rsidRPr="00573E9A" w:rsidRDefault="006F4BB5" w:rsidP="00E5090D">
            <w:pPr>
              <w:pStyle w:val="a3"/>
              <w:spacing w:after="0" w:afterAutospacing="0"/>
              <w:jc w:val="center"/>
            </w:pPr>
            <w:r w:rsidRPr="00573E9A">
              <w:t>20</w:t>
            </w:r>
          </w:p>
        </w:tc>
      </w:tr>
      <w:tr w:rsidR="006F4BB5" w:rsidRPr="00573E9A" w14:paraId="0F711850" w14:textId="77777777" w:rsidTr="003B7E77">
        <w:tc>
          <w:tcPr>
            <w:tcW w:w="513" w:type="dxa"/>
            <w:vMerge/>
            <w:shd w:val="clear" w:color="auto" w:fill="auto"/>
          </w:tcPr>
          <w:p w14:paraId="313230D3" w14:textId="77777777" w:rsidR="006F4BB5" w:rsidRPr="00573E9A" w:rsidRDefault="006F4BB5" w:rsidP="00E5090D">
            <w:pPr>
              <w:pStyle w:val="a3"/>
              <w:spacing w:before="0" w:beforeAutospacing="0" w:after="0" w:afterAutospacing="0"/>
            </w:pPr>
          </w:p>
        </w:tc>
        <w:tc>
          <w:tcPr>
            <w:tcW w:w="4380" w:type="dxa"/>
            <w:shd w:val="clear" w:color="auto" w:fill="auto"/>
          </w:tcPr>
          <w:p w14:paraId="6D87DC47" w14:textId="77777777" w:rsidR="006F4BB5" w:rsidRPr="00573E9A" w:rsidRDefault="006F4BB5" w:rsidP="00E5090D">
            <w:pPr>
              <w:pStyle w:val="a3"/>
              <w:spacing w:before="0" w:beforeAutospacing="0" w:after="0" w:afterAutospacing="0"/>
              <w:ind w:left="-62"/>
            </w:pPr>
            <w:r w:rsidRPr="00573E9A">
              <w:t xml:space="preserve">молодых семей </w:t>
            </w:r>
          </w:p>
        </w:tc>
        <w:tc>
          <w:tcPr>
            <w:tcW w:w="1481" w:type="dxa"/>
            <w:vAlign w:val="center"/>
          </w:tcPr>
          <w:p w14:paraId="101A7087" w14:textId="77777777" w:rsidR="006F4BB5" w:rsidRPr="00573E9A" w:rsidRDefault="006F4BB5" w:rsidP="00E5090D">
            <w:pPr>
              <w:pStyle w:val="a3"/>
              <w:spacing w:after="0" w:afterAutospacing="0"/>
              <w:jc w:val="center"/>
              <w:rPr>
                <w:lang w:val="en-US"/>
              </w:rPr>
            </w:pPr>
            <w:r w:rsidRPr="00573E9A">
              <w:t>4</w:t>
            </w:r>
          </w:p>
        </w:tc>
        <w:tc>
          <w:tcPr>
            <w:tcW w:w="1418" w:type="dxa"/>
            <w:vAlign w:val="center"/>
          </w:tcPr>
          <w:p w14:paraId="615BB1B3" w14:textId="77777777" w:rsidR="006F4BB5" w:rsidRPr="00573E9A" w:rsidRDefault="006F4BB5" w:rsidP="00E5090D">
            <w:pPr>
              <w:pStyle w:val="a3"/>
              <w:spacing w:after="0" w:afterAutospacing="0"/>
              <w:jc w:val="center"/>
            </w:pPr>
            <w:r w:rsidRPr="00573E9A">
              <w:t>12</w:t>
            </w:r>
          </w:p>
        </w:tc>
        <w:tc>
          <w:tcPr>
            <w:tcW w:w="1559" w:type="dxa"/>
            <w:vAlign w:val="center"/>
          </w:tcPr>
          <w:p w14:paraId="15BD04E2" w14:textId="77777777" w:rsidR="006F4BB5" w:rsidRPr="00573E9A" w:rsidRDefault="006F4BB5" w:rsidP="00E5090D">
            <w:pPr>
              <w:pStyle w:val="a3"/>
              <w:spacing w:after="0" w:afterAutospacing="0"/>
              <w:jc w:val="center"/>
            </w:pPr>
            <w:r w:rsidRPr="00573E9A">
              <w:t>11</w:t>
            </w:r>
          </w:p>
        </w:tc>
      </w:tr>
      <w:tr w:rsidR="006F4BB5" w:rsidRPr="00573E9A" w14:paraId="29C4F888" w14:textId="77777777" w:rsidTr="003B7E77">
        <w:tc>
          <w:tcPr>
            <w:tcW w:w="513" w:type="dxa"/>
            <w:vMerge/>
            <w:shd w:val="clear" w:color="auto" w:fill="auto"/>
          </w:tcPr>
          <w:p w14:paraId="00BE701C" w14:textId="77777777" w:rsidR="006F4BB5" w:rsidRPr="00573E9A" w:rsidRDefault="006F4BB5" w:rsidP="00E5090D">
            <w:pPr>
              <w:pStyle w:val="a3"/>
              <w:spacing w:before="0" w:beforeAutospacing="0" w:after="0" w:afterAutospacing="0"/>
            </w:pPr>
          </w:p>
        </w:tc>
        <w:tc>
          <w:tcPr>
            <w:tcW w:w="4380" w:type="dxa"/>
            <w:shd w:val="clear" w:color="auto" w:fill="auto"/>
          </w:tcPr>
          <w:p w14:paraId="24DF9ABF" w14:textId="77777777" w:rsidR="006F4BB5" w:rsidRPr="00573E9A" w:rsidRDefault="006F4BB5" w:rsidP="00E5090D">
            <w:pPr>
              <w:pStyle w:val="a3"/>
              <w:spacing w:before="0" w:beforeAutospacing="0" w:after="0" w:afterAutospacing="0"/>
              <w:ind w:left="-62"/>
            </w:pPr>
            <w:r w:rsidRPr="00573E9A">
              <w:t>многодетных семей</w:t>
            </w:r>
          </w:p>
        </w:tc>
        <w:tc>
          <w:tcPr>
            <w:tcW w:w="1481" w:type="dxa"/>
            <w:vAlign w:val="center"/>
          </w:tcPr>
          <w:p w14:paraId="31404A2F" w14:textId="77777777" w:rsidR="006F4BB5" w:rsidRPr="00573E9A" w:rsidRDefault="006F4BB5" w:rsidP="00E5090D">
            <w:pPr>
              <w:pStyle w:val="a3"/>
              <w:spacing w:after="0" w:afterAutospacing="0"/>
              <w:jc w:val="center"/>
              <w:rPr>
                <w:lang w:val="en-US"/>
              </w:rPr>
            </w:pPr>
            <w:r w:rsidRPr="00573E9A">
              <w:t>3</w:t>
            </w:r>
          </w:p>
        </w:tc>
        <w:tc>
          <w:tcPr>
            <w:tcW w:w="1418" w:type="dxa"/>
            <w:vAlign w:val="center"/>
          </w:tcPr>
          <w:p w14:paraId="0A6AC648" w14:textId="77777777" w:rsidR="006F4BB5" w:rsidRPr="00573E9A" w:rsidRDefault="006F4BB5" w:rsidP="00E5090D">
            <w:pPr>
              <w:pStyle w:val="a3"/>
              <w:spacing w:after="0" w:afterAutospacing="0"/>
              <w:jc w:val="center"/>
            </w:pPr>
            <w:r w:rsidRPr="00573E9A">
              <w:t>1</w:t>
            </w:r>
          </w:p>
        </w:tc>
        <w:tc>
          <w:tcPr>
            <w:tcW w:w="1559" w:type="dxa"/>
            <w:vAlign w:val="center"/>
          </w:tcPr>
          <w:p w14:paraId="3D4561C8" w14:textId="77777777" w:rsidR="006F4BB5" w:rsidRPr="00573E9A" w:rsidRDefault="006F4BB5" w:rsidP="00E5090D">
            <w:pPr>
              <w:pStyle w:val="a3"/>
              <w:spacing w:after="0" w:afterAutospacing="0"/>
              <w:jc w:val="center"/>
            </w:pPr>
            <w:r w:rsidRPr="00573E9A">
              <w:t>6</w:t>
            </w:r>
          </w:p>
        </w:tc>
      </w:tr>
      <w:tr w:rsidR="006F4BB5" w:rsidRPr="00573E9A" w14:paraId="657ECDE8" w14:textId="77777777" w:rsidTr="003B7E77">
        <w:tc>
          <w:tcPr>
            <w:tcW w:w="513" w:type="dxa"/>
            <w:vMerge/>
            <w:shd w:val="clear" w:color="auto" w:fill="auto"/>
          </w:tcPr>
          <w:p w14:paraId="047F447D" w14:textId="77777777" w:rsidR="006F4BB5" w:rsidRPr="00573E9A" w:rsidRDefault="006F4BB5" w:rsidP="00E5090D">
            <w:pPr>
              <w:pStyle w:val="a3"/>
              <w:spacing w:before="0" w:beforeAutospacing="0" w:after="0" w:afterAutospacing="0"/>
            </w:pPr>
          </w:p>
        </w:tc>
        <w:tc>
          <w:tcPr>
            <w:tcW w:w="4380" w:type="dxa"/>
            <w:shd w:val="clear" w:color="auto" w:fill="auto"/>
          </w:tcPr>
          <w:p w14:paraId="2173230A" w14:textId="77777777" w:rsidR="006F4BB5" w:rsidRPr="00573E9A" w:rsidRDefault="006F4BB5" w:rsidP="00E5090D">
            <w:pPr>
              <w:pStyle w:val="a3"/>
              <w:spacing w:before="0" w:beforeAutospacing="0" w:after="0" w:afterAutospacing="0"/>
              <w:ind w:left="-62"/>
            </w:pPr>
            <w:r w:rsidRPr="00573E9A">
              <w:t>вдов участников Великой Отечественной войны</w:t>
            </w:r>
          </w:p>
        </w:tc>
        <w:tc>
          <w:tcPr>
            <w:tcW w:w="1481" w:type="dxa"/>
            <w:vAlign w:val="center"/>
          </w:tcPr>
          <w:p w14:paraId="5913EFE0" w14:textId="77777777" w:rsidR="006F4BB5" w:rsidRPr="00573E9A" w:rsidRDefault="006F4BB5" w:rsidP="00E5090D">
            <w:pPr>
              <w:pStyle w:val="a3"/>
              <w:spacing w:after="0" w:afterAutospacing="0"/>
              <w:jc w:val="center"/>
              <w:rPr>
                <w:lang w:val="en-US"/>
              </w:rPr>
            </w:pPr>
            <w:r w:rsidRPr="00573E9A">
              <w:t>3</w:t>
            </w:r>
          </w:p>
        </w:tc>
        <w:tc>
          <w:tcPr>
            <w:tcW w:w="1418" w:type="dxa"/>
            <w:vAlign w:val="center"/>
          </w:tcPr>
          <w:p w14:paraId="6CE65BE2" w14:textId="77777777" w:rsidR="006F4BB5" w:rsidRPr="00573E9A" w:rsidRDefault="006F4BB5" w:rsidP="00E5090D">
            <w:pPr>
              <w:pStyle w:val="a3"/>
              <w:spacing w:after="0" w:afterAutospacing="0"/>
              <w:jc w:val="center"/>
            </w:pPr>
            <w:r w:rsidRPr="00573E9A">
              <w:t>0</w:t>
            </w:r>
          </w:p>
        </w:tc>
        <w:tc>
          <w:tcPr>
            <w:tcW w:w="1559" w:type="dxa"/>
            <w:vAlign w:val="center"/>
          </w:tcPr>
          <w:p w14:paraId="5C5FE270" w14:textId="77777777" w:rsidR="006F4BB5" w:rsidRPr="00573E9A" w:rsidRDefault="006F4BB5" w:rsidP="00E5090D">
            <w:pPr>
              <w:pStyle w:val="a3"/>
              <w:spacing w:after="0" w:afterAutospacing="0"/>
              <w:jc w:val="center"/>
            </w:pPr>
            <w:r w:rsidRPr="00573E9A">
              <w:t>0</w:t>
            </w:r>
          </w:p>
        </w:tc>
      </w:tr>
      <w:tr w:rsidR="006F4BB5" w:rsidRPr="00573E9A" w14:paraId="1F52456A" w14:textId="77777777" w:rsidTr="003B7E77">
        <w:tc>
          <w:tcPr>
            <w:tcW w:w="513" w:type="dxa"/>
            <w:vMerge/>
            <w:shd w:val="clear" w:color="auto" w:fill="auto"/>
          </w:tcPr>
          <w:p w14:paraId="4CAE3AB6" w14:textId="77777777" w:rsidR="006F4BB5" w:rsidRPr="00573E9A" w:rsidRDefault="006F4BB5" w:rsidP="00E5090D">
            <w:pPr>
              <w:pStyle w:val="a3"/>
              <w:spacing w:before="0" w:beforeAutospacing="0" w:after="0" w:afterAutospacing="0"/>
            </w:pPr>
          </w:p>
        </w:tc>
        <w:tc>
          <w:tcPr>
            <w:tcW w:w="4380" w:type="dxa"/>
            <w:shd w:val="clear" w:color="auto" w:fill="auto"/>
          </w:tcPr>
          <w:p w14:paraId="530F3481" w14:textId="77777777" w:rsidR="006F4BB5" w:rsidRPr="00573E9A" w:rsidRDefault="006F4BB5" w:rsidP="00E5090D">
            <w:pPr>
              <w:pStyle w:val="a3"/>
              <w:spacing w:before="0" w:beforeAutospacing="0" w:after="0" w:afterAutospacing="0"/>
              <w:ind w:left="-62"/>
            </w:pPr>
            <w:r w:rsidRPr="00573E9A">
              <w:t>инвалидов и семей, имеющих детей-инвалидов</w:t>
            </w:r>
          </w:p>
        </w:tc>
        <w:tc>
          <w:tcPr>
            <w:tcW w:w="1481" w:type="dxa"/>
            <w:vAlign w:val="center"/>
          </w:tcPr>
          <w:p w14:paraId="095E1148" w14:textId="77777777" w:rsidR="006F4BB5" w:rsidRPr="00573E9A" w:rsidRDefault="006F4BB5" w:rsidP="00E5090D">
            <w:pPr>
              <w:pStyle w:val="a3"/>
              <w:spacing w:after="0" w:afterAutospacing="0"/>
              <w:jc w:val="center"/>
              <w:rPr>
                <w:lang w:val="en-US"/>
              </w:rPr>
            </w:pPr>
            <w:r w:rsidRPr="00573E9A">
              <w:t>0</w:t>
            </w:r>
          </w:p>
        </w:tc>
        <w:tc>
          <w:tcPr>
            <w:tcW w:w="1418" w:type="dxa"/>
            <w:vAlign w:val="center"/>
          </w:tcPr>
          <w:p w14:paraId="78C9B784" w14:textId="77777777" w:rsidR="006F4BB5" w:rsidRPr="00573E9A" w:rsidRDefault="006F4BB5" w:rsidP="00E5090D">
            <w:pPr>
              <w:pStyle w:val="a3"/>
              <w:spacing w:after="0" w:afterAutospacing="0"/>
              <w:jc w:val="center"/>
            </w:pPr>
            <w:r w:rsidRPr="00573E9A">
              <w:t>0</w:t>
            </w:r>
          </w:p>
        </w:tc>
        <w:tc>
          <w:tcPr>
            <w:tcW w:w="1559" w:type="dxa"/>
            <w:vAlign w:val="center"/>
          </w:tcPr>
          <w:p w14:paraId="6D924447" w14:textId="77777777" w:rsidR="006F4BB5" w:rsidRPr="00573E9A" w:rsidRDefault="006F4BB5" w:rsidP="00E5090D">
            <w:pPr>
              <w:pStyle w:val="a3"/>
              <w:spacing w:after="0" w:afterAutospacing="0"/>
              <w:jc w:val="center"/>
            </w:pPr>
            <w:r w:rsidRPr="00573E9A">
              <w:t>1</w:t>
            </w:r>
          </w:p>
        </w:tc>
      </w:tr>
      <w:tr w:rsidR="006F4BB5" w:rsidRPr="00573E9A" w14:paraId="1A23ECC0" w14:textId="77777777" w:rsidTr="003B7E77">
        <w:tc>
          <w:tcPr>
            <w:tcW w:w="513" w:type="dxa"/>
            <w:vMerge/>
            <w:shd w:val="clear" w:color="auto" w:fill="auto"/>
          </w:tcPr>
          <w:p w14:paraId="323DC375" w14:textId="77777777" w:rsidR="006F4BB5" w:rsidRPr="00573E9A" w:rsidRDefault="006F4BB5" w:rsidP="00E5090D">
            <w:pPr>
              <w:pStyle w:val="a3"/>
              <w:spacing w:before="0" w:beforeAutospacing="0" w:after="0" w:afterAutospacing="0"/>
            </w:pPr>
          </w:p>
        </w:tc>
        <w:tc>
          <w:tcPr>
            <w:tcW w:w="4380" w:type="dxa"/>
            <w:shd w:val="clear" w:color="auto" w:fill="auto"/>
          </w:tcPr>
          <w:p w14:paraId="06803214" w14:textId="77777777" w:rsidR="006F4BB5" w:rsidRPr="00573E9A" w:rsidRDefault="006F4BB5" w:rsidP="00E5090D">
            <w:pPr>
              <w:pStyle w:val="a3"/>
              <w:spacing w:before="0" w:beforeAutospacing="0" w:after="0" w:afterAutospacing="0"/>
              <w:ind w:left="-62"/>
            </w:pPr>
            <w:r w:rsidRPr="00573E9A">
              <w:t>ветеранов боевых действий</w:t>
            </w:r>
          </w:p>
        </w:tc>
        <w:tc>
          <w:tcPr>
            <w:tcW w:w="1481" w:type="dxa"/>
            <w:vAlign w:val="center"/>
          </w:tcPr>
          <w:p w14:paraId="7F0DE32F" w14:textId="77777777" w:rsidR="006F4BB5" w:rsidRPr="00573E9A" w:rsidRDefault="006F4BB5" w:rsidP="00E5090D">
            <w:pPr>
              <w:pStyle w:val="a3"/>
              <w:spacing w:after="0" w:afterAutospacing="0"/>
              <w:jc w:val="center"/>
              <w:rPr>
                <w:lang w:val="en-US"/>
              </w:rPr>
            </w:pPr>
            <w:r w:rsidRPr="00573E9A">
              <w:t>2</w:t>
            </w:r>
          </w:p>
        </w:tc>
        <w:tc>
          <w:tcPr>
            <w:tcW w:w="1418" w:type="dxa"/>
            <w:vAlign w:val="center"/>
          </w:tcPr>
          <w:p w14:paraId="52D16B93" w14:textId="77777777" w:rsidR="006F4BB5" w:rsidRPr="00573E9A" w:rsidRDefault="006F4BB5" w:rsidP="00E5090D">
            <w:pPr>
              <w:pStyle w:val="a3"/>
              <w:spacing w:after="0" w:afterAutospacing="0"/>
              <w:jc w:val="center"/>
            </w:pPr>
            <w:r w:rsidRPr="00573E9A">
              <w:t>1</w:t>
            </w:r>
          </w:p>
        </w:tc>
        <w:tc>
          <w:tcPr>
            <w:tcW w:w="1559" w:type="dxa"/>
            <w:vAlign w:val="center"/>
          </w:tcPr>
          <w:p w14:paraId="4718B6A7" w14:textId="77777777" w:rsidR="006F4BB5" w:rsidRPr="00573E9A" w:rsidRDefault="006F4BB5" w:rsidP="00E5090D">
            <w:pPr>
              <w:pStyle w:val="a3"/>
              <w:spacing w:after="0" w:afterAutospacing="0"/>
              <w:jc w:val="center"/>
            </w:pPr>
            <w:r w:rsidRPr="00573E9A">
              <w:t>2</w:t>
            </w:r>
          </w:p>
        </w:tc>
      </w:tr>
      <w:tr w:rsidR="006F4BB5" w:rsidRPr="00573E9A" w14:paraId="57749E55" w14:textId="77777777" w:rsidTr="003B7E77">
        <w:tc>
          <w:tcPr>
            <w:tcW w:w="513" w:type="dxa"/>
            <w:vMerge/>
            <w:shd w:val="clear" w:color="auto" w:fill="auto"/>
          </w:tcPr>
          <w:p w14:paraId="6F3E518C" w14:textId="77777777" w:rsidR="006F4BB5" w:rsidRPr="00573E9A" w:rsidRDefault="006F4BB5" w:rsidP="00E5090D">
            <w:pPr>
              <w:pStyle w:val="a3"/>
              <w:spacing w:before="0" w:beforeAutospacing="0" w:after="0" w:afterAutospacing="0"/>
            </w:pPr>
          </w:p>
        </w:tc>
        <w:tc>
          <w:tcPr>
            <w:tcW w:w="4380" w:type="dxa"/>
            <w:shd w:val="clear" w:color="auto" w:fill="auto"/>
          </w:tcPr>
          <w:p w14:paraId="44CB52DB" w14:textId="77777777" w:rsidR="006F4BB5" w:rsidRPr="00573E9A" w:rsidRDefault="006F4BB5" w:rsidP="00E5090D">
            <w:pPr>
              <w:pStyle w:val="a3"/>
              <w:spacing w:before="0" w:beforeAutospacing="0" w:after="0" w:afterAutospacing="0"/>
              <w:ind w:left="-62"/>
            </w:pPr>
            <w:r w:rsidRPr="00573E9A">
              <w:t>детей-сирот и детей, оставшихся без попечения родителей</w:t>
            </w:r>
          </w:p>
        </w:tc>
        <w:tc>
          <w:tcPr>
            <w:tcW w:w="1481" w:type="dxa"/>
            <w:vAlign w:val="center"/>
          </w:tcPr>
          <w:p w14:paraId="47368415" w14:textId="77777777" w:rsidR="006F4BB5" w:rsidRPr="00573E9A" w:rsidRDefault="006F4BB5" w:rsidP="00E5090D">
            <w:pPr>
              <w:pStyle w:val="a3"/>
              <w:spacing w:after="0" w:afterAutospacing="0"/>
              <w:jc w:val="center"/>
              <w:rPr>
                <w:lang w:val="en-US"/>
              </w:rPr>
            </w:pPr>
            <w:r w:rsidRPr="00573E9A">
              <w:t>25</w:t>
            </w:r>
          </w:p>
        </w:tc>
        <w:tc>
          <w:tcPr>
            <w:tcW w:w="1418" w:type="dxa"/>
            <w:vAlign w:val="center"/>
          </w:tcPr>
          <w:p w14:paraId="11760262" w14:textId="77777777" w:rsidR="006F4BB5" w:rsidRPr="00573E9A" w:rsidRDefault="006F4BB5" w:rsidP="00E5090D">
            <w:pPr>
              <w:pStyle w:val="a3"/>
              <w:spacing w:after="0" w:afterAutospacing="0"/>
              <w:jc w:val="center"/>
            </w:pPr>
            <w:r w:rsidRPr="00573E9A">
              <w:t>0</w:t>
            </w:r>
          </w:p>
        </w:tc>
        <w:tc>
          <w:tcPr>
            <w:tcW w:w="1559" w:type="dxa"/>
            <w:vAlign w:val="center"/>
          </w:tcPr>
          <w:p w14:paraId="77461A87" w14:textId="77777777" w:rsidR="006F4BB5" w:rsidRPr="00573E9A" w:rsidRDefault="006F4BB5" w:rsidP="00E5090D">
            <w:pPr>
              <w:pStyle w:val="a3"/>
              <w:spacing w:after="0" w:afterAutospacing="0"/>
              <w:jc w:val="center"/>
            </w:pPr>
            <w:r w:rsidRPr="00573E9A">
              <w:t>0</w:t>
            </w:r>
          </w:p>
        </w:tc>
      </w:tr>
      <w:tr w:rsidR="006F4BB5" w:rsidRPr="00573E9A" w14:paraId="0B94C4AA" w14:textId="77777777" w:rsidTr="003B7E77">
        <w:tc>
          <w:tcPr>
            <w:tcW w:w="513" w:type="dxa"/>
            <w:vMerge/>
            <w:shd w:val="clear" w:color="auto" w:fill="auto"/>
          </w:tcPr>
          <w:p w14:paraId="2FEB154C" w14:textId="77777777" w:rsidR="006F4BB5" w:rsidRPr="00573E9A" w:rsidRDefault="006F4BB5" w:rsidP="00E5090D">
            <w:pPr>
              <w:pStyle w:val="a3"/>
              <w:spacing w:before="0" w:beforeAutospacing="0" w:after="0" w:afterAutospacing="0"/>
            </w:pPr>
          </w:p>
        </w:tc>
        <w:tc>
          <w:tcPr>
            <w:tcW w:w="4380" w:type="dxa"/>
            <w:shd w:val="clear" w:color="auto" w:fill="auto"/>
          </w:tcPr>
          <w:p w14:paraId="689CC618" w14:textId="77777777" w:rsidR="006F4BB5" w:rsidRPr="00573E9A" w:rsidRDefault="006F4BB5" w:rsidP="00E5090D">
            <w:pPr>
              <w:pStyle w:val="a3"/>
              <w:spacing w:before="0" w:beforeAutospacing="0" w:after="0" w:afterAutospacing="0"/>
              <w:ind w:left="-62"/>
            </w:pPr>
            <w:r w:rsidRPr="00573E9A">
              <w:t>граждан, подвергшихся радиационному воздействию вследствие радиационных аварий и катастроф</w:t>
            </w:r>
          </w:p>
        </w:tc>
        <w:tc>
          <w:tcPr>
            <w:tcW w:w="1481" w:type="dxa"/>
            <w:vAlign w:val="center"/>
          </w:tcPr>
          <w:p w14:paraId="61687D7A" w14:textId="77777777" w:rsidR="006F4BB5" w:rsidRPr="00573E9A" w:rsidRDefault="006F4BB5" w:rsidP="00E5090D">
            <w:pPr>
              <w:pStyle w:val="a3"/>
              <w:spacing w:after="0" w:afterAutospacing="0"/>
              <w:jc w:val="center"/>
            </w:pPr>
            <w:r w:rsidRPr="00573E9A">
              <w:t>2</w:t>
            </w:r>
          </w:p>
        </w:tc>
        <w:tc>
          <w:tcPr>
            <w:tcW w:w="1418" w:type="dxa"/>
            <w:vAlign w:val="center"/>
          </w:tcPr>
          <w:p w14:paraId="00A2ADB5" w14:textId="77777777" w:rsidR="006F4BB5" w:rsidRPr="00573E9A" w:rsidRDefault="006F4BB5" w:rsidP="00E5090D">
            <w:pPr>
              <w:pStyle w:val="a3"/>
              <w:spacing w:after="0" w:afterAutospacing="0"/>
              <w:jc w:val="center"/>
            </w:pPr>
            <w:r w:rsidRPr="00573E9A">
              <w:t>1</w:t>
            </w:r>
          </w:p>
        </w:tc>
        <w:tc>
          <w:tcPr>
            <w:tcW w:w="1559" w:type="dxa"/>
            <w:vAlign w:val="center"/>
          </w:tcPr>
          <w:p w14:paraId="7BEE99F2" w14:textId="77777777" w:rsidR="006F4BB5" w:rsidRPr="00573E9A" w:rsidRDefault="006F4BB5" w:rsidP="00E5090D">
            <w:pPr>
              <w:pStyle w:val="a3"/>
              <w:spacing w:after="0" w:afterAutospacing="0"/>
              <w:jc w:val="center"/>
            </w:pPr>
            <w:r w:rsidRPr="00573E9A">
              <w:t>0</w:t>
            </w:r>
          </w:p>
        </w:tc>
      </w:tr>
    </w:tbl>
    <w:p w14:paraId="03AD499F" w14:textId="65C287FA" w:rsidR="006F4BB5" w:rsidRPr="00573E9A" w:rsidRDefault="006F4BB5" w:rsidP="00E5090D">
      <w:pPr>
        <w:widowControl w:val="0"/>
        <w:spacing w:before="240" w:after="0" w:line="240" w:lineRule="auto"/>
        <w:ind w:firstLine="709"/>
        <w:jc w:val="both"/>
        <w:rPr>
          <w:rFonts w:ascii="Times New Roman" w:hAnsi="Times New Roman"/>
          <w:sz w:val="24"/>
          <w:szCs w:val="24"/>
        </w:rPr>
      </w:pPr>
      <w:r w:rsidRPr="00573E9A">
        <w:rPr>
          <w:rFonts w:ascii="Times New Roman" w:eastAsia="Times New Roman" w:hAnsi="Times New Roman"/>
          <w:sz w:val="24"/>
          <w:szCs w:val="24"/>
          <w:lang w:eastAsia="ru-RU"/>
        </w:rPr>
        <w:t>В 2019 году в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w:t>
      </w:r>
      <w:r w:rsidR="008F23EC">
        <w:rPr>
          <w:rFonts w:ascii="Times New Roman" w:eastAsia="Times New Roman" w:hAnsi="Times New Roman"/>
          <w:sz w:val="24"/>
          <w:szCs w:val="24"/>
          <w:lang w:eastAsia="ru-RU"/>
        </w:rPr>
        <w:t>йской Федерации от 17.12.2010</w:t>
      </w:r>
      <w:r w:rsidRPr="00573E9A">
        <w:rPr>
          <w:rFonts w:ascii="Times New Roman" w:eastAsia="Times New Roman" w:hAnsi="Times New Roman"/>
          <w:sz w:val="24"/>
          <w:szCs w:val="24"/>
          <w:lang w:eastAsia="ru-RU"/>
        </w:rPr>
        <w:t xml:space="preserve"> № 1050 в Арамильском городском округе 11 молодым семьям предоставлены социальные выплаты на приобретение жилого помещения и создание объекта индивидуального жилищного строительства</w:t>
      </w:r>
      <w:r w:rsidR="008F23EC">
        <w:rPr>
          <w:rFonts w:ascii="Times New Roman" w:eastAsia="Times New Roman" w:hAnsi="Times New Roman"/>
          <w:sz w:val="24"/>
          <w:szCs w:val="24"/>
          <w:lang w:eastAsia="ru-RU"/>
        </w:rPr>
        <w:t>. Н</w:t>
      </w:r>
      <w:r w:rsidRPr="00573E9A">
        <w:rPr>
          <w:rFonts w:ascii="Times New Roman" w:eastAsia="Times New Roman" w:hAnsi="Times New Roman"/>
          <w:sz w:val="24"/>
          <w:szCs w:val="24"/>
          <w:lang w:eastAsia="ru-RU"/>
        </w:rPr>
        <w:t xml:space="preserve">а эти цели израсходовано 5,2 млн. рублей местного бюджета. Также, в рамках подпрограммы № 5 «Предоставление региональной поддержки молодым семьям на улучшение жилищных условий» государственной программы Свердловской области </w:t>
      </w:r>
      <w:r w:rsidRPr="00573E9A">
        <w:rPr>
          <w:rFonts w:ascii="Times New Roman" w:hAnsi="Times New Roman"/>
          <w:sz w:val="24"/>
          <w:szCs w:val="24"/>
        </w:rPr>
        <w:t>«Реализация молодежной политики и патриотического воспитания граждан в Свердловской области до 2024 года», утвержденной постановлением Правительства Све</w:t>
      </w:r>
      <w:r w:rsidR="008F23EC">
        <w:rPr>
          <w:rFonts w:ascii="Times New Roman" w:hAnsi="Times New Roman"/>
          <w:sz w:val="24"/>
          <w:szCs w:val="24"/>
        </w:rPr>
        <w:t xml:space="preserve">рдловской области от 29.12.2017 </w:t>
      </w:r>
      <w:r w:rsidRPr="00573E9A">
        <w:rPr>
          <w:rFonts w:ascii="Times New Roman" w:hAnsi="Times New Roman"/>
          <w:sz w:val="24"/>
          <w:szCs w:val="24"/>
        </w:rPr>
        <w:t>№ 1047-ПП</w:t>
      </w:r>
      <w:r w:rsidR="008F23EC">
        <w:rPr>
          <w:rFonts w:ascii="Times New Roman" w:hAnsi="Times New Roman"/>
          <w:sz w:val="24"/>
          <w:szCs w:val="24"/>
        </w:rPr>
        <w:t>,</w:t>
      </w:r>
      <w:r w:rsidRPr="00573E9A">
        <w:rPr>
          <w:rFonts w:ascii="Times New Roman" w:hAnsi="Times New Roman"/>
          <w:sz w:val="24"/>
          <w:szCs w:val="24"/>
        </w:rPr>
        <w:t xml:space="preserve"> </w:t>
      </w:r>
      <w:r w:rsidRPr="00573E9A">
        <w:rPr>
          <w:rFonts w:ascii="Times New Roman" w:eastAsia="Times New Roman" w:hAnsi="Times New Roman"/>
          <w:sz w:val="24"/>
          <w:szCs w:val="24"/>
          <w:lang w:eastAsia="ru-RU"/>
        </w:rPr>
        <w:t xml:space="preserve">в Арамильском городском округе предоставлена </w:t>
      </w:r>
      <w:r w:rsidRPr="00573E9A">
        <w:rPr>
          <w:rFonts w:ascii="Times New Roman" w:hAnsi="Times New Roman"/>
          <w:sz w:val="24"/>
          <w:szCs w:val="24"/>
        </w:rPr>
        <w:t>региональная социальная выплата 1 молодой семье на улучшение жилищных условий</w:t>
      </w:r>
      <w:r w:rsidR="008F23EC">
        <w:rPr>
          <w:rFonts w:ascii="Times New Roman" w:eastAsia="Times New Roman" w:hAnsi="Times New Roman"/>
          <w:sz w:val="24"/>
          <w:szCs w:val="24"/>
          <w:lang w:eastAsia="ru-RU"/>
        </w:rPr>
        <w:t>. Н</w:t>
      </w:r>
      <w:r w:rsidRPr="00573E9A">
        <w:rPr>
          <w:rFonts w:ascii="Times New Roman" w:eastAsia="Times New Roman" w:hAnsi="Times New Roman"/>
          <w:sz w:val="24"/>
          <w:szCs w:val="24"/>
          <w:lang w:eastAsia="ru-RU"/>
        </w:rPr>
        <w:t>а эти цели израсходовано 603,0 тыс. рублей местного бюджета.</w:t>
      </w:r>
    </w:p>
    <w:p w14:paraId="29EE1AC6" w14:textId="239C27D9" w:rsidR="006F4BB5" w:rsidRPr="00573E9A" w:rsidRDefault="006F4BB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рамках реализации постановления Правительства Свердловской обла</w:t>
      </w:r>
      <w:r w:rsidR="008F23EC">
        <w:rPr>
          <w:rFonts w:ascii="Times New Roman" w:eastAsia="Times New Roman" w:hAnsi="Times New Roman"/>
          <w:sz w:val="24"/>
          <w:szCs w:val="24"/>
          <w:lang w:eastAsia="ru-RU"/>
        </w:rPr>
        <w:t xml:space="preserve">сти от 24.10.2013 </w:t>
      </w:r>
      <w:r w:rsidRPr="00573E9A">
        <w:rPr>
          <w:rFonts w:ascii="Times New Roman" w:eastAsia="Times New Roman" w:hAnsi="Times New Roman"/>
          <w:sz w:val="24"/>
          <w:szCs w:val="24"/>
          <w:lang w:eastAsia="ru-RU"/>
        </w:rPr>
        <w:t>№ 1296-ПП «Об утверждении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6 многодетным семьям предоставлена социальная выплата на строительство жилья (приобретение на первичном рынке) жилого помещения и произведена оплата договора купли-продажи.</w:t>
      </w:r>
    </w:p>
    <w:p w14:paraId="2E85F8BF" w14:textId="6964E80D" w:rsidR="006F4BB5" w:rsidRPr="00573E9A" w:rsidRDefault="006F4BB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2019 году на основании Постановления Правительства Свердловской области от 28.04.2006 № 357-ПП «О порядке обеспечения жильем нуждающихся в улучшении жилищных условий Ветеранов Великой Отечественной Войны и нуждающихся в улучшении жилищных условий и вставших на учет до 01.01.2005 ветеранов, инвалидов и семей, имеющих детей-инвалидов» предоставлены 2 единовременные денежные выплаты на приобретение жилого помещения и произведены оплаты договоров купли-продажи жилых помещений для ветеранов боевых действий, а также приобретено и предоставлено 1 жилое помещение инвалиду, состоящему в очереди по данной категории граждан. </w:t>
      </w:r>
    </w:p>
    <w:p w14:paraId="6B596196" w14:textId="347B623E" w:rsidR="006F4BB5" w:rsidRPr="00573E9A" w:rsidRDefault="006F4BB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рамках реализации региональной адресной программы</w:t>
      </w:r>
      <w:r w:rsidRPr="00573E9A">
        <w:rPr>
          <w:rFonts w:ascii="Times New Roman" w:hAnsi="Times New Roman"/>
        </w:rPr>
        <w:t xml:space="preserve"> «</w:t>
      </w:r>
      <w:r w:rsidRPr="00573E9A">
        <w:rPr>
          <w:rFonts w:ascii="Times New Roman" w:eastAsia="Times New Roman" w:hAnsi="Times New Roman"/>
          <w:sz w:val="24"/>
          <w:szCs w:val="24"/>
          <w:lang w:eastAsia="ru-RU"/>
        </w:rPr>
        <w:t>Переселение граждан на территории Свердловской области из аварийного жилищного фонда в 2019 - 2025 годах», утвержденной постановлением Правительства Свердловской области от 01.04.2019 года 208-ПП</w:t>
      </w:r>
      <w:r w:rsidR="008F23EC">
        <w:rPr>
          <w:rFonts w:ascii="Times New Roman" w:eastAsia="Times New Roman" w:hAnsi="Times New Roman"/>
          <w:sz w:val="24"/>
          <w:szCs w:val="24"/>
          <w:lang w:eastAsia="ru-RU"/>
        </w:rPr>
        <w:t>,</w:t>
      </w:r>
      <w:r w:rsidRPr="00573E9A">
        <w:rPr>
          <w:rFonts w:ascii="Times New Roman" w:eastAsia="Times New Roman" w:hAnsi="Times New Roman"/>
          <w:sz w:val="24"/>
          <w:szCs w:val="24"/>
          <w:lang w:eastAsia="ru-RU"/>
        </w:rPr>
        <w:t xml:space="preserve"> в 2019 году произведено переселение 202 человек из 9 многоквартирных жилых домов аварийного жилищного фонда Арамильского городского округа. В результате 114 семей</w:t>
      </w:r>
      <w:r w:rsidR="003C59E4">
        <w:rPr>
          <w:rFonts w:ascii="Times New Roman" w:eastAsia="Times New Roman" w:hAnsi="Times New Roman"/>
          <w:sz w:val="24"/>
          <w:szCs w:val="24"/>
          <w:lang w:eastAsia="ru-RU"/>
        </w:rPr>
        <w:t xml:space="preserve"> улучшили свои жилищные условия. О</w:t>
      </w:r>
      <w:r w:rsidRPr="00573E9A">
        <w:rPr>
          <w:rFonts w:ascii="Times New Roman" w:eastAsia="Times New Roman" w:hAnsi="Times New Roman"/>
          <w:sz w:val="24"/>
          <w:szCs w:val="24"/>
          <w:lang w:eastAsia="ru-RU"/>
        </w:rPr>
        <w:t>бщая площад</w:t>
      </w:r>
      <w:r w:rsidR="003C59E4">
        <w:rPr>
          <w:rFonts w:ascii="Times New Roman" w:eastAsia="Times New Roman" w:hAnsi="Times New Roman"/>
          <w:sz w:val="24"/>
          <w:szCs w:val="24"/>
          <w:lang w:eastAsia="ru-RU"/>
        </w:rPr>
        <w:t>ь переселения составила 5 381,3 </w:t>
      </w:r>
      <w:r w:rsidRPr="00573E9A">
        <w:rPr>
          <w:rFonts w:ascii="Times New Roman" w:eastAsia="Times New Roman" w:hAnsi="Times New Roman"/>
          <w:sz w:val="24"/>
          <w:szCs w:val="24"/>
          <w:lang w:eastAsia="ru-RU"/>
        </w:rPr>
        <w:t>кв.м. Общий объем финансирования – 241 996 1</w:t>
      </w:r>
      <w:r w:rsidR="003C59E4">
        <w:rPr>
          <w:rFonts w:ascii="Times New Roman" w:eastAsia="Times New Roman" w:hAnsi="Times New Roman"/>
          <w:sz w:val="24"/>
          <w:szCs w:val="24"/>
          <w:lang w:eastAsia="ru-RU"/>
        </w:rPr>
        <w:t>30 рублей, из которых около 3,1 </w:t>
      </w:r>
      <w:r w:rsidRPr="00573E9A">
        <w:rPr>
          <w:rFonts w:ascii="Times New Roman" w:eastAsia="Times New Roman" w:hAnsi="Times New Roman"/>
          <w:sz w:val="24"/>
          <w:szCs w:val="24"/>
          <w:lang w:eastAsia="ru-RU"/>
        </w:rPr>
        <w:t>млн.</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руб</w:t>
      </w:r>
      <w:r w:rsidR="003C59E4">
        <w:rPr>
          <w:rFonts w:ascii="Times New Roman" w:eastAsia="Times New Roman" w:hAnsi="Times New Roman"/>
          <w:sz w:val="24"/>
          <w:szCs w:val="24"/>
          <w:lang w:eastAsia="ru-RU"/>
        </w:rPr>
        <w:t>лей</w:t>
      </w:r>
      <w:r w:rsidRPr="00573E9A">
        <w:rPr>
          <w:rFonts w:ascii="Times New Roman" w:eastAsia="Times New Roman" w:hAnsi="Times New Roman"/>
          <w:sz w:val="24"/>
          <w:szCs w:val="24"/>
          <w:lang w:eastAsia="ru-RU"/>
        </w:rPr>
        <w:t xml:space="preserve"> – средства бюджета Арамильского городского округа (1% от общей суммы), 238 500,1 млн. руб</w:t>
      </w:r>
      <w:r w:rsidR="003C59E4">
        <w:rPr>
          <w:rFonts w:ascii="Times New Roman" w:eastAsia="Times New Roman" w:hAnsi="Times New Roman"/>
          <w:sz w:val="24"/>
          <w:szCs w:val="24"/>
          <w:lang w:eastAsia="ru-RU"/>
        </w:rPr>
        <w:t>лей</w:t>
      </w:r>
      <w:r w:rsidRPr="00573E9A">
        <w:rPr>
          <w:rFonts w:ascii="Times New Roman" w:eastAsia="Times New Roman" w:hAnsi="Times New Roman"/>
          <w:sz w:val="24"/>
          <w:szCs w:val="24"/>
          <w:lang w:eastAsia="ru-RU"/>
        </w:rPr>
        <w:t xml:space="preserve"> - средства областного бюджета, с учетом средств, поступивших от государственной корпорации – Фонда содействия реформированию жилищно-коммунального хозяйства.</w:t>
      </w:r>
    </w:p>
    <w:p w14:paraId="6C2B79DA" w14:textId="6BF944BA" w:rsidR="00E87B8A" w:rsidRPr="00573E9A" w:rsidRDefault="00E87B8A" w:rsidP="00E5090D">
      <w:pPr>
        <w:spacing w:before="240" w:after="0" w:line="240" w:lineRule="auto"/>
        <w:ind w:firstLine="709"/>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XI</w:t>
      </w:r>
      <w:r w:rsidRPr="00573E9A">
        <w:rPr>
          <w:rFonts w:ascii="Times New Roman" w:eastAsia="Times New Roman" w:hAnsi="Times New Roman"/>
          <w:b/>
          <w:sz w:val="24"/>
          <w:szCs w:val="24"/>
          <w:lang w:eastAsia="ru-RU"/>
        </w:rPr>
        <w:t>. Организация электро-, тепло-, газо-, и водоснабжения населения,</w:t>
      </w:r>
    </w:p>
    <w:p w14:paraId="5AEE86FF" w14:textId="6F5CB494" w:rsidR="00E87B8A" w:rsidRPr="00573E9A" w:rsidRDefault="00E87B8A" w:rsidP="00E5090D">
      <w:pPr>
        <w:spacing w:after="0" w:line="240" w:lineRule="auto"/>
        <w:ind w:firstLine="709"/>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водоотведения, снабжение населения топливом</w:t>
      </w:r>
    </w:p>
    <w:p w14:paraId="7270F98D" w14:textId="77777777" w:rsidR="001B7147" w:rsidRDefault="001B7147" w:rsidP="00E5090D">
      <w:pPr>
        <w:spacing w:after="0" w:line="240" w:lineRule="auto"/>
        <w:ind w:firstLine="709"/>
        <w:rPr>
          <w:rFonts w:ascii="Times New Roman" w:eastAsia="Times New Roman" w:hAnsi="Times New Roman"/>
          <w:b/>
          <w:sz w:val="24"/>
          <w:szCs w:val="24"/>
          <w:lang w:eastAsia="ru-RU"/>
        </w:rPr>
      </w:pPr>
    </w:p>
    <w:p w14:paraId="21DA9863" w14:textId="49A8F94E" w:rsidR="00157004" w:rsidRPr="00573E9A" w:rsidRDefault="00157004" w:rsidP="00E5090D">
      <w:pPr>
        <w:spacing w:after="0" w:line="240" w:lineRule="auto"/>
        <w:ind w:firstLine="709"/>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Ситуация в жилищно-коммунальном хозяйстве округа - стабильная.</w:t>
      </w:r>
    </w:p>
    <w:p w14:paraId="5412F8FC" w14:textId="606E73B1" w:rsidR="00271D33" w:rsidRDefault="00271D33" w:rsidP="003C59E4">
      <w:pPr>
        <w:spacing w:after="0" w:line="240" w:lineRule="auto"/>
        <w:rPr>
          <w:rFonts w:ascii="Times New Roman" w:eastAsia="Times New Roman" w:hAnsi="Times New Roman"/>
          <w:b/>
          <w:sz w:val="24"/>
          <w:szCs w:val="24"/>
          <w:lang w:eastAsia="ru-RU"/>
        </w:rPr>
      </w:pPr>
    </w:p>
    <w:p w14:paraId="27E54753" w14:textId="2648DB54" w:rsidR="00157004" w:rsidRPr="00573E9A" w:rsidRDefault="0095084B" w:rsidP="00E5090D">
      <w:pPr>
        <w:spacing w:after="0" w:line="240" w:lineRule="auto"/>
        <w:ind w:firstLine="709"/>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Данные МУП «Арамиль-Тепло»</w:t>
      </w:r>
    </w:p>
    <w:p w14:paraId="13776381" w14:textId="77777777" w:rsidR="00E16F85" w:rsidRPr="00573E9A" w:rsidRDefault="00E16F85" w:rsidP="00E5090D">
      <w:pPr>
        <w:spacing w:after="0" w:line="240" w:lineRule="auto"/>
        <w:ind w:firstLine="709"/>
        <w:jc w:val="center"/>
        <w:rPr>
          <w:rFonts w:ascii="Times New Roman" w:eastAsia="Times New Roman" w:hAnsi="Times New Roman"/>
          <w:b/>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134"/>
        <w:gridCol w:w="1275"/>
        <w:gridCol w:w="14"/>
        <w:gridCol w:w="1120"/>
        <w:gridCol w:w="1134"/>
        <w:gridCol w:w="1161"/>
        <w:gridCol w:w="1391"/>
      </w:tblGrid>
      <w:tr w:rsidR="00EC33F5" w:rsidRPr="00573E9A" w14:paraId="08F2AC02" w14:textId="77777777" w:rsidTr="003C59E4">
        <w:trPr>
          <w:trHeight w:val="250"/>
        </w:trPr>
        <w:tc>
          <w:tcPr>
            <w:tcW w:w="2122" w:type="dxa"/>
            <w:vMerge w:val="restart"/>
            <w:shd w:val="clear" w:color="auto" w:fill="auto"/>
            <w:vAlign w:val="center"/>
          </w:tcPr>
          <w:p w14:paraId="4CB61845"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Мероприятия</w:t>
            </w:r>
          </w:p>
        </w:tc>
        <w:tc>
          <w:tcPr>
            <w:tcW w:w="2423" w:type="dxa"/>
            <w:gridSpan w:val="3"/>
          </w:tcPr>
          <w:p w14:paraId="00CDDA39" w14:textId="193E282D" w:rsidR="00EC33F5" w:rsidRPr="003C59E4" w:rsidRDefault="00E16F85" w:rsidP="00E5090D">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2017</w:t>
            </w:r>
          </w:p>
        </w:tc>
        <w:tc>
          <w:tcPr>
            <w:tcW w:w="2254" w:type="dxa"/>
            <w:gridSpan w:val="2"/>
          </w:tcPr>
          <w:p w14:paraId="7439774C" w14:textId="64D8055C" w:rsidR="00EC33F5" w:rsidRPr="003C59E4" w:rsidRDefault="00E16F85" w:rsidP="00E5090D">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2018</w:t>
            </w:r>
          </w:p>
        </w:tc>
        <w:tc>
          <w:tcPr>
            <w:tcW w:w="2552" w:type="dxa"/>
            <w:gridSpan w:val="2"/>
            <w:shd w:val="clear" w:color="auto" w:fill="auto"/>
          </w:tcPr>
          <w:p w14:paraId="5BA2A076" w14:textId="610F7A56" w:rsidR="00EC33F5" w:rsidRPr="003C59E4" w:rsidRDefault="00E16F85" w:rsidP="00E5090D">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2019</w:t>
            </w:r>
          </w:p>
        </w:tc>
      </w:tr>
      <w:tr w:rsidR="00EC33F5" w:rsidRPr="00573E9A" w14:paraId="2EA92DB6" w14:textId="77777777" w:rsidTr="003C59E4">
        <w:trPr>
          <w:trHeight w:val="1547"/>
        </w:trPr>
        <w:tc>
          <w:tcPr>
            <w:tcW w:w="2122" w:type="dxa"/>
            <w:vMerge/>
            <w:shd w:val="clear" w:color="auto" w:fill="auto"/>
          </w:tcPr>
          <w:p w14:paraId="60BD73BC" w14:textId="77777777" w:rsidR="00EC33F5" w:rsidRPr="003C59E4" w:rsidRDefault="00EC33F5" w:rsidP="00E5090D">
            <w:pPr>
              <w:spacing w:after="0" w:line="240" w:lineRule="auto"/>
              <w:jc w:val="center"/>
              <w:rPr>
                <w:rFonts w:ascii="Times New Roman" w:eastAsia="Times New Roman" w:hAnsi="Times New Roman"/>
                <w:b/>
                <w:sz w:val="20"/>
                <w:szCs w:val="24"/>
                <w:lang w:eastAsia="ru-RU"/>
              </w:rPr>
            </w:pPr>
          </w:p>
        </w:tc>
        <w:tc>
          <w:tcPr>
            <w:tcW w:w="1134" w:type="dxa"/>
            <w:vAlign w:val="center"/>
          </w:tcPr>
          <w:p w14:paraId="5F0DD72D"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 выполненных</w:t>
            </w:r>
          </w:p>
          <w:p w14:paraId="3104B80F" w14:textId="0F01393B" w:rsidR="00EC33F5" w:rsidRPr="003C59E4" w:rsidRDefault="003C59E4"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р</w:t>
            </w:r>
            <w:r w:rsidR="00EC33F5" w:rsidRPr="003C59E4">
              <w:rPr>
                <w:rFonts w:ascii="Times New Roman" w:eastAsia="Times New Roman" w:hAnsi="Times New Roman"/>
                <w:b/>
                <w:sz w:val="20"/>
                <w:szCs w:val="24"/>
                <w:lang w:eastAsia="ru-RU"/>
              </w:rPr>
              <w:t>абот</w:t>
            </w:r>
            <w:r w:rsidRPr="003C59E4">
              <w:rPr>
                <w:rFonts w:ascii="Times New Roman" w:eastAsia="Times New Roman" w:hAnsi="Times New Roman"/>
                <w:b/>
                <w:sz w:val="20"/>
                <w:szCs w:val="24"/>
                <w:lang w:eastAsia="ru-RU"/>
              </w:rPr>
              <w:t xml:space="preserve"> (длина участков, м)</w:t>
            </w:r>
          </w:p>
        </w:tc>
        <w:tc>
          <w:tcPr>
            <w:tcW w:w="1275" w:type="dxa"/>
            <w:vAlign w:val="center"/>
          </w:tcPr>
          <w:p w14:paraId="1D15E1B5"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w:t>
            </w:r>
          </w:p>
          <w:p w14:paraId="6B809074"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финансирования</w:t>
            </w:r>
          </w:p>
          <w:p w14:paraId="3E3298B8"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(тыс. рублей)</w:t>
            </w:r>
          </w:p>
        </w:tc>
        <w:tc>
          <w:tcPr>
            <w:tcW w:w="1134" w:type="dxa"/>
            <w:gridSpan w:val="2"/>
            <w:shd w:val="clear" w:color="auto" w:fill="auto"/>
            <w:vAlign w:val="center"/>
          </w:tcPr>
          <w:p w14:paraId="361997F2"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 выполненных</w:t>
            </w:r>
          </w:p>
          <w:p w14:paraId="6A8D45A9" w14:textId="0644E3A6" w:rsidR="00EC33F5" w:rsidRPr="003C59E4" w:rsidRDefault="003C59E4"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р</w:t>
            </w:r>
            <w:r w:rsidR="00EC33F5" w:rsidRPr="003C59E4">
              <w:rPr>
                <w:rFonts w:ascii="Times New Roman" w:eastAsia="Times New Roman" w:hAnsi="Times New Roman"/>
                <w:b/>
                <w:sz w:val="20"/>
                <w:szCs w:val="24"/>
                <w:lang w:eastAsia="ru-RU"/>
              </w:rPr>
              <w:t>абот</w:t>
            </w:r>
          </w:p>
          <w:p w14:paraId="0EE6F53C" w14:textId="01A96CE3" w:rsidR="003C59E4" w:rsidRPr="003C59E4" w:rsidRDefault="003C59E4"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(длина участков, м)</w:t>
            </w:r>
          </w:p>
        </w:tc>
        <w:tc>
          <w:tcPr>
            <w:tcW w:w="1134" w:type="dxa"/>
            <w:shd w:val="clear" w:color="auto" w:fill="auto"/>
            <w:vAlign w:val="center"/>
          </w:tcPr>
          <w:p w14:paraId="4D5ABBDD"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 выполненных</w:t>
            </w:r>
          </w:p>
          <w:p w14:paraId="2CE5E88D"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работ</w:t>
            </w:r>
          </w:p>
        </w:tc>
        <w:tc>
          <w:tcPr>
            <w:tcW w:w="1161" w:type="dxa"/>
            <w:shd w:val="clear" w:color="auto" w:fill="auto"/>
            <w:vAlign w:val="center"/>
          </w:tcPr>
          <w:p w14:paraId="0B1725D8"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 выполненных</w:t>
            </w:r>
          </w:p>
          <w:p w14:paraId="121380ED"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работ</w:t>
            </w:r>
          </w:p>
          <w:p w14:paraId="1145B315"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(длина участков, м.)</w:t>
            </w:r>
          </w:p>
        </w:tc>
        <w:tc>
          <w:tcPr>
            <w:tcW w:w="1391" w:type="dxa"/>
            <w:shd w:val="clear" w:color="auto" w:fill="auto"/>
            <w:vAlign w:val="center"/>
          </w:tcPr>
          <w:p w14:paraId="39F3DBD6" w14:textId="6D68FDB9"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Объем выполнен</w:t>
            </w:r>
            <w:r w:rsidR="003C59E4">
              <w:rPr>
                <w:rFonts w:ascii="Times New Roman" w:eastAsia="Times New Roman" w:hAnsi="Times New Roman"/>
                <w:b/>
                <w:sz w:val="20"/>
                <w:szCs w:val="24"/>
                <w:lang w:eastAsia="ru-RU"/>
              </w:rPr>
              <w:t xml:space="preserve"> </w:t>
            </w:r>
            <w:r w:rsidRPr="003C59E4">
              <w:rPr>
                <w:rFonts w:ascii="Times New Roman" w:eastAsia="Times New Roman" w:hAnsi="Times New Roman"/>
                <w:b/>
                <w:sz w:val="20"/>
                <w:szCs w:val="24"/>
                <w:lang w:eastAsia="ru-RU"/>
              </w:rPr>
              <w:t>ных</w:t>
            </w:r>
          </w:p>
          <w:p w14:paraId="5B4564DA" w14:textId="77777777"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работ</w:t>
            </w:r>
          </w:p>
          <w:p w14:paraId="3D48D892" w14:textId="01DC1369" w:rsidR="00EC33F5" w:rsidRPr="003C59E4" w:rsidRDefault="00EC33F5" w:rsidP="003C59E4">
            <w:pPr>
              <w:spacing w:after="0" w:line="240" w:lineRule="auto"/>
              <w:jc w:val="center"/>
              <w:rPr>
                <w:rFonts w:ascii="Times New Roman" w:eastAsia="Times New Roman" w:hAnsi="Times New Roman"/>
                <w:b/>
                <w:sz w:val="20"/>
                <w:szCs w:val="24"/>
                <w:lang w:eastAsia="ru-RU"/>
              </w:rPr>
            </w:pPr>
            <w:r w:rsidRPr="003C59E4">
              <w:rPr>
                <w:rFonts w:ascii="Times New Roman" w:eastAsia="Times New Roman" w:hAnsi="Times New Roman"/>
                <w:b/>
                <w:sz w:val="20"/>
                <w:szCs w:val="24"/>
                <w:lang w:eastAsia="ru-RU"/>
              </w:rPr>
              <w:t>(сметная стоимость в тыс. рублей)</w:t>
            </w:r>
          </w:p>
        </w:tc>
      </w:tr>
      <w:tr w:rsidR="00E16F85" w:rsidRPr="00573E9A" w14:paraId="341EA7BD" w14:textId="77777777" w:rsidTr="003C59E4">
        <w:tc>
          <w:tcPr>
            <w:tcW w:w="2122" w:type="dxa"/>
            <w:shd w:val="clear" w:color="auto" w:fill="auto"/>
          </w:tcPr>
          <w:p w14:paraId="2B4B5C56" w14:textId="777777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Капитальный </w:t>
            </w:r>
          </w:p>
          <w:p w14:paraId="05221215" w14:textId="777777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ремонт котельных</w:t>
            </w:r>
          </w:p>
        </w:tc>
        <w:tc>
          <w:tcPr>
            <w:tcW w:w="1134" w:type="dxa"/>
            <w:vAlign w:val="center"/>
          </w:tcPr>
          <w:p w14:paraId="071C6402" w14:textId="38CCFB56"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х</w:t>
            </w:r>
          </w:p>
        </w:tc>
        <w:tc>
          <w:tcPr>
            <w:tcW w:w="1275" w:type="dxa"/>
            <w:vAlign w:val="center"/>
          </w:tcPr>
          <w:p w14:paraId="673552ED" w14:textId="79EE2555"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91,2</w:t>
            </w:r>
          </w:p>
        </w:tc>
        <w:tc>
          <w:tcPr>
            <w:tcW w:w="1134" w:type="dxa"/>
            <w:gridSpan w:val="2"/>
            <w:shd w:val="clear" w:color="auto" w:fill="auto"/>
            <w:vAlign w:val="center"/>
          </w:tcPr>
          <w:p w14:paraId="03BB42C4" w14:textId="6A3D15FB"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34" w:type="dxa"/>
            <w:shd w:val="clear" w:color="auto" w:fill="auto"/>
            <w:vAlign w:val="center"/>
          </w:tcPr>
          <w:p w14:paraId="41FD0590" w14:textId="2CB0943C"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1 296,1</w:t>
            </w:r>
          </w:p>
        </w:tc>
        <w:tc>
          <w:tcPr>
            <w:tcW w:w="1161" w:type="dxa"/>
            <w:shd w:val="clear" w:color="auto" w:fill="auto"/>
            <w:vAlign w:val="center"/>
          </w:tcPr>
          <w:p w14:paraId="22CB2D2C" w14:textId="0CD5D132"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391" w:type="dxa"/>
            <w:shd w:val="clear" w:color="auto" w:fill="auto"/>
            <w:vAlign w:val="center"/>
          </w:tcPr>
          <w:p w14:paraId="6790ABE0" w14:textId="50BE166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r>
      <w:tr w:rsidR="00E16F85" w:rsidRPr="00573E9A" w14:paraId="2EF6C55C" w14:textId="77777777" w:rsidTr="003C59E4">
        <w:tc>
          <w:tcPr>
            <w:tcW w:w="2122" w:type="dxa"/>
            <w:shd w:val="clear" w:color="auto" w:fill="auto"/>
          </w:tcPr>
          <w:p w14:paraId="1715BEB3" w14:textId="777777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Строительство тепловых сетей</w:t>
            </w:r>
          </w:p>
        </w:tc>
        <w:tc>
          <w:tcPr>
            <w:tcW w:w="1134" w:type="dxa"/>
            <w:vAlign w:val="center"/>
          </w:tcPr>
          <w:p w14:paraId="3841A5FB" w14:textId="732B7C73"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275" w:type="dxa"/>
            <w:vAlign w:val="center"/>
          </w:tcPr>
          <w:p w14:paraId="49895690" w14:textId="7B6CD346"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34" w:type="dxa"/>
            <w:gridSpan w:val="2"/>
            <w:shd w:val="clear" w:color="auto" w:fill="auto"/>
            <w:vAlign w:val="center"/>
          </w:tcPr>
          <w:p w14:paraId="34CABDFC" w14:textId="1DBEBDC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34" w:type="dxa"/>
            <w:shd w:val="clear" w:color="auto" w:fill="auto"/>
            <w:vAlign w:val="center"/>
          </w:tcPr>
          <w:p w14:paraId="60E7470F" w14:textId="20E15DD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61" w:type="dxa"/>
            <w:shd w:val="clear" w:color="auto" w:fill="auto"/>
            <w:vAlign w:val="center"/>
          </w:tcPr>
          <w:p w14:paraId="239DF47A" w14:textId="63BC93F5"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391" w:type="dxa"/>
            <w:shd w:val="clear" w:color="auto" w:fill="auto"/>
            <w:vAlign w:val="center"/>
          </w:tcPr>
          <w:p w14:paraId="7DB8A09E" w14:textId="104F66A1"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r>
      <w:tr w:rsidR="00E16F85" w:rsidRPr="00573E9A" w14:paraId="2F0BC8CF" w14:textId="77777777" w:rsidTr="003C59E4">
        <w:trPr>
          <w:trHeight w:val="729"/>
        </w:trPr>
        <w:tc>
          <w:tcPr>
            <w:tcW w:w="2122" w:type="dxa"/>
            <w:shd w:val="clear" w:color="auto" w:fill="auto"/>
            <w:vAlign w:val="center"/>
          </w:tcPr>
          <w:p w14:paraId="4BFE2CEB" w14:textId="77777777" w:rsidR="00E16F85" w:rsidRPr="003C59E4" w:rsidRDefault="00E16F85" w:rsidP="003C59E4">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Замена теплосетей</w:t>
            </w:r>
          </w:p>
        </w:tc>
        <w:tc>
          <w:tcPr>
            <w:tcW w:w="1134" w:type="dxa"/>
            <w:vAlign w:val="center"/>
          </w:tcPr>
          <w:p w14:paraId="710E0CAF" w14:textId="27364AD7"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111 </w:t>
            </w:r>
          </w:p>
        </w:tc>
        <w:tc>
          <w:tcPr>
            <w:tcW w:w="1275" w:type="dxa"/>
            <w:vAlign w:val="center"/>
          </w:tcPr>
          <w:p w14:paraId="43098332" w14:textId="719BB5CB"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24,9</w:t>
            </w:r>
          </w:p>
        </w:tc>
        <w:tc>
          <w:tcPr>
            <w:tcW w:w="1134" w:type="dxa"/>
            <w:gridSpan w:val="2"/>
            <w:shd w:val="clear" w:color="auto" w:fill="auto"/>
            <w:vAlign w:val="center"/>
          </w:tcPr>
          <w:p w14:paraId="5EFAE51C" w14:textId="61D62253"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703 </w:t>
            </w:r>
          </w:p>
        </w:tc>
        <w:tc>
          <w:tcPr>
            <w:tcW w:w="1134" w:type="dxa"/>
            <w:shd w:val="clear" w:color="auto" w:fill="auto"/>
            <w:vAlign w:val="center"/>
          </w:tcPr>
          <w:p w14:paraId="5A345C1B" w14:textId="70BACF9C"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2 368,2</w:t>
            </w:r>
          </w:p>
        </w:tc>
        <w:tc>
          <w:tcPr>
            <w:tcW w:w="1161" w:type="dxa"/>
            <w:shd w:val="clear" w:color="auto" w:fill="auto"/>
            <w:vAlign w:val="center"/>
          </w:tcPr>
          <w:p w14:paraId="25BE5818" w14:textId="3836B763"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697,5</w:t>
            </w:r>
          </w:p>
        </w:tc>
        <w:tc>
          <w:tcPr>
            <w:tcW w:w="1391" w:type="dxa"/>
            <w:shd w:val="clear" w:color="auto" w:fill="auto"/>
            <w:vAlign w:val="center"/>
          </w:tcPr>
          <w:p w14:paraId="124653DC" w14:textId="1FEEE1E6"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2 605,72</w:t>
            </w:r>
          </w:p>
        </w:tc>
      </w:tr>
      <w:tr w:rsidR="00E16F85" w:rsidRPr="00573E9A" w14:paraId="1769836F" w14:textId="77777777" w:rsidTr="003C59E4">
        <w:tc>
          <w:tcPr>
            <w:tcW w:w="2122" w:type="dxa"/>
            <w:shd w:val="clear" w:color="auto" w:fill="auto"/>
          </w:tcPr>
          <w:p w14:paraId="72237547" w14:textId="777777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Ремонт теплоизоляции теплосетей</w:t>
            </w:r>
          </w:p>
        </w:tc>
        <w:tc>
          <w:tcPr>
            <w:tcW w:w="1134" w:type="dxa"/>
            <w:vAlign w:val="center"/>
          </w:tcPr>
          <w:p w14:paraId="55571AF4" w14:textId="6BC4CA42"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129</w:t>
            </w:r>
            <w:r w:rsidRPr="003C59E4">
              <w:rPr>
                <w:rFonts w:ascii="Times New Roman" w:eastAsia="Times New Roman" w:hAnsi="Times New Roman"/>
                <w:color w:val="FF0000"/>
                <w:lang w:eastAsia="ru-RU"/>
              </w:rPr>
              <w:t xml:space="preserve"> </w:t>
            </w:r>
          </w:p>
        </w:tc>
        <w:tc>
          <w:tcPr>
            <w:tcW w:w="1275" w:type="dxa"/>
            <w:vAlign w:val="center"/>
          </w:tcPr>
          <w:p w14:paraId="09B1EDB7" w14:textId="749BC3D9"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98,2</w:t>
            </w:r>
          </w:p>
        </w:tc>
        <w:tc>
          <w:tcPr>
            <w:tcW w:w="1134" w:type="dxa"/>
            <w:gridSpan w:val="2"/>
            <w:shd w:val="clear" w:color="auto" w:fill="auto"/>
            <w:vAlign w:val="center"/>
          </w:tcPr>
          <w:p w14:paraId="09F94E9D" w14:textId="0A8729A2"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697 </w:t>
            </w:r>
          </w:p>
        </w:tc>
        <w:tc>
          <w:tcPr>
            <w:tcW w:w="1134" w:type="dxa"/>
            <w:shd w:val="clear" w:color="auto" w:fill="auto"/>
            <w:vAlign w:val="center"/>
          </w:tcPr>
          <w:p w14:paraId="3C499B4D" w14:textId="78E652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724,7</w:t>
            </w:r>
          </w:p>
        </w:tc>
        <w:tc>
          <w:tcPr>
            <w:tcW w:w="1161" w:type="dxa"/>
            <w:shd w:val="clear" w:color="auto" w:fill="auto"/>
            <w:vAlign w:val="center"/>
          </w:tcPr>
          <w:p w14:paraId="6ED7B0A3" w14:textId="2EFE8F1C"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526</w:t>
            </w:r>
          </w:p>
        </w:tc>
        <w:tc>
          <w:tcPr>
            <w:tcW w:w="1391" w:type="dxa"/>
            <w:shd w:val="clear" w:color="auto" w:fill="auto"/>
            <w:vAlign w:val="center"/>
          </w:tcPr>
          <w:p w14:paraId="63A04AFC" w14:textId="7B392D22"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953,5</w:t>
            </w:r>
          </w:p>
        </w:tc>
      </w:tr>
      <w:tr w:rsidR="00E16F85" w:rsidRPr="00573E9A" w14:paraId="14E2EE3C" w14:textId="77777777" w:rsidTr="003C59E4">
        <w:tc>
          <w:tcPr>
            <w:tcW w:w="2122" w:type="dxa"/>
            <w:shd w:val="clear" w:color="auto" w:fill="auto"/>
          </w:tcPr>
          <w:p w14:paraId="45E403A7" w14:textId="777777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Замена трубопроводов водопровода</w:t>
            </w:r>
          </w:p>
        </w:tc>
        <w:tc>
          <w:tcPr>
            <w:tcW w:w="1134" w:type="dxa"/>
            <w:vAlign w:val="center"/>
          </w:tcPr>
          <w:p w14:paraId="576CFEB3" w14:textId="1671ED64"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284 </w:t>
            </w:r>
          </w:p>
        </w:tc>
        <w:tc>
          <w:tcPr>
            <w:tcW w:w="1275" w:type="dxa"/>
            <w:vAlign w:val="center"/>
          </w:tcPr>
          <w:p w14:paraId="0B73FB7D" w14:textId="4A2D70EA"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445,0</w:t>
            </w:r>
          </w:p>
        </w:tc>
        <w:tc>
          <w:tcPr>
            <w:tcW w:w="1134" w:type="dxa"/>
            <w:gridSpan w:val="2"/>
            <w:shd w:val="clear" w:color="auto" w:fill="auto"/>
            <w:vAlign w:val="center"/>
          </w:tcPr>
          <w:p w14:paraId="7B839172" w14:textId="484EAB0A"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80 </w:t>
            </w:r>
          </w:p>
        </w:tc>
        <w:tc>
          <w:tcPr>
            <w:tcW w:w="1134" w:type="dxa"/>
            <w:shd w:val="clear" w:color="auto" w:fill="auto"/>
            <w:vAlign w:val="center"/>
          </w:tcPr>
          <w:p w14:paraId="016FB49C" w14:textId="5468891A"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143,3</w:t>
            </w:r>
          </w:p>
        </w:tc>
        <w:tc>
          <w:tcPr>
            <w:tcW w:w="1161" w:type="dxa"/>
            <w:shd w:val="clear" w:color="auto" w:fill="auto"/>
            <w:vAlign w:val="center"/>
          </w:tcPr>
          <w:p w14:paraId="35707141" w14:textId="17CB0A2B"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665 </w:t>
            </w:r>
          </w:p>
        </w:tc>
        <w:tc>
          <w:tcPr>
            <w:tcW w:w="1391" w:type="dxa"/>
            <w:shd w:val="clear" w:color="auto" w:fill="auto"/>
            <w:vAlign w:val="center"/>
          </w:tcPr>
          <w:p w14:paraId="35B5A760" w14:textId="534CFBE2"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1298,0</w:t>
            </w:r>
          </w:p>
        </w:tc>
      </w:tr>
      <w:tr w:rsidR="00E16F85" w:rsidRPr="00573E9A" w14:paraId="0371FEEE" w14:textId="77777777" w:rsidTr="003C59E4">
        <w:tc>
          <w:tcPr>
            <w:tcW w:w="2122" w:type="dxa"/>
            <w:shd w:val="clear" w:color="auto" w:fill="auto"/>
          </w:tcPr>
          <w:p w14:paraId="60DA3DE6" w14:textId="37C9D41A"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Замена сетей водоотведения</w:t>
            </w:r>
          </w:p>
        </w:tc>
        <w:tc>
          <w:tcPr>
            <w:tcW w:w="1134" w:type="dxa"/>
            <w:vAlign w:val="center"/>
          </w:tcPr>
          <w:p w14:paraId="2F85930C" w14:textId="5748718D"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106 </w:t>
            </w:r>
          </w:p>
        </w:tc>
        <w:tc>
          <w:tcPr>
            <w:tcW w:w="1275" w:type="dxa"/>
            <w:vAlign w:val="center"/>
          </w:tcPr>
          <w:p w14:paraId="3266FBD1" w14:textId="41DF6065"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337,5</w:t>
            </w:r>
          </w:p>
        </w:tc>
        <w:tc>
          <w:tcPr>
            <w:tcW w:w="1134" w:type="dxa"/>
            <w:gridSpan w:val="2"/>
            <w:shd w:val="clear" w:color="auto" w:fill="auto"/>
            <w:vAlign w:val="center"/>
          </w:tcPr>
          <w:p w14:paraId="33D74D34" w14:textId="5B136050"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34" w:type="dxa"/>
            <w:shd w:val="clear" w:color="auto" w:fill="auto"/>
            <w:vAlign w:val="center"/>
          </w:tcPr>
          <w:p w14:paraId="65B99A48" w14:textId="167C4626"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61" w:type="dxa"/>
            <w:shd w:val="clear" w:color="auto" w:fill="auto"/>
            <w:vAlign w:val="center"/>
          </w:tcPr>
          <w:p w14:paraId="1C60A68F" w14:textId="4E4FD3F4"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391" w:type="dxa"/>
            <w:shd w:val="clear" w:color="auto" w:fill="auto"/>
            <w:vAlign w:val="center"/>
          </w:tcPr>
          <w:p w14:paraId="42E26CBA" w14:textId="2DE8A353"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r>
      <w:tr w:rsidR="00E16F85" w:rsidRPr="00573E9A" w14:paraId="5E5DB3C8" w14:textId="77777777" w:rsidTr="003C59E4">
        <w:tc>
          <w:tcPr>
            <w:tcW w:w="2122" w:type="dxa"/>
            <w:shd w:val="clear" w:color="auto" w:fill="auto"/>
          </w:tcPr>
          <w:p w14:paraId="474D9E64" w14:textId="4B79BF5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Строительство сетей водоснабжения</w:t>
            </w:r>
          </w:p>
        </w:tc>
        <w:tc>
          <w:tcPr>
            <w:tcW w:w="1134" w:type="dxa"/>
            <w:vAlign w:val="center"/>
          </w:tcPr>
          <w:p w14:paraId="07C2496F" w14:textId="49F6B1BD"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209 </w:t>
            </w:r>
          </w:p>
        </w:tc>
        <w:tc>
          <w:tcPr>
            <w:tcW w:w="1275" w:type="dxa"/>
            <w:vAlign w:val="center"/>
          </w:tcPr>
          <w:p w14:paraId="4387D867" w14:textId="78F6687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313,7</w:t>
            </w:r>
          </w:p>
        </w:tc>
        <w:tc>
          <w:tcPr>
            <w:tcW w:w="1134" w:type="dxa"/>
            <w:gridSpan w:val="2"/>
            <w:shd w:val="clear" w:color="auto" w:fill="auto"/>
            <w:vAlign w:val="center"/>
          </w:tcPr>
          <w:p w14:paraId="4D85C048" w14:textId="60DF15CD"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36 </w:t>
            </w:r>
          </w:p>
        </w:tc>
        <w:tc>
          <w:tcPr>
            <w:tcW w:w="1134" w:type="dxa"/>
            <w:shd w:val="clear" w:color="auto" w:fill="auto"/>
            <w:vAlign w:val="center"/>
          </w:tcPr>
          <w:p w14:paraId="1F2E7455" w14:textId="2D9F500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265,5</w:t>
            </w:r>
          </w:p>
        </w:tc>
        <w:tc>
          <w:tcPr>
            <w:tcW w:w="1161" w:type="dxa"/>
            <w:shd w:val="clear" w:color="auto" w:fill="auto"/>
            <w:vAlign w:val="center"/>
          </w:tcPr>
          <w:p w14:paraId="5431A31D" w14:textId="1AB1F5FB"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391" w:type="dxa"/>
            <w:shd w:val="clear" w:color="auto" w:fill="auto"/>
            <w:vAlign w:val="center"/>
          </w:tcPr>
          <w:p w14:paraId="0F4B7F42" w14:textId="195D15BF"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r>
      <w:tr w:rsidR="00E16F85" w:rsidRPr="00573E9A" w14:paraId="3AA2795B" w14:textId="77777777" w:rsidTr="003C59E4">
        <w:tc>
          <w:tcPr>
            <w:tcW w:w="2122" w:type="dxa"/>
            <w:shd w:val="clear" w:color="auto" w:fill="auto"/>
          </w:tcPr>
          <w:p w14:paraId="7BF01ECC" w14:textId="5D14323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Строительство сетей водоотведения</w:t>
            </w:r>
          </w:p>
        </w:tc>
        <w:tc>
          <w:tcPr>
            <w:tcW w:w="1134" w:type="dxa"/>
            <w:vAlign w:val="center"/>
          </w:tcPr>
          <w:p w14:paraId="45DA6FC5" w14:textId="6B9C784E"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275" w:type="dxa"/>
            <w:vAlign w:val="center"/>
          </w:tcPr>
          <w:p w14:paraId="67FEB58D" w14:textId="24F6E720"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134" w:type="dxa"/>
            <w:gridSpan w:val="2"/>
            <w:shd w:val="clear" w:color="auto" w:fill="auto"/>
            <w:vAlign w:val="center"/>
          </w:tcPr>
          <w:p w14:paraId="3187CC06" w14:textId="48F12E07" w:rsidR="00E16F85" w:rsidRPr="003C59E4" w:rsidRDefault="003C59E4"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 xml:space="preserve">10 </w:t>
            </w:r>
          </w:p>
        </w:tc>
        <w:tc>
          <w:tcPr>
            <w:tcW w:w="1134" w:type="dxa"/>
            <w:shd w:val="clear" w:color="auto" w:fill="auto"/>
            <w:vAlign w:val="center"/>
          </w:tcPr>
          <w:p w14:paraId="41AAC7F0" w14:textId="00B97741"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82,8</w:t>
            </w:r>
          </w:p>
        </w:tc>
        <w:tc>
          <w:tcPr>
            <w:tcW w:w="1161" w:type="dxa"/>
            <w:shd w:val="clear" w:color="auto" w:fill="auto"/>
            <w:vAlign w:val="center"/>
          </w:tcPr>
          <w:p w14:paraId="4FC52026" w14:textId="0FE6AF7A"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c>
          <w:tcPr>
            <w:tcW w:w="1391" w:type="dxa"/>
            <w:shd w:val="clear" w:color="auto" w:fill="auto"/>
            <w:vAlign w:val="center"/>
          </w:tcPr>
          <w:p w14:paraId="586F231A" w14:textId="6E177637" w:rsidR="00E16F85" w:rsidRPr="003C59E4" w:rsidRDefault="00E16F85" w:rsidP="00E5090D">
            <w:pPr>
              <w:spacing w:after="0" w:line="240" w:lineRule="auto"/>
              <w:jc w:val="center"/>
              <w:rPr>
                <w:rFonts w:ascii="Times New Roman" w:eastAsia="Times New Roman" w:hAnsi="Times New Roman"/>
                <w:lang w:eastAsia="ru-RU"/>
              </w:rPr>
            </w:pPr>
            <w:r w:rsidRPr="003C59E4">
              <w:rPr>
                <w:rFonts w:ascii="Times New Roman" w:eastAsia="Times New Roman" w:hAnsi="Times New Roman"/>
                <w:lang w:eastAsia="ru-RU"/>
              </w:rPr>
              <w:t>-</w:t>
            </w:r>
          </w:p>
        </w:tc>
      </w:tr>
    </w:tbl>
    <w:p w14:paraId="702573FE" w14:textId="77777777" w:rsidR="003A04C1" w:rsidRPr="00573E9A" w:rsidRDefault="003A04C1" w:rsidP="00E5090D">
      <w:pPr>
        <w:spacing w:after="0" w:line="240" w:lineRule="auto"/>
        <w:ind w:firstLine="709"/>
        <w:rPr>
          <w:rFonts w:ascii="Times New Roman" w:eastAsia="Times New Roman" w:hAnsi="Times New Roman"/>
          <w:sz w:val="24"/>
          <w:szCs w:val="24"/>
          <w:lang w:eastAsia="ru-RU"/>
        </w:rPr>
      </w:pPr>
    </w:p>
    <w:p w14:paraId="4B7CA116" w14:textId="30F05DED"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Единой </w:t>
      </w:r>
      <w:r w:rsidRPr="00573E9A">
        <w:rPr>
          <w:rFonts w:ascii="Times New Roman" w:eastAsia="Times New Roman" w:hAnsi="Times New Roman"/>
          <w:b/>
          <w:sz w:val="24"/>
          <w:szCs w:val="24"/>
          <w:lang w:eastAsia="ru-RU"/>
        </w:rPr>
        <w:t>теплоснабжающей</w:t>
      </w:r>
      <w:r w:rsidRPr="00573E9A">
        <w:rPr>
          <w:rFonts w:ascii="Times New Roman" w:eastAsia="Times New Roman" w:hAnsi="Times New Roman"/>
          <w:sz w:val="24"/>
          <w:szCs w:val="24"/>
          <w:lang w:eastAsia="ru-RU"/>
        </w:rPr>
        <w:t xml:space="preserve"> организацией на территории Арамильского городского округа является МУП «Арамиль-Тепло». В системе теплосетевого комплекса </w:t>
      </w:r>
      <w:r w:rsidR="0070670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МУП «Арамиль-Тепло» в 2019 году проводились следующие основные работы:</w:t>
      </w:r>
    </w:p>
    <w:p w14:paraId="073CB1AC"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осуществлена поверка приборов КИПиА котельных и тепловых сетей;</w:t>
      </w:r>
    </w:p>
    <w:p w14:paraId="3E78BD72"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произведены гидравлические испытания тепловых сетей и сетей ГВС;</w:t>
      </w:r>
    </w:p>
    <w:p w14:paraId="39088D77"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 плановый ремонт оборудования котельных и тепловых сетей;</w:t>
      </w:r>
    </w:p>
    <w:p w14:paraId="1827D9E9"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производен частичный ремонт кровли котельной №1и №2;</w:t>
      </w:r>
    </w:p>
    <w:p w14:paraId="4BDF84A7"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приобретен и заменен блок теплообменников №1 на котельной №5;</w:t>
      </w:r>
    </w:p>
    <w:p w14:paraId="58F0DFAC"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произведена реконструкция тепловой сети к строящейся школе №4;</w:t>
      </w:r>
    </w:p>
    <w:p w14:paraId="2BC19DA1"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произведены текущие ремонты котлов №7 и №8 на котельной №2;</w:t>
      </w:r>
    </w:p>
    <w:p w14:paraId="3DC902A7"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произведены текущие ремонты котлов №9 на котельной №1;</w:t>
      </w:r>
    </w:p>
    <w:p w14:paraId="6377A059"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произведена реконструкция систем приготовления ГВС на котельной №1 и №2;</w:t>
      </w:r>
    </w:p>
    <w:p w14:paraId="7F4F74CF"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обеспечено к началу отопительного сезона, подключение к сетям отопления и ГВС строящейся школы №4;</w:t>
      </w:r>
    </w:p>
    <w:p w14:paraId="26411A6B"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произведено отключение от сетей теплоснабжения и ГВС жилых домов по ул. Рабочая, №111, №117;</w:t>
      </w:r>
    </w:p>
    <w:p w14:paraId="2A9F4008" w14:textId="0469172C"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во время отопительного периода проводились профилактические работы по предотвращению аварийных ситуаций, производилось устранение аварийных ситуаций, без нарушений нормативных сроков, на сетях отопления и ГВС</w:t>
      </w:r>
      <w:r w:rsidR="003C59E4">
        <w:rPr>
          <w:rFonts w:ascii="Times New Roman" w:eastAsia="Times New Roman" w:hAnsi="Times New Roman"/>
          <w:sz w:val="24"/>
          <w:szCs w:val="24"/>
          <w:lang w:eastAsia="ru-RU"/>
        </w:rPr>
        <w:t xml:space="preserve"> по ул. 1 Мая, ул. Рабочая, ул. </w:t>
      </w:r>
      <w:r w:rsidRPr="00573E9A">
        <w:rPr>
          <w:rFonts w:ascii="Times New Roman" w:eastAsia="Times New Roman" w:hAnsi="Times New Roman"/>
          <w:sz w:val="24"/>
          <w:szCs w:val="24"/>
          <w:lang w:eastAsia="ru-RU"/>
        </w:rPr>
        <w:t xml:space="preserve">Мира, ул. Декабристов, в п. Светлый и п. Арамиль; </w:t>
      </w:r>
    </w:p>
    <w:p w14:paraId="3A683F7C"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проведен ремонт теплоизоляции 526 метров тепловых сетей Арамильского городского округа на общую сумму 953,5 тыс. рублей; </w:t>
      </w:r>
    </w:p>
    <w:p w14:paraId="4C5843F3" w14:textId="3773B7ED"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замена трубопроводов водовода котельной №5 протяженностью</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 xml:space="preserve">650 метров на сумму 1298 </w:t>
      </w:r>
      <w:r w:rsidR="003C59E4">
        <w:rPr>
          <w:rFonts w:ascii="Times New Roman" w:eastAsia="Times New Roman" w:hAnsi="Times New Roman"/>
          <w:sz w:val="24"/>
          <w:szCs w:val="24"/>
          <w:lang w:eastAsia="ru-RU"/>
        </w:rPr>
        <w:t xml:space="preserve">тыс. </w:t>
      </w:r>
      <w:r w:rsidRPr="00573E9A">
        <w:rPr>
          <w:rFonts w:ascii="Times New Roman" w:eastAsia="Times New Roman" w:hAnsi="Times New Roman"/>
          <w:sz w:val="24"/>
          <w:szCs w:val="24"/>
          <w:lang w:eastAsia="ru-RU"/>
        </w:rPr>
        <w:t>рублей;</w:t>
      </w:r>
    </w:p>
    <w:p w14:paraId="71339B30" w14:textId="65BE67C9"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проведены работы по замене 697 метров теплосетей и труб ГВС на общую сумму 2 605,72 тыс. рублей, в т.ч.</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п.Светлый,8 – ремонт участка ГВС протяженностью 76</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 п.Светлый,</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 xml:space="preserve">29-30, 39 – ремонт участков отопления </w:t>
      </w:r>
      <w:r w:rsidR="003C59E4">
        <w:rPr>
          <w:rFonts w:ascii="Times New Roman" w:eastAsia="Times New Roman" w:hAnsi="Times New Roman"/>
          <w:sz w:val="24"/>
          <w:szCs w:val="24"/>
          <w:lang w:eastAsia="ru-RU"/>
        </w:rPr>
        <w:t>и ГВС протяженностью 166,5 м, п. </w:t>
      </w:r>
      <w:r w:rsidRPr="00573E9A">
        <w:rPr>
          <w:rFonts w:ascii="Times New Roman" w:eastAsia="Times New Roman" w:hAnsi="Times New Roman"/>
          <w:sz w:val="24"/>
          <w:szCs w:val="24"/>
          <w:lang w:eastAsia="ru-RU"/>
        </w:rPr>
        <w:t>Светлый,</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33 - ремонт участков отоплени</w:t>
      </w:r>
      <w:r w:rsidR="003C59E4">
        <w:rPr>
          <w:rFonts w:ascii="Times New Roman" w:eastAsia="Times New Roman" w:hAnsi="Times New Roman"/>
          <w:sz w:val="24"/>
          <w:szCs w:val="24"/>
          <w:lang w:eastAsia="ru-RU"/>
        </w:rPr>
        <w:t xml:space="preserve">я и ГВС протяженностью 50 м, ул. </w:t>
      </w:r>
      <w:r w:rsidRPr="00573E9A">
        <w:rPr>
          <w:rFonts w:ascii="Times New Roman" w:eastAsia="Times New Roman" w:hAnsi="Times New Roman"/>
          <w:sz w:val="24"/>
          <w:szCs w:val="24"/>
          <w:lang w:eastAsia="ru-RU"/>
        </w:rPr>
        <w:t>Станционная,</w:t>
      </w:r>
      <w:r w:rsidR="003C59E4">
        <w:rPr>
          <w:rFonts w:ascii="Times New Roman" w:eastAsia="Times New Roman" w:hAnsi="Times New Roman"/>
          <w:sz w:val="24"/>
          <w:szCs w:val="24"/>
          <w:lang w:eastAsia="ru-RU"/>
        </w:rPr>
        <w:t> </w:t>
      </w:r>
      <w:r w:rsidRPr="00573E9A">
        <w:rPr>
          <w:rFonts w:ascii="Times New Roman" w:eastAsia="Times New Roman" w:hAnsi="Times New Roman"/>
          <w:sz w:val="24"/>
          <w:szCs w:val="24"/>
          <w:lang w:eastAsia="ru-RU"/>
        </w:rPr>
        <w:t>19 - ремонт участков отопления и ГВС протяженно</w:t>
      </w:r>
      <w:r w:rsidR="003C59E4">
        <w:rPr>
          <w:rFonts w:ascii="Times New Roman" w:eastAsia="Times New Roman" w:hAnsi="Times New Roman"/>
          <w:sz w:val="24"/>
          <w:szCs w:val="24"/>
          <w:lang w:eastAsia="ru-RU"/>
        </w:rPr>
        <w:t>стью 40 м, ул. </w:t>
      </w:r>
      <w:r w:rsidRPr="00573E9A">
        <w:rPr>
          <w:rFonts w:ascii="Times New Roman" w:eastAsia="Times New Roman" w:hAnsi="Times New Roman"/>
          <w:sz w:val="24"/>
          <w:szCs w:val="24"/>
          <w:lang w:eastAsia="ru-RU"/>
        </w:rPr>
        <w:t>Станционная,</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19 - ремонт участка отопления протяженностью 70 м, ремонт участков отопления  по улицам Декабристов, Красноармейская протяженностью 45</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 ремонт участка отопления  по улице Горбачева,</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22 протяженностью 52 м, ремонт участков отопления и ГВС протяженностью 146</w:t>
      </w:r>
      <w:r w:rsidR="003C59E4">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 по ул. Садовая.</w:t>
      </w:r>
    </w:p>
    <w:p w14:paraId="63D57F70"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Принятые меры, качественно проведенные работы и своевременное реагирование аварийных бригад службы эксплуатации предприятия обеспечили бесперебойное снабжение жителей города, предприятий и учреждений соцкультбыта теплом и горячей водой.</w:t>
      </w:r>
    </w:p>
    <w:p w14:paraId="1086E766"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2019 году Администрацией Арамильского городского округа произведена актуализации схемы теплоснабжения Арамильского городского округа.  Проведена работа по подготовке передачи объектов коммунальной инфраструктуры Арамильского городского округа (источники и сети теплоснабжения) в концессию в порядке государственно-частного партнерства, что позволит привлечь необходимые инвестиции для модернизации топливно-энергетического комплекса Арамильского городского округа. </w:t>
      </w:r>
    </w:p>
    <w:p w14:paraId="2267E343" w14:textId="35CF3E36" w:rsidR="00E16F85"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u w:val="single"/>
          <w:lang w:eastAsia="ru-RU"/>
        </w:rPr>
        <w:t>Кредиторская задолженность</w:t>
      </w:r>
      <w:r w:rsidRPr="00573E9A">
        <w:rPr>
          <w:rFonts w:ascii="Times New Roman" w:eastAsia="Times New Roman" w:hAnsi="Times New Roman"/>
          <w:sz w:val="24"/>
          <w:szCs w:val="24"/>
          <w:lang w:eastAsia="ru-RU"/>
        </w:rPr>
        <w:t xml:space="preserve"> муниципального предприятия «Арамиль-Тепло» перед поставщиками газа, электроэнерги</w:t>
      </w:r>
      <w:r w:rsidR="003C59E4">
        <w:rPr>
          <w:rFonts w:ascii="Times New Roman" w:eastAsia="Times New Roman" w:hAnsi="Times New Roman"/>
          <w:sz w:val="24"/>
          <w:szCs w:val="24"/>
          <w:lang w:eastAsia="ru-RU"/>
        </w:rPr>
        <w:t>и, холодной воды на 01.01.2020</w:t>
      </w:r>
      <w:r w:rsidRPr="00573E9A">
        <w:rPr>
          <w:rFonts w:ascii="Times New Roman" w:eastAsia="Times New Roman" w:hAnsi="Times New Roman"/>
          <w:sz w:val="24"/>
          <w:szCs w:val="24"/>
          <w:lang w:eastAsia="ru-RU"/>
        </w:rPr>
        <w:t xml:space="preserve"> по отношению к 01.01.2019 снизилась на 21,8%. Общая сумма задолженности по состоянию на 01.01.2020  составила 81,9 млн. рублей.</w:t>
      </w:r>
    </w:p>
    <w:p w14:paraId="4C0951BD" w14:textId="61FE7F25" w:rsidR="003C59E4" w:rsidRDefault="003C59E4" w:rsidP="00E5090D">
      <w:pPr>
        <w:spacing w:after="0" w:line="240" w:lineRule="auto"/>
        <w:ind w:firstLine="709"/>
        <w:jc w:val="both"/>
        <w:rPr>
          <w:rFonts w:ascii="Times New Roman" w:eastAsia="Times New Roman" w:hAnsi="Times New Roman"/>
          <w:sz w:val="24"/>
          <w:szCs w:val="24"/>
          <w:lang w:eastAsia="ru-RU"/>
        </w:rPr>
      </w:pPr>
    </w:p>
    <w:p w14:paraId="7B609C95" w14:textId="46251A6E" w:rsidR="003C59E4" w:rsidRDefault="003C59E4" w:rsidP="00E5090D">
      <w:pPr>
        <w:spacing w:after="0" w:line="240" w:lineRule="auto"/>
        <w:ind w:firstLine="709"/>
        <w:jc w:val="both"/>
        <w:rPr>
          <w:rFonts w:ascii="Times New Roman" w:eastAsia="Times New Roman" w:hAnsi="Times New Roman"/>
          <w:sz w:val="24"/>
          <w:szCs w:val="24"/>
          <w:lang w:eastAsia="ru-RU"/>
        </w:rPr>
      </w:pPr>
    </w:p>
    <w:p w14:paraId="1873D1FE" w14:textId="47915638" w:rsidR="003C59E4" w:rsidRPr="003C59E4" w:rsidRDefault="003C59E4" w:rsidP="003C59E4">
      <w:pPr>
        <w:spacing w:after="0" w:line="240" w:lineRule="auto"/>
        <w:ind w:firstLine="709"/>
        <w:jc w:val="center"/>
        <w:rPr>
          <w:rFonts w:ascii="Times New Roman" w:eastAsia="Times New Roman" w:hAnsi="Times New Roman"/>
          <w:b/>
          <w:sz w:val="24"/>
          <w:szCs w:val="24"/>
          <w:lang w:eastAsia="ru-RU"/>
        </w:rPr>
      </w:pPr>
      <w:r w:rsidRPr="003C59E4">
        <w:rPr>
          <w:rFonts w:ascii="Times New Roman" w:eastAsia="Times New Roman" w:hAnsi="Times New Roman"/>
          <w:b/>
          <w:sz w:val="24"/>
          <w:szCs w:val="24"/>
          <w:lang w:eastAsia="ru-RU"/>
        </w:rPr>
        <w:t>Кредиторская задолженность</w:t>
      </w:r>
    </w:p>
    <w:p w14:paraId="06864574"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9"/>
        <w:gridCol w:w="2247"/>
        <w:gridCol w:w="1868"/>
      </w:tblGrid>
      <w:tr w:rsidR="00E16F85" w:rsidRPr="00573E9A" w14:paraId="4D40483E" w14:textId="77777777" w:rsidTr="003C59E4">
        <w:tc>
          <w:tcPr>
            <w:tcW w:w="5240" w:type="dxa"/>
          </w:tcPr>
          <w:p w14:paraId="68232AE3" w14:textId="77777777" w:rsidR="00E16F85" w:rsidRPr="000D2577" w:rsidRDefault="00E16F85" w:rsidP="00E5090D">
            <w:pPr>
              <w:spacing w:after="0" w:line="240" w:lineRule="auto"/>
              <w:jc w:val="center"/>
              <w:rPr>
                <w:rFonts w:ascii="Times New Roman" w:eastAsia="Times New Roman" w:hAnsi="Times New Roman"/>
                <w:b/>
                <w:sz w:val="24"/>
                <w:szCs w:val="24"/>
                <w:lang w:eastAsia="ru-RU"/>
              </w:rPr>
            </w:pPr>
            <w:r w:rsidRPr="000D2577">
              <w:rPr>
                <w:rFonts w:ascii="Times New Roman" w:eastAsia="Times New Roman" w:hAnsi="Times New Roman"/>
                <w:b/>
                <w:sz w:val="24"/>
                <w:szCs w:val="24"/>
                <w:lang w:eastAsia="ru-RU"/>
              </w:rPr>
              <w:t>Поставщик ТЭР</w:t>
            </w:r>
          </w:p>
        </w:tc>
        <w:tc>
          <w:tcPr>
            <w:tcW w:w="2250" w:type="dxa"/>
          </w:tcPr>
          <w:p w14:paraId="283125B3" w14:textId="1A2C551D" w:rsidR="00E16F85" w:rsidRPr="000D2577" w:rsidRDefault="003C59E4" w:rsidP="00E5090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Задолженность на 01.01.2019</w:t>
            </w:r>
          </w:p>
        </w:tc>
        <w:tc>
          <w:tcPr>
            <w:tcW w:w="1854" w:type="dxa"/>
          </w:tcPr>
          <w:p w14:paraId="008018B3" w14:textId="3222472D" w:rsidR="00E16F85" w:rsidRPr="000D2577" w:rsidRDefault="003C59E4" w:rsidP="00E5090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Задолженность на 31.12.2019</w:t>
            </w:r>
          </w:p>
        </w:tc>
      </w:tr>
      <w:tr w:rsidR="00E16F85" w:rsidRPr="00573E9A" w14:paraId="794FE440" w14:textId="77777777" w:rsidTr="003C59E4">
        <w:tc>
          <w:tcPr>
            <w:tcW w:w="5240" w:type="dxa"/>
          </w:tcPr>
          <w:p w14:paraId="36205BBA"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АО «Уралсевергаз »</w:t>
            </w:r>
          </w:p>
        </w:tc>
        <w:tc>
          <w:tcPr>
            <w:tcW w:w="2250" w:type="dxa"/>
          </w:tcPr>
          <w:p w14:paraId="126BAE6A"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81 196,5</w:t>
            </w:r>
          </w:p>
        </w:tc>
        <w:tc>
          <w:tcPr>
            <w:tcW w:w="1854" w:type="dxa"/>
          </w:tcPr>
          <w:p w14:paraId="480EC2B1"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60 605,5</w:t>
            </w:r>
          </w:p>
        </w:tc>
      </w:tr>
      <w:tr w:rsidR="00E16F85" w:rsidRPr="00573E9A" w14:paraId="6EE1DECA" w14:textId="77777777" w:rsidTr="003C59E4">
        <w:tc>
          <w:tcPr>
            <w:tcW w:w="5240" w:type="dxa"/>
          </w:tcPr>
          <w:p w14:paraId="08F4774B" w14:textId="69BEEA36" w:rsidR="00E16F85" w:rsidRPr="00573E9A" w:rsidRDefault="003C59E4" w:rsidP="00E5090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АО «Предприятие водопроводно-</w:t>
            </w:r>
            <w:r w:rsidR="00E16F85" w:rsidRPr="00573E9A">
              <w:rPr>
                <w:rFonts w:ascii="Times New Roman" w:eastAsia="Times New Roman" w:hAnsi="Times New Roman"/>
                <w:sz w:val="24"/>
                <w:szCs w:val="24"/>
                <w:lang w:eastAsia="ru-RU"/>
              </w:rPr>
              <w:t>канализационного хозяйства Свердловской области»</w:t>
            </w:r>
          </w:p>
        </w:tc>
        <w:tc>
          <w:tcPr>
            <w:tcW w:w="2250" w:type="dxa"/>
          </w:tcPr>
          <w:p w14:paraId="0F1DEF8B" w14:textId="77777777" w:rsidR="003C59E4" w:rsidRDefault="003C59E4" w:rsidP="00E5090D">
            <w:pPr>
              <w:spacing w:after="0" w:line="240" w:lineRule="auto"/>
              <w:jc w:val="center"/>
              <w:rPr>
                <w:rFonts w:ascii="Times New Roman" w:eastAsia="Times New Roman" w:hAnsi="Times New Roman"/>
                <w:sz w:val="24"/>
                <w:szCs w:val="24"/>
                <w:lang w:eastAsia="ru-RU"/>
              </w:rPr>
            </w:pPr>
          </w:p>
          <w:p w14:paraId="25913E75" w14:textId="2BE1C3B6"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3 688,1</w:t>
            </w:r>
          </w:p>
        </w:tc>
        <w:tc>
          <w:tcPr>
            <w:tcW w:w="1854" w:type="dxa"/>
          </w:tcPr>
          <w:p w14:paraId="77B46924" w14:textId="77777777" w:rsidR="003C59E4" w:rsidRDefault="003C59E4" w:rsidP="00E5090D">
            <w:pPr>
              <w:spacing w:after="0" w:line="240" w:lineRule="auto"/>
              <w:jc w:val="center"/>
              <w:rPr>
                <w:rFonts w:ascii="Times New Roman" w:eastAsia="Times New Roman" w:hAnsi="Times New Roman"/>
                <w:sz w:val="24"/>
                <w:szCs w:val="24"/>
                <w:lang w:eastAsia="ru-RU"/>
              </w:rPr>
            </w:pPr>
          </w:p>
          <w:p w14:paraId="5015C98C" w14:textId="64DFC5CE"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4 252,2</w:t>
            </w:r>
          </w:p>
        </w:tc>
      </w:tr>
      <w:tr w:rsidR="00E16F85" w:rsidRPr="00573E9A" w14:paraId="7C7417B4" w14:textId="77777777" w:rsidTr="003C59E4">
        <w:tc>
          <w:tcPr>
            <w:tcW w:w="5240" w:type="dxa"/>
          </w:tcPr>
          <w:p w14:paraId="6A2CF0E7"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АО «ЭнергосбыТ Плюс»</w:t>
            </w:r>
          </w:p>
        </w:tc>
        <w:tc>
          <w:tcPr>
            <w:tcW w:w="2250" w:type="dxa"/>
          </w:tcPr>
          <w:p w14:paraId="5922C221"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13 588,3</w:t>
            </w:r>
          </w:p>
        </w:tc>
        <w:tc>
          <w:tcPr>
            <w:tcW w:w="1854" w:type="dxa"/>
          </w:tcPr>
          <w:p w14:paraId="257E61A1"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14 480,7</w:t>
            </w:r>
          </w:p>
        </w:tc>
      </w:tr>
      <w:tr w:rsidR="00E16F85" w:rsidRPr="00573E9A" w14:paraId="04D540B7" w14:textId="77777777" w:rsidTr="003C59E4">
        <w:tc>
          <w:tcPr>
            <w:tcW w:w="5240" w:type="dxa"/>
          </w:tcPr>
          <w:p w14:paraId="0CBE59C4"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АО «Газэкс»</w:t>
            </w:r>
          </w:p>
        </w:tc>
        <w:tc>
          <w:tcPr>
            <w:tcW w:w="2250" w:type="dxa"/>
          </w:tcPr>
          <w:p w14:paraId="7D8673F7"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3 886,9</w:t>
            </w:r>
          </w:p>
        </w:tc>
        <w:tc>
          <w:tcPr>
            <w:tcW w:w="1854" w:type="dxa"/>
          </w:tcPr>
          <w:p w14:paraId="2A1BBAAD"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1 733,0</w:t>
            </w:r>
          </w:p>
        </w:tc>
      </w:tr>
      <w:tr w:rsidR="00E16F85" w:rsidRPr="00573E9A" w14:paraId="0E23504F" w14:textId="77777777" w:rsidTr="003C59E4">
        <w:tc>
          <w:tcPr>
            <w:tcW w:w="5240" w:type="dxa"/>
          </w:tcPr>
          <w:p w14:paraId="042052FF"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Прочие</w:t>
            </w:r>
          </w:p>
        </w:tc>
        <w:tc>
          <w:tcPr>
            <w:tcW w:w="2250" w:type="dxa"/>
          </w:tcPr>
          <w:p w14:paraId="671CC20C"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2 478,9</w:t>
            </w:r>
          </w:p>
        </w:tc>
        <w:tc>
          <w:tcPr>
            <w:tcW w:w="1854" w:type="dxa"/>
          </w:tcPr>
          <w:p w14:paraId="554D3627"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867,8</w:t>
            </w:r>
          </w:p>
        </w:tc>
      </w:tr>
      <w:tr w:rsidR="00E16F85" w:rsidRPr="00573E9A" w14:paraId="2C1FABC1" w14:textId="77777777" w:rsidTr="003C59E4">
        <w:tc>
          <w:tcPr>
            <w:tcW w:w="5240" w:type="dxa"/>
          </w:tcPr>
          <w:p w14:paraId="7BCCADE1"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ИТОГО</w:t>
            </w:r>
          </w:p>
        </w:tc>
        <w:tc>
          <w:tcPr>
            <w:tcW w:w="2250" w:type="dxa"/>
          </w:tcPr>
          <w:p w14:paraId="76378001"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104 835,7</w:t>
            </w:r>
          </w:p>
        </w:tc>
        <w:tc>
          <w:tcPr>
            <w:tcW w:w="1854" w:type="dxa"/>
          </w:tcPr>
          <w:p w14:paraId="4A369C86"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81 839,2</w:t>
            </w:r>
          </w:p>
        </w:tc>
      </w:tr>
    </w:tbl>
    <w:p w14:paraId="560CD43E"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p>
    <w:p w14:paraId="45373327" w14:textId="3C7CE1B1" w:rsidR="00E16F85"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рамках работы по Агентскому договору от 27.12.2016 № 1125АГ между АО «РЦ Урала» и МУП «Арамиль – Тепло» в настоящее время урегулирован вопрос своевременной оплаты налогов и сборов третьими лицами (АО «РЦ Урала</w:t>
      </w:r>
      <w:r w:rsidR="00DC7D60" w:rsidRPr="00573E9A">
        <w:rPr>
          <w:rFonts w:ascii="Times New Roman" w:eastAsia="Times New Roman" w:hAnsi="Times New Roman"/>
          <w:sz w:val="24"/>
          <w:szCs w:val="24"/>
          <w:lang w:eastAsia="ru-RU"/>
        </w:rPr>
        <w:t>») путем</w:t>
      </w:r>
      <w:r w:rsidRPr="00573E9A">
        <w:rPr>
          <w:rFonts w:ascii="Times New Roman" w:eastAsia="Times New Roman" w:hAnsi="Times New Roman"/>
          <w:sz w:val="24"/>
          <w:szCs w:val="24"/>
          <w:lang w:eastAsia="ru-RU"/>
        </w:rPr>
        <w:t xml:space="preserve"> включения в Агентский договор первоочередных платежей в размере текущей задолженности по налогам и сборам.  По состоянию на сегодняшний день МУП «Арамиль – Тепло», погасило всю просроченную задолженность по налогам и сборам в полном объеме и имеет только текущую задолженность.</w:t>
      </w:r>
    </w:p>
    <w:p w14:paraId="78AF7E2F"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Для погашения кредиторской задолженности во взаимодействии с агентом предприятия АО «Расчётный центр Урала» на постоянной основе, ведется претензионно - исковая работа - за период с октября 2018 года по декабрь 2019 года: </w:t>
      </w:r>
    </w:p>
    <w:p w14:paraId="7F88BE3E" w14:textId="77777777" w:rsidR="003C59E4" w:rsidRPr="00573E9A" w:rsidRDefault="003C59E4" w:rsidP="003C59E4">
      <w:pPr>
        <w:spacing w:after="0" w:line="240" w:lineRule="auto"/>
        <w:ind w:firstLine="709"/>
        <w:jc w:val="both"/>
        <w:rPr>
          <w:rFonts w:ascii="Times New Roman" w:eastAsia="Times New Roman" w:hAnsi="Times New Roman"/>
          <w:sz w:val="24"/>
          <w:szCs w:val="24"/>
          <w:u w:val="single"/>
          <w:lang w:eastAsia="ru-RU"/>
        </w:rPr>
      </w:pPr>
      <w:r w:rsidRPr="00573E9A">
        <w:rPr>
          <w:rFonts w:ascii="Times New Roman" w:eastAsia="Times New Roman" w:hAnsi="Times New Roman"/>
          <w:sz w:val="24"/>
          <w:szCs w:val="24"/>
          <w:u w:val="single"/>
          <w:lang w:eastAsia="ru-RU"/>
        </w:rPr>
        <w:t xml:space="preserve">в отношении физических лиц: </w:t>
      </w:r>
    </w:p>
    <w:p w14:paraId="3BF74364"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составлено исковых заявлений к 2871 потребителям на общую сумму 47,3 млн. рублей, из них подано в суд 1049 на сумму 17,1 млн. рублей;</w:t>
      </w:r>
    </w:p>
    <w:p w14:paraId="17E11857"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предъявлено 738 исполнительных документов на сумму задолженности 12,2 млн. рублей;</w:t>
      </w:r>
    </w:p>
    <w:p w14:paraId="316F803F"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вынесено 429 постановлений об окончании исполнительного производства в связи с полным погашением задолженности на сумму 5,8 млн. рублей;</w:t>
      </w:r>
    </w:p>
    <w:p w14:paraId="2C275A0D" w14:textId="2C9614A0" w:rsidR="003C59E4"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задолженность, невозможная</w:t>
      </w:r>
      <w:r>
        <w:rPr>
          <w:rFonts w:ascii="Times New Roman" w:eastAsia="Times New Roman" w:hAnsi="Times New Roman"/>
          <w:sz w:val="24"/>
          <w:szCs w:val="24"/>
          <w:lang w:eastAsia="ru-RU"/>
        </w:rPr>
        <w:t xml:space="preserve"> к взысканию – 873 тыс. рублей.</w:t>
      </w:r>
    </w:p>
    <w:p w14:paraId="69A9A90A" w14:textId="57133821"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Специалистами АО «Расчетный центр Урала» проведено 20 совместных рейдов с Сысертским районным отделом УФССП России по Свердловской области. За период с октября 2018 года по декабрь 2019 года охвачено 412 человек, сумма их задолженности составляет 8,6 млн. рублей. С применением мер принудительного взыскания погашена задолженность на сумму около 80,0 тыс. рублей (составление актов описи и ареста имущества, счетов).</w:t>
      </w:r>
    </w:p>
    <w:p w14:paraId="488C9B39"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u w:val="single"/>
          <w:lang w:eastAsia="ru-RU"/>
        </w:rPr>
        <w:t>В отношении юридических лиц:</w:t>
      </w:r>
      <w:r w:rsidRPr="00573E9A">
        <w:rPr>
          <w:rFonts w:ascii="Times New Roman" w:eastAsia="Times New Roman" w:hAnsi="Times New Roman"/>
          <w:sz w:val="24"/>
          <w:szCs w:val="24"/>
          <w:lang w:eastAsia="ru-RU"/>
        </w:rPr>
        <w:t xml:space="preserve"> на рассмотрение в Арбитражный суд Свердловской области переданы 38 исковых заявлений на сумму задолженности 4,0 млн. рублей, получаемые исполнительные листы предъявляются в кредитные учреждения Свердловской области для принудительного исполнения по отрытым расчетным счетам должника, либо в районные отделы УФССП РФ по Свердловской области.</w:t>
      </w:r>
    </w:p>
    <w:p w14:paraId="552BB1D2" w14:textId="77777777" w:rsidR="003C59E4" w:rsidRPr="00573E9A" w:rsidRDefault="003C59E4" w:rsidP="003C59E4">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поддержку погашения задолженности за природный газ МУП «Арамиль-Тепло» Администрацией Арамильского городского округа предпринимаются дополнительные меры. В соответствии с Постановлением Главы Арамильского городского округа от 15.11.2018 № 839 «О предоставлении муниципальной гарантии Муниципальному унитарному предприятию «Арамиль-Тепло», а также на основании полученных межбюджетных трансфертов из областного бюджета в 2019 оплачена задолженность поставщику за природный газ АО «Уралсевергаз», в сумме 42,584 млн. руб., в том числе за счет областного бюджета 38,520 млн. руб., за счет средств местного бюджета 4,064 млн. руб.</w:t>
      </w:r>
    </w:p>
    <w:p w14:paraId="1DEB1640" w14:textId="77777777" w:rsidR="003C59E4" w:rsidRPr="00573E9A" w:rsidRDefault="003C59E4" w:rsidP="00E5090D">
      <w:pPr>
        <w:spacing w:after="0" w:line="240" w:lineRule="auto"/>
        <w:ind w:firstLine="709"/>
        <w:jc w:val="both"/>
        <w:rPr>
          <w:rFonts w:ascii="Times New Roman" w:eastAsia="Times New Roman" w:hAnsi="Times New Roman"/>
          <w:sz w:val="24"/>
          <w:szCs w:val="24"/>
          <w:lang w:eastAsia="ru-RU"/>
        </w:rPr>
      </w:pPr>
    </w:p>
    <w:p w14:paraId="71B236D5" w14:textId="4C16002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u w:val="single"/>
          <w:lang w:eastAsia="ru-RU"/>
        </w:rPr>
        <w:t>Дебиторская задолженность</w:t>
      </w:r>
      <w:r w:rsidRPr="00573E9A">
        <w:rPr>
          <w:rFonts w:ascii="Times New Roman" w:eastAsia="Times New Roman" w:hAnsi="Times New Roman"/>
          <w:sz w:val="24"/>
          <w:szCs w:val="24"/>
          <w:lang w:eastAsia="ru-RU"/>
        </w:rPr>
        <w:t xml:space="preserve"> населения и прочих потребителей за коммунальные услуги составила 61,7 млн. р</w:t>
      </w:r>
      <w:r w:rsidR="003A289E">
        <w:rPr>
          <w:rFonts w:ascii="Times New Roman" w:eastAsia="Times New Roman" w:hAnsi="Times New Roman"/>
          <w:sz w:val="24"/>
          <w:szCs w:val="24"/>
          <w:lang w:eastAsia="ru-RU"/>
        </w:rPr>
        <w:t>ублей</w:t>
      </w:r>
      <w:r w:rsidRPr="00573E9A">
        <w:rPr>
          <w:rFonts w:ascii="Times New Roman" w:eastAsia="Times New Roman" w:hAnsi="Times New Roman"/>
          <w:sz w:val="24"/>
          <w:szCs w:val="24"/>
          <w:lang w:eastAsia="ru-RU"/>
        </w:rPr>
        <w:t>,</w:t>
      </w:r>
      <w:r w:rsidR="003A289E">
        <w:rPr>
          <w:rFonts w:ascii="Times New Roman" w:eastAsia="Times New Roman" w:hAnsi="Times New Roman"/>
          <w:sz w:val="24"/>
          <w:szCs w:val="24"/>
          <w:lang w:eastAsia="ru-RU"/>
        </w:rPr>
        <w:t xml:space="preserve"> в т.ч. население – 41,9 млн. рублей.</w:t>
      </w:r>
      <w:r w:rsidRPr="00573E9A">
        <w:rPr>
          <w:rFonts w:ascii="Times New Roman" w:eastAsia="Times New Roman" w:hAnsi="Times New Roman"/>
          <w:sz w:val="24"/>
          <w:szCs w:val="24"/>
          <w:lang w:eastAsia="ru-RU"/>
        </w:rPr>
        <w:t xml:space="preserve"> Рост задолженности населения за услуги отопления и горячего водоснабжения составил 37,3 %.</w:t>
      </w:r>
    </w:p>
    <w:p w14:paraId="5CEE7726" w14:textId="075C4A93" w:rsidR="00E16F85" w:rsidRPr="003A289E" w:rsidRDefault="00E16F85" w:rsidP="003A289E">
      <w:pPr>
        <w:spacing w:after="0" w:line="240" w:lineRule="auto"/>
        <w:ind w:firstLine="709"/>
        <w:jc w:val="center"/>
        <w:rPr>
          <w:rFonts w:ascii="Times New Roman" w:eastAsia="Times New Roman" w:hAnsi="Times New Roman"/>
          <w:b/>
          <w:sz w:val="24"/>
          <w:szCs w:val="24"/>
          <w:lang w:eastAsia="ru-RU"/>
        </w:rPr>
      </w:pPr>
    </w:p>
    <w:p w14:paraId="7AA59F33" w14:textId="3162F12A" w:rsidR="003A289E" w:rsidRPr="003A289E" w:rsidRDefault="003A289E" w:rsidP="003A289E">
      <w:pPr>
        <w:spacing w:after="0" w:line="240" w:lineRule="auto"/>
        <w:ind w:firstLine="709"/>
        <w:jc w:val="center"/>
        <w:rPr>
          <w:rFonts w:ascii="Times New Roman" w:eastAsia="Times New Roman" w:hAnsi="Times New Roman"/>
          <w:b/>
          <w:sz w:val="24"/>
          <w:szCs w:val="24"/>
          <w:lang w:eastAsia="ru-RU"/>
        </w:rPr>
      </w:pPr>
      <w:r w:rsidRPr="003A289E">
        <w:rPr>
          <w:rFonts w:ascii="Times New Roman" w:eastAsia="Times New Roman" w:hAnsi="Times New Roman"/>
          <w:b/>
          <w:sz w:val="24"/>
          <w:szCs w:val="24"/>
          <w:lang w:eastAsia="ru-RU"/>
        </w:rPr>
        <w:t>Дебиторская задолженность</w:t>
      </w:r>
    </w:p>
    <w:p w14:paraId="34753BEB" w14:textId="77777777" w:rsidR="00271D33" w:rsidRPr="00573E9A" w:rsidRDefault="00271D33" w:rsidP="00E5090D">
      <w:pPr>
        <w:spacing w:after="0" w:line="240" w:lineRule="auto"/>
        <w:ind w:firstLine="709"/>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2317"/>
        <w:gridCol w:w="2355"/>
      </w:tblGrid>
      <w:tr w:rsidR="00E16F85" w:rsidRPr="00573E9A" w14:paraId="124AEFC7" w14:textId="77777777" w:rsidTr="00DC7D60">
        <w:tc>
          <w:tcPr>
            <w:tcW w:w="4673" w:type="dxa"/>
          </w:tcPr>
          <w:p w14:paraId="435DCAB1" w14:textId="77777777" w:rsidR="00E16F85" w:rsidRPr="000D2577" w:rsidRDefault="00E16F85" w:rsidP="00E5090D">
            <w:pPr>
              <w:spacing w:after="0" w:line="240" w:lineRule="auto"/>
              <w:jc w:val="center"/>
              <w:rPr>
                <w:rFonts w:ascii="Times New Roman" w:eastAsia="Times New Roman" w:hAnsi="Times New Roman"/>
                <w:b/>
                <w:sz w:val="24"/>
                <w:szCs w:val="24"/>
                <w:lang w:eastAsia="ru-RU"/>
              </w:rPr>
            </w:pPr>
            <w:r w:rsidRPr="000D2577">
              <w:rPr>
                <w:rFonts w:ascii="Times New Roman" w:eastAsia="Times New Roman" w:hAnsi="Times New Roman"/>
                <w:b/>
                <w:sz w:val="24"/>
                <w:szCs w:val="24"/>
                <w:lang w:eastAsia="ru-RU"/>
              </w:rPr>
              <w:t>Покупатель</w:t>
            </w:r>
          </w:p>
        </w:tc>
        <w:tc>
          <w:tcPr>
            <w:tcW w:w="2317" w:type="dxa"/>
          </w:tcPr>
          <w:p w14:paraId="0035B2A2" w14:textId="3434CE92" w:rsidR="00E16F85" w:rsidRPr="000D2577" w:rsidRDefault="003A289E" w:rsidP="00E5090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Задолженность на 01.01.2019</w:t>
            </w:r>
          </w:p>
        </w:tc>
        <w:tc>
          <w:tcPr>
            <w:tcW w:w="2355" w:type="dxa"/>
          </w:tcPr>
          <w:p w14:paraId="2712AB86" w14:textId="48C273AF" w:rsidR="00E16F85" w:rsidRPr="000D2577" w:rsidRDefault="003A289E" w:rsidP="00E5090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Задолженность на 31.12.2019</w:t>
            </w:r>
          </w:p>
        </w:tc>
      </w:tr>
      <w:tr w:rsidR="00E16F85" w:rsidRPr="00573E9A" w14:paraId="5EF904B8" w14:textId="77777777" w:rsidTr="00DC7D60">
        <w:tc>
          <w:tcPr>
            <w:tcW w:w="4673" w:type="dxa"/>
          </w:tcPr>
          <w:p w14:paraId="5FDD5AB7"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Население АГО</w:t>
            </w:r>
          </w:p>
        </w:tc>
        <w:tc>
          <w:tcPr>
            <w:tcW w:w="2317" w:type="dxa"/>
          </w:tcPr>
          <w:p w14:paraId="49EE0BE0"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30 705,1</w:t>
            </w:r>
          </w:p>
        </w:tc>
        <w:tc>
          <w:tcPr>
            <w:tcW w:w="2355" w:type="dxa"/>
          </w:tcPr>
          <w:p w14:paraId="4C4A71B5"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41 947,7</w:t>
            </w:r>
          </w:p>
        </w:tc>
      </w:tr>
      <w:tr w:rsidR="00E16F85" w:rsidRPr="00573E9A" w14:paraId="1494D092" w14:textId="77777777" w:rsidTr="00DC7D60">
        <w:tc>
          <w:tcPr>
            <w:tcW w:w="4673" w:type="dxa"/>
          </w:tcPr>
          <w:p w14:paraId="1236EA20"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Управляющие компании</w:t>
            </w:r>
          </w:p>
        </w:tc>
        <w:tc>
          <w:tcPr>
            <w:tcW w:w="2317" w:type="dxa"/>
          </w:tcPr>
          <w:p w14:paraId="5FC09AF3"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15 371,4</w:t>
            </w:r>
          </w:p>
        </w:tc>
        <w:tc>
          <w:tcPr>
            <w:tcW w:w="2355" w:type="dxa"/>
          </w:tcPr>
          <w:p w14:paraId="7B05477F"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10 429,0</w:t>
            </w:r>
          </w:p>
        </w:tc>
      </w:tr>
      <w:tr w:rsidR="00E16F85" w:rsidRPr="00573E9A" w14:paraId="1E96597B" w14:textId="77777777" w:rsidTr="00DC7D60">
        <w:tc>
          <w:tcPr>
            <w:tcW w:w="4673" w:type="dxa"/>
          </w:tcPr>
          <w:p w14:paraId="2C122737"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ТСЖ</w:t>
            </w:r>
          </w:p>
        </w:tc>
        <w:tc>
          <w:tcPr>
            <w:tcW w:w="2317" w:type="dxa"/>
          </w:tcPr>
          <w:p w14:paraId="4F7728F8"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11 985,4</w:t>
            </w:r>
          </w:p>
        </w:tc>
        <w:tc>
          <w:tcPr>
            <w:tcW w:w="2355" w:type="dxa"/>
          </w:tcPr>
          <w:p w14:paraId="296B9094"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5 054,9</w:t>
            </w:r>
          </w:p>
        </w:tc>
      </w:tr>
      <w:tr w:rsidR="00E16F85" w:rsidRPr="00573E9A" w14:paraId="04E63979" w14:textId="77777777" w:rsidTr="00DC7D60">
        <w:tc>
          <w:tcPr>
            <w:tcW w:w="4673" w:type="dxa"/>
          </w:tcPr>
          <w:p w14:paraId="08F383C0"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Бюджетные организации</w:t>
            </w:r>
          </w:p>
        </w:tc>
        <w:tc>
          <w:tcPr>
            <w:tcW w:w="2317" w:type="dxa"/>
          </w:tcPr>
          <w:p w14:paraId="01121BD8"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1 580,6</w:t>
            </w:r>
          </w:p>
        </w:tc>
        <w:tc>
          <w:tcPr>
            <w:tcW w:w="2355" w:type="dxa"/>
          </w:tcPr>
          <w:p w14:paraId="2EC2DEB3"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983,6</w:t>
            </w:r>
          </w:p>
        </w:tc>
      </w:tr>
      <w:tr w:rsidR="00E16F85" w:rsidRPr="00573E9A" w14:paraId="59BA2D03" w14:textId="77777777" w:rsidTr="00DC7D60">
        <w:tc>
          <w:tcPr>
            <w:tcW w:w="4673" w:type="dxa"/>
          </w:tcPr>
          <w:p w14:paraId="0F3777AB"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Прочие потребители</w:t>
            </w:r>
          </w:p>
        </w:tc>
        <w:tc>
          <w:tcPr>
            <w:tcW w:w="2317" w:type="dxa"/>
          </w:tcPr>
          <w:p w14:paraId="5DF68664"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3 346,5</w:t>
            </w:r>
          </w:p>
        </w:tc>
        <w:tc>
          <w:tcPr>
            <w:tcW w:w="2355" w:type="dxa"/>
          </w:tcPr>
          <w:p w14:paraId="558E936A"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3 331,2</w:t>
            </w:r>
          </w:p>
        </w:tc>
      </w:tr>
      <w:tr w:rsidR="00E16F85" w:rsidRPr="00573E9A" w14:paraId="0C307FF6" w14:textId="77777777" w:rsidTr="00DC7D60">
        <w:tc>
          <w:tcPr>
            <w:tcW w:w="4673" w:type="dxa"/>
          </w:tcPr>
          <w:p w14:paraId="565DAE52" w14:textId="77777777" w:rsidR="00E16F85" w:rsidRPr="00573E9A" w:rsidRDefault="00E16F85" w:rsidP="00E5090D">
            <w:pPr>
              <w:spacing w:after="0" w:line="240" w:lineRule="auto"/>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ИТОГО</w:t>
            </w:r>
          </w:p>
        </w:tc>
        <w:tc>
          <w:tcPr>
            <w:tcW w:w="2317" w:type="dxa"/>
          </w:tcPr>
          <w:p w14:paraId="62F55EA5"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62 989,0</w:t>
            </w:r>
          </w:p>
        </w:tc>
        <w:tc>
          <w:tcPr>
            <w:tcW w:w="2355" w:type="dxa"/>
          </w:tcPr>
          <w:p w14:paraId="7A3CDE7E" w14:textId="77777777" w:rsidR="00E16F85" w:rsidRPr="00573E9A" w:rsidRDefault="00E16F85" w:rsidP="00E5090D">
            <w:pPr>
              <w:spacing w:after="0" w:line="240" w:lineRule="auto"/>
              <w:jc w:val="center"/>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61 746,4</w:t>
            </w:r>
          </w:p>
        </w:tc>
      </w:tr>
    </w:tbl>
    <w:p w14:paraId="3BA9C155"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p>
    <w:p w14:paraId="41AEE364" w14:textId="3A8A0E35" w:rsidR="00E16F85" w:rsidRPr="00573E9A" w:rsidRDefault="00E16F85" w:rsidP="003A289E">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Результатом снижения дебиторской задолженности управляющих организаций и ТСЖ стала систематическая работа с руководителями по погашению задолженности за оказанные услуги перед МУП «Арамиль – Теп</w:t>
      </w:r>
      <w:r w:rsidR="003A289E">
        <w:rPr>
          <w:rFonts w:ascii="Times New Roman" w:eastAsia="Times New Roman" w:hAnsi="Times New Roman"/>
          <w:sz w:val="24"/>
          <w:szCs w:val="24"/>
          <w:lang w:eastAsia="ru-RU"/>
        </w:rPr>
        <w:t>ло» на общую сумму 9,9 млн. рублей (ТСЖ «ТСН Первомайское» - 2,6 млн. рублей, УК «Константа Плюс» - 4,3 млн. рублей).</w:t>
      </w:r>
    </w:p>
    <w:p w14:paraId="22AA7F89" w14:textId="77777777" w:rsidR="003A289E" w:rsidRDefault="003A289E" w:rsidP="00E5090D">
      <w:pPr>
        <w:spacing w:after="0" w:line="240" w:lineRule="auto"/>
        <w:ind w:firstLine="708"/>
        <w:jc w:val="both"/>
        <w:rPr>
          <w:rFonts w:ascii="Times New Roman" w:eastAsia="Times New Roman" w:hAnsi="Times New Roman"/>
          <w:sz w:val="24"/>
          <w:szCs w:val="24"/>
          <w:lang w:eastAsia="ru-RU"/>
        </w:rPr>
      </w:pPr>
    </w:p>
    <w:p w14:paraId="31246B65" w14:textId="4080A799" w:rsidR="00E16F85" w:rsidRPr="00573E9A" w:rsidRDefault="00E16F85" w:rsidP="00E5090D">
      <w:pPr>
        <w:spacing w:after="0" w:line="240" w:lineRule="auto"/>
        <w:ind w:firstLine="708"/>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рамках выполнения обязательств по Концессионному соглашению и инвестиционным программам повышения качества услуг водоснабжения и водоотведения АО «Водоканал Свердловской области» в течение 2019 года были выполнены следующие мероприятия: </w:t>
      </w:r>
    </w:p>
    <w:p w14:paraId="5D4ED545"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 ремонт кровельного полотна павильона скважины № 5, выполнено устройство дорожного покрытия на территории скважины № 5, выполнено устройство ограждения скважины № 5, расположенной по адресу: г. Арамиль, ул. Новая 25-А -     затра</w:t>
      </w:r>
      <w:r w:rsidR="003A289E" w:rsidRPr="003A289E">
        <w:rPr>
          <w:rFonts w:ascii="Times New Roman" w:hAnsi="Times New Roman"/>
          <w:sz w:val="24"/>
          <w:szCs w:val="24"/>
        </w:rPr>
        <w:t>ты составили 2 893,220 тыс. рублей.</w:t>
      </w:r>
    </w:p>
    <w:p w14:paraId="45ECBB3A"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 xml:space="preserve">Выполнен ремонт кровельного полотна павильона скважины № 2, выполнено устройство дорожного покрытия на территории скважины № 2, выполнено устройство ограждения скважины № 2, выполнен ремонт эл. линии 0,4 кВ к скважине № 2, расположенной по адресу: г. Арамиль, ул. Новая 25-В - затраты составили 3 001,780 тыс. </w:t>
      </w:r>
      <w:r w:rsidR="003A289E" w:rsidRPr="003A289E">
        <w:rPr>
          <w:rFonts w:ascii="Times New Roman" w:hAnsi="Times New Roman"/>
          <w:sz w:val="24"/>
          <w:szCs w:val="24"/>
        </w:rPr>
        <w:t>рублей.</w:t>
      </w:r>
    </w:p>
    <w:p w14:paraId="5451E39D"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 xml:space="preserve">Выполнен ремонт кровельного полотна павильона скважины № 415, выполнено устройство дорожного покрытия на территории скважины № 415, расположенной по адресу: г. Арамиль, ул. 1 Мая 12-Б         – затраты составили 210,516 тыс. </w:t>
      </w:r>
      <w:r w:rsidR="003A289E" w:rsidRPr="003A289E">
        <w:rPr>
          <w:rFonts w:ascii="Times New Roman" w:hAnsi="Times New Roman"/>
          <w:sz w:val="24"/>
          <w:szCs w:val="24"/>
        </w:rPr>
        <w:t>рублей.</w:t>
      </w:r>
    </w:p>
    <w:p w14:paraId="7A043F6E"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 xml:space="preserve">Строительство сети водоснабжения Ду 160 мм, протяженностью 72,2 п.м. по ул. З. Ильича 35 – затраты составили 342,250 тыс. </w:t>
      </w:r>
      <w:r w:rsidR="003A289E" w:rsidRPr="003A289E">
        <w:rPr>
          <w:rFonts w:ascii="Times New Roman" w:hAnsi="Times New Roman"/>
          <w:sz w:val="24"/>
          <w:szCs w:val="24"/>
        </w:rPr>
        <w:t>рублей.</w:t>
      </w:r>
    </w:p>
    <w:p w14:paraId="2A4D39A6"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 xml:space="preserve">Выполнены работы по реконструкции скважины № 911, расположенной по адресу ул. Заветы Ильича, 41-А, г. Арамиль, с частичной заменой водопровода до скважины №1272, расположенной по адресу: ул. Клубная 57-А, г. Арамиль, – затраты составили 6 084,242 тыс. </w:t>
      </w:r>
      <w:r w:rsidR="003A289E" w:rsidRPr="003A289E">
        <w:rPr>
          <w:rFonts w:ascii="Times New Roman" w:hAnsi="Times New Roman"/>
          <w:sz w:val="24"/>
          <w:szCs w:val="24"/>
        </w:rPr>
        <w:t>рублей.</w:t>
      </w:r>
    </w:p>
    <w:p w14:paraId="5EE99199"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 xml:space="preserve">Выполнены работы по реконструкции участка водовода от скважины № 911 ул. Заветы Ильича до водоразборной колонки ул. Трудовая 5 – затраты составили 2 562,063 тыс. </w:t>
      </w:r>
      <w:r w:rsidR="003A289E" w:rsidRPr="003A289E">
        <w:rPr>
          <w:rFonts w:ascii="Times New Roman" w:hAnsi="Times New Roman"/>
          <w:sz w:val="24"/>
          <w:szCs w:val="24"/>
        </w:rPr>
        <w:t>рублей.</w:t>
      </w:r>
    </w:p>
    <w:p w14:paraId="7CA0B81C"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Выполнены работы по устройству технических скважин на КНС-1 и КНС-2 в г. Арамиль – затраты составили 2 126,609 тыс.</w:t>
      </w:r>
      <w:r w:rsidR="003A289E" w:rsidRPr="003A289E">
        <w:rPr>
          <w:rFonts w:ascii="Times New Roman" w:hAnsi="Times New Roman"/>
          <w:sz w:val="24"/>
          <w:szCs w:val="24"/>
        </w:rPr>
        <w:t xml:space="preserve"> рублей.</w:t>
      </w:r>
    </w:p>
    <w:p w14:paraId="44283972"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Выполнено устройство дорожного покрытия на территории скважины № 2, выполнено устройство ограждения скважины № 2, расположенной по адресу: п. Светлый, ул. Кольцевая 4-А - затраты составили 850,989 тыс.</w:t>
      </w:r>
      <w:r w:rsidR="003A289E" w:rsidRPr="003A289E">
        <w:rPr>
          <w:rFonts w:ascii="Times New Roman" w:hAnsi="Times New Roman"/>
          <w:sz w:val="24"/>
          <w:szCs w:val="24"/>
        </w:rPr>
        <w:t xml:space="preserve"> рублей.</w:t>
      </w:r>
    </w:p>
    <w:p w14:paraId="5AA04236"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Выполнено устройство дорожного покрытия на территории скважины № 4/4, выполнено устройство ограждения скважины № 4/4, расположенной по адресу: п. Светлый, ул. Кольцевая 2-А - затраты составили 850,989 тыс.</w:t>
      </w:r>
      <w:r w:rsidR="003A289E" w:rsidRPr="003A289E">
        <w:rPr>
          <w:rFonts w:ascii="Times New Roman" w:hAnsi="Times New Roman"/>
          <w:sz w:val="24"/>
          <w:szCs w:val="24"/>
        </w:rPr>
        <w:t xml:space="preserve"> рублей.</w:t>
      </w:r>
    </w:p>
    <w:p w14:paraId="7ABBDF03"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Произведена реконструкция напорного трубопровода илового осадка от иловой насосной станции до колодца между иловыми картами 8 и 9 на Очистных сооружениях г. Арамиль – затраты составили 2 232,322 тыс.</w:t>
      </w:r>
      <w:r w:rsidR="003A289E" w:rsidRPr="003A289E">
        <w:rPr>
          <w:rFonts w:ascii="Times New Roman" w:hAnsi="Times New Roman"/>
          <w:sz w:val="24"/>
          <w:szCs w:val="24"/>
        </w:rPr>
        <w:t xml:space="preserve"> рублей.</w:t>
      </w:r>
    </w:p>
    <w:p w14:paraId="2AA924B2" w14:textId="77777777" w:rsid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 ремонт кровли административно -производственного здания г. Арамиль на сумму 333,598 тыс.</w:t>
      </w:r>
      <w:r w:rsidR="003A289E" w:rsidRPr="003A289E">
        <w:rPr>
          <w:rFonts w:ascii="Times New Roman" w:hAnsi="Times New Roman"/>
          <w:sz w:val="24"/>
          <w:szCs w:val="24"/>
        </w:rPr>
        <w:t xml:space="preserve"> рублей.</w:t>
      </w:r>
    </w:p>
    <w:p w14:paraId="60C82F7F" w14:textId="5B4CC186" w:rsidR="00E16F85" w:rsidRPr="003A289E" w:rsidRDefault="00E16F85" w:rsidP="00966466">
      <w:pPr>
        <w:pStyle w:val="a5"/>
        <w:numPr>
          <w:ilvl w:val="0"/>
          <w:numId w:val="32"/>
        </w:numPr>
        <w:spacing w:after="0" w:line="240" w:lineRule="auto"/>
        <w:ind w:left="0" w:firstLine="709"/>
        <w:jc w:val="both"/>
        <w:rPr>
          <w:rFonts w:ascii="Times New Roman" w:hAnsi="Times New Roman"/>
          <w:sz w:val="24"/>
          <w:szCs w:val="24"/>
        </w:rPr>
      </w:pPr>
      <w:r w:rsidRPr="003A289E">
        <w:rPr>
          <w:rFonts w:ascii="Times New Roman" w:hAnsi="Times New Roman"/>
          <w:sz w:val="24"/>
          <w:szCs w:val="24"/>
        </w:rPr>
        <w:t>Выполнен ремонт водопроводных сетей в мкр. Полетаевка на сумму 2 947,628 тыс.</w:t>
      </w:r>
      <w:r w:rsidR="003A289E" w:rsidRPr="003A289E">
        <w:rPr>
          <w:rFonts w:ascii="Times New Roman" w:hAnsi="Times New Roman"/>
          <w:sz w:val="24"/>
          <w:szCs w:val="24"/>
        </w:rPr>
        <w:t xml:space="preserve"> рублей</w:t>
      </w:r>
      <w:r w:rsidRPr="003A289E">
        <w:rPr>
          <w:rFonts w:ascii="Times New Roman" w:hAnsi="Times New Roman"/>
          <w:sz w:val="24"/>
          <w:szCs w:val="24"/>
        </w:rPr>
        <w:t>.</w:t>
      </w:r>
    </w:p>
    <w:p w14:paraId="0B06DCA9" w14:textId="77777777" w:rsidR="003A289E" w:rsidRDefault="003A289E" w:rsidP="00966466">
      <w:pPr>
        <w:spacing w:after="0" w:line="240" w:lineRule="auto"/>
        <w:ind w:firstLine="709"/>
        <w:contextualSpacing/>
        <w:jc w:val="both"/>
        <w:rPr>
          <w:rFonts w:ascii="Times New Roman" w:eastAsia="Times New Roman" w:hAnsi="Times New Roman"/>
          <w:sz w:val="24"/>
          <w:szCs w:val="24"/>
          <w:lang w:eastAsia="ru-RU"/>
        </w:rPr>
      </w:pPr>
    </w:p>
    <w:p w14:paraId="7AD2FBA4" w14:textId="6670B4F2" w:rsidR="00E16F85" w:rsidRPr="00573E9A" w:rsidRDefault="00E16F85" w:rsidP="00E5090D">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рамках текущего и аварийного ремонтов на сетях водоотведения произведен ремонт 24-х канализационных колодцев с установкой железобетонных колец и частичным ремонтом кирпичной кладки, а также с установкой полимерно-песчаных люков типов «Л» (легкий), «С» (средний), «Т» (тяжелый) и чугунные </w:t>
      </w:r>
      <w:r w:rsidR="003A289E">
        <w:rPr>
          <w:rFonts w:ascii="Times New Roman" w:eastAsia="Times New Roman" w:hAnsi="Times New Roman"/>
          <w:sz w:val="24"/>
          <w:szCs w:val="24"/>
          <w:lang w:eastAsia="ru-RU"/>
        </w:rPr>
        <w:t xml:space="preserve">(всего </w:t>
      </w:r>
      <w:r w:rsidRPr="00573E9A">
        <w:rPr>
          <w:rFonts w:ascii="Times New Roman" w:eastAsia="Times New Roman" w:hAnsi="Times New Roman"/>
          <w:sz w:val="24"/>
          <w:szCs w:val="24"/>
          <w:lang w:eastAsia="ru-RU"/>
        </w:rPr>
        <w:t>52 шт</w:t>
      </w:r>
      <w:r w:rsidR="003A289E">
        <w:rPr>
          <w:rFonts w:ascii="Times New Roman" w:eastAsia="Times New Roman" w:hAnsi="Times New Roman"/>
          <w:sz w:val="24"/>
          <w:szCs w:val="24"/>
          <w:lang w:eastAsia="ru-RU"/>
        </w:rPr>
        <w:t>)</w:t>
      </w:r>
      <w:r w:rsidRPr="00573E9A">
        <w:rPr>
          <w:rFonts w:ascii="Times New Roman" w:eastAsia="Times New Roman" w:hAnsi="Times New Roman"/>
          <w:sz w:val="24"/>
          <w:szCs w:val="24"/>
          <w:lang w:eastAsia="ru-RU"/>
        </w:rPr>
        <w:t xml:space="preserve">. </w:t>
      </w:r>
    </w:p>
    <w:p w14:paraId="1D5845CC" w14:textId="77777777" w:rsidR="003A289E" w:rsidRDefault="003A289E" w:rsidP="00E5090D">
      <w:pPr>
        <w:spacing w:after="0" w:line="240" w:lineRule="auto"/>
        <w:ind w:firstLine="709"/>
        <w:contextualSpacing/>
        <w:jc w:val="both"/>
        <w:rPr>
          <w:rFonts w:ascii="Times New Roman" w:eastAsia="Times New Roman" w:hAnsi="Times New Roman"/>
          <w:sz w:val="24"/>
          <w:szCs w:val="24"/>
          <w:lang w:eastAsia="ru-RU"/>
        </w:rPr>
      </w:pPr>
    </w:p>
    <w:p w14:paraId="0B0CC0FC" w14:textId="0C185A99" w:rsidR="00E16F85" w:rsidRPr="00573E9A" w:rsidRDefault="00E16F85" w:rsidP="00E5090D">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Т</w:t>
      </w:r>
      <w:r w:rsidR="003A289E">
        <w:rPr>
          <w:rFonts w:ascii="Times New Roman" w:eastAsia="Times New Roman" w:hAnsi="Times New Roman"/>
          <w:sz w:val="24"/>
          <w:szCs w:val="24"/>
          <w:lang w:eastAsia="ru-RU"/>
        </w:rPr>
        <w:t>акже</w:t>
      </w:r>
      <w:r w:rsidRPr="00573E9A">
        <w:rPr>
          <w:rFonts w:ascii="Times New Roman" w:eastAsia="Times New Roman" w:hAnsi="Times New Roman"/>
          <w:sz w:val="24"/>
          <w:szCs w:val="24"/>
          <w:lang w:eastAsia="ru-RU"/>
        </w:rPr>
        <w:t xml:space="preserve"> для поддержания рабочего состояния очистных сооружений, канализационно-насосных станций и сетей проведены следующие мероприятия:</w:t>
      </w:r>
    </w:p>
    <w:p w14:paraId="03544783" w14:textId="0B94B67D"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w:t>
      </w:r>
      <w:r w:rsidR="00E16F85" w:rsidRPr="00573E9A">
        <w:rPr>
          <w:rFonts w:ascii="Times New Roman" w:eastAsia="Times New Roman" w:hAnsi="Times New Roman"/>
          <w:sz w:val="24"/>
          <w:szCs w:val="24"/>
          <w:lang w:eastAsia="ru-RU"/>
        </w:rPr>
        <w:t>рамках проведения мероприятий по энергосбережению были установлены светодиодные светильники в зданиях на территории очистных сооружени</w:t>
      </w:r>
      <w:r w:rsidR="00503252">
        <w:rPr>
          <w:rFonts w:ascii="Times New Roman" w:eastAsia="Times New Roman" w:hAnsi="Times New Roman"/>
          <w:sz w:val="24"/>
          <w:szCs w:val="24"/>
          <w:lang w:eastAsia="ru-RU"/>
        </w:rPr>
        <w:t>й города Арамиль – всего 14 шт.</w:t>
      </w:r>
    </w:p>
    <w:p w14:paraId="53481666" w14:textId="5F88B767"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16F85" w:rsidRPr="00573E9A">
        <w:rPr>
          <w:rFonts w:ascii="Times New Roman" w:eastAsia="Times New Roman" w:hAnsi="Times New Roman"/>
          <w:sz w:val="24"/>
          <w:szCs w:val="24"/>
          <w:lang w:eastAsia="ru-RU"/>
        </w:rPr>
        <w:t>емонт системы отопления в помещениях очистных сооружениях п.Светлый.</w:t>
      </w:r>
    </w:p>
    <w:p w14:paraId="0F902E89" w14:textId="348405DA"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E16F85" w:rsidRPr="00573E9A">
        <w:rPr>
          <w:rFonts w:ascii="Times New Roman" w:eastAsia="Times New Roman" w:hAnsi="Times New Roman"/>
          <w:sz w:val="24"/>
          <w:szCs w:val="24"/>
          <w:lang w:eastAsia="ru-RU"/>
        </w:rPr>
        <w:t>становлен и введен в эксплуатацию дозирующий мембранный насос в здании хлораторной для обеззараживания поступающих стоков.</w:t>
      </w:r>
    </w:p>
    <w:p w14:paraId="29560255" w14:textId="6EFF1F2B"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E16F85" w:rsidRPr="00573E9A">
        <w:rPr>
          <w:rFonts w:ascii="Times New Roman" w:eastAsia="Times New Roman" w:hAnsi="Times New Roman"/>
          <w:sz w:val="24"/>
          <w:szCs w:val="24"/>
          <w:lang w:eastAsia="ru-RU"/>
        </w:rPr>
        <w:t>аменен аварийный участок напорного канализационного трубопровода Ду 160мм, протяженностью 230 метров в районе иловых площадок № 4 и № 9 для прокачки сырого и уплотненного ила с первичных и вторичных отстойников.</w:t>
      </w:r>
    </w:p>
    <w:p w14:paraId="63A43212" w14:textId="6D72101A"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E16F85" w:rsidRPr="00573E9A">
        <w:rPr>
          <w:rFonts w:ascii="Times New Roman" w:eastAsia="Times New Roman" w:hAnsi="Times New Roman"/>
          <w:sz w:val="24"/>
          <w:szCs w:val="24"/>
          <w:lang w:eastAsia="ru-RU"/>
        </w:rPr>
        <w:t>ыполнена замена трубы очищенных стоков с керамики на полиэтилен на очистных сооружениях п. Светлый Ду 200мм, протяженностью 24 метра.</w:t>
      </w:r>
    </w:p>
    <w:p w14:paraId="2D21C969" w14:textId="0488F40C" w:rsidR="00E16F85" w:rsidRPr="00573E9A" w:rsidRDefault="003A289E"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E16F85" w:rsidRPr="00573E9A">
        <w:rPr>
          <w:rFonts w:ascii="Times New Roman" w:eastAsia="Times New Roman" w:hAnsi="Times New Roman"/>
          <w:sz w:val="24"/>
          <w:szCs w:val="24"/>
          <w:lang w:eastAsia="ru-RU"/>
        </w:rPr>
        <w:t>становлен новый насос НФ-1-100 в иловой насосной станции на территории очистных сооружений г. Арамиль.</w:t>
      </w:r>
    </w:p>
    <w:p w14:paraId="04389811" w14:textId="77777777" w:rsidR="00E16F85" w:rsidRPr="00573E9A" w:rsidRDefault="00E16F85"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Выполнен капитальный ремонт насосов СД-450 на КНС-1 и КНС-2, предназначенных для перекачивания стоков.</w:t>
      </w:r>
    </w:p>
    <w:p w14:paraId="0A2E6C44" w14:textId="77777777" w:rsidR="00E16F85" w:rsidRPr="00573E9A" w:rsidRDefault="00E16F85"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Установлен новый насос Wilo на КНС «Больница».</w:t>
      </w:r>
    </w:p>
    <w:p w14:paraId="31FC2700" w14:textId="77777777" w:rsidR="00E16F85" w:rsidRPr="00573E9A" w:rsidRDefault="00E16F85"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Для устранения утечки стоков на грунт был произведен ремонт напорного коллектора Ду 350мм от КНС-1 до камеры гашения напора по ул. Чапаева.</w:t>
      </w:r>
    </w:p>
    <w:p w14:paraId="3170EA9E" w14:textId="77777777" w:rsidR="00E16F85" w:rsidRPr="00573E9A" w:rsidRDefault="00E16F85"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Заменены задвижки Ду 150, 200 мм на КНС-1 п. Светлый и КНС-3 г. Арамиль.</w:t>
      </w:r>
    </w:p>
    <w:p w14:paraId="53E56B0A" w14:textId="77777777" w:rsidR="00E16F85" w:rsidRPr="00573E9A" w:rsidRDefault="00E16F85" w:rsidP="003A289E">
      <w:pPr>
        <w:numPr>
          <w:ilvl w:val="0"/>
          <w:numId w:val="10"/>
        </w:numPr>
        <w:spacing w:after="0" w:line="240" w:lineRule="auto"/>
        <w:ind w:left="0"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Произведена замена аварийного участка сети Ду 150мм протяженностью 30 метров от многоквартирного жилого дома по улице Рабочая, 124 до канализационного колодца по улице Садовая.</w:t>
      </w:r>
    </w:p>
    <w:p w14:paraId="2226C420" w14:textId="77777777" w:rsidR="003A289E" w:rsidRDefault="003A289E" w:rsidP="00E5090D">
      <w:pPr>
        <w:spacing w:after="0" w:line="240" w:lineRule="auto"/>
        <w:ind w:firstLine="426"/>
        <w:contextualSpacing/>
        <w:jc w:val="both"/>
        <w:rPr>
          <w:rFonts w:ascii="Times New Roman" w:eastAsia="Times New Roman" w:hAnsi="Times New Roman"/>
          <w:sz w:val="24"/>
          <w:szCs w:val="24"/>
          <w:lang w:eastAsia="ru-RU"/>
        </w:rPr>
      </w:pPr>
    </w:p>
    <w:p w14:paraId="23484EF4" w14:textId="1FF737A1" w:rsidR="00E16F85" w:rsidRPr="00573E9A" w:rsidRDefault="00E16F85" w:rsidP="003A289E">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Произведены работы по замене и ремонту участков сетей водоснабжения</w:t>
      </w:r>
      <w:r w:rsidR="003A289E">
        <w:rPr>
          <w:rFonts w:ascii="Times New Roman" w:eastAsia="Times New Roman" w:hAnsi="Times New Roman"/>
          <w:sz w:val="24"/>
          <w:szCs w:val="24"/>
          <w:lang w:eastAsia="ru-RU"/>
        </w:rPr>
        <w:t xml:space="preserve"> 344,5 м на сумму 2 974,5 тыс.</w:t>
      </w:r>
      <w:r w:rsidR="00966466">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рублей, в том числе:</w:t>
      </w:r>
    </w:p>
    <w:p w14:paraId="2809A4D5" w14:textId="6682730F"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 xml:space="preserve">замена водовод 30 м. к МКД по ул.Садовая,17 на сумму 47,864 тыс. </w:t>
      </w:r>
      <w:r w:rsidR="00966466">
        <w:rPr>
          <w:rFonts w:ascii="Times New Roman" w:hAnsi="Times New Roman"/>
          <w:sz w:val="24"/>
          <w:szCs w:val="24"/>
        </w:rPr>
        <w:t>рублей.</w:t>
      </w:r>
    </w:p>
    <w:p w14:paraId="15055014" w14:textId="40FD890E"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 xml:space="preserve">замена водовода 30 м. к МКД по ул.Садовая,19 на сумму 47,864 тыс. </w:t>
      </w:r>
      <w:r w:rsidR="00966466">
        <w:rPr>
          <w:rFonts w:ascii="Times New Roman" w:hAnsi="Times New Roman"/>
          <w:sz w:val="24"/>
          <w:szCs w:val="24"/>
        </w:rPr>
        <w:t>рублей.</w:t>
      </w:r>
    </w:p>
    <w:p w14:paraId="07DDDACC" w14:textId="1E631AEE"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 xml:space="preserve">замена водовода 60 м. к МКД по ул. Гарнизон,18,19 на сумму 95,729 тыс. </w:t>
      </w:r>
      <w:r w:rsidR="00966466">
        <w:rPr>
          <w:rFonts w:ascii="Times New Roman" w:hAnsi="Times New Roman"/>
          <w:sz w:val="24"/>
          <w:szCs w:val="24"/>
        </w:rPr>
        <w:t>рублей.</w:t>
      </w:r>
    </w:p>
    <w:p w14:paraId="651F7B2E" w14:textId="5EB55D36"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замена водовода 120 м на участке Мира-Школьная-Малышева на сумму 1 304, 927 тыс.</w:t>
      </w:r>
      <w:r w:rsidR="00966466" w:rsidRPr="00966466">
        <w:rPr>
          <w:rFonts w:ascii="Times New Roman" w:hAnsi="Times New Roman"/>
          <w:sz w:val="24"/>
          <w:szCs w:val="24"/>
        </w:rPr>
        <w:t xml:space="preserve"> </w:t>
      </w:r>
      <w:r w:rsidR="00966466">
        <w:rPr>
          <w:rFonts w:ascii="Times New Roman" w:hAnsi="Times New Roman"/>
          <w:sz w:val="24"/>
          <w:szCs w:val="24"/>
        </w:rPr>
        <w:t>рублей.</w:t>
      </w:r>
    </w:p>
    <w:p w14:paraId="03C580F6" w14:textId="45097F15"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 xml:space="preserve">ремонт водовода по ул. Кирова- 15 м. в п. Арамиль на сумму 54,525 тыс. </w:t>
      </w:r>
      <w:r w:rsidR="00966466">
        <w:rPr>
          <w:rFonts w:ascii="Times New Roman" w:hAnsi="Times New Roman"/>
          <w:sz w:val="24"/>
          <w:szCs w:val="24"/>
        </w:rPr>
        <w:t>рублей.</w:t>
      </w:r>
    </w:p>
    <w:p w14:paraId="4AF10A66" w14:textId="0EC84469" w:rsidR="00E16F85" w:rsidRPr="00966466" w:rsidRDefault="00E16F85" w:rsidP="00966466">
      <w:pPr>
        <w:pStyle w:val="a5"/>
        <w:numPr>
          <w:ilvl w:val="0"/>
          <w:numId w:val="33"/>
        </w:numPr>
        <w:spacing w:after="0" w:line="240" w:lineRule="auto"/>
        <w:jc w:val="both"/>
        <w:rPr>
          <w:rFonts w:ascii="Times New Roman" w:hAnsi="Times New Roman"/>
          <w:sz w:val="24"/>
          <w:szCs w:val="24"/>
        </w:rPr>
      </w:pPr>
      <w:r w:rsidRPr="00966466">
        <w:rPr>
          <w:rFonts w:ascii="Times New Roman" w:hAnsi="Times New Roman"/>
          <w:sz w:val="24"/>
          <w:szCs w:val="24"/>
        </w:rPr>
        <w:t>ремонт водовода 89,5 м. по ул. Рабочая у МКД № 115 на сумму 1 423,591 тыс.</w:t>
      </w:r>
      <w:r w:rsidR="00966466" w:rsidRPr="00966466">
        <w:rPr>
          <w:rFonts w:ascii="Times New Roman" w:hAnsi="Times New Roman"/>
          <w:sz w:val="24"/>
          <w:szCs w:val="24"/>
        </w:rPr>
        <w:t xml:space="preserve"> </w:t>
      </w:r>
      <w:r w:rsidR="00966466">
        <w:rPr>
          <w:rFonts w:ascii="Times New Roman" w:hAnsi="Times New Roman"/>
          <w:sz w:val="24"/>
          <w:szCs w:val="24"/>
        </w:rPr>
        <w:t>рублей.</w:t>
      </w:r>
    </w:p>
    <w:p w14:paraId="2D32EF72" w14:textId="77777777" w:rsidR="003A289E" w:rsidRDefault="003A289E" w:rsidP="003A289E">
      <w:pPr>
        <w:spacing w:after="0" w:line="240" w:lineRule="auto"/>
        <w:ind w:firstLine="709"/>
        <w:contextualSpacing/>
        <w:jc w:val="both"/>
        <w:rPr>
          <w:rFonts w:ascii="Times New Roman" w:eastAsia="Times New Roman" w:hAnsi="Times New Roman"/>
          <w:sz w:val="24"/>
          <w:szCs w:val="24"/>
          <w:lang w:eastAsia="ru-RU"/>
        </w:rPr>
      </w:pPr>
    </w:p>
    <w:p w14:paraId="1C28CB44" w14:textId="495A6DCB" w:rsidR="00E16F85" w:rsidRPr="00573E9A" w:rsidRDefault="00E16F85" w:rsidP="003A289E">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рамках текущего и аварийного ремонтов на сетях водоснабжения проведен ремонт 1 водозаборной  скважины, заменено насосное оборудование на  3 скважинах, произведен монтаж 2 и ремонт 22 колодцев на сетях водоснабжения, замена запорной арматуры на сетях водоснабжения в количестве 5 шт., замена люков на сетях водоснабжения в количестве 23 шт., замена и ремонт и отогрев водоразборных колонок в количестве 10 шт., при устранении аварий на водопроводных сетях произведена установка ремонтных хомутов  в количестве 10 шт., установка РУРС (ремонтное уплотнение раструбного соединения) в количестве 3 шт., установка фланцев и фланцевых муфт в количестве 11 шт. </w:t>
      </w:r>
    </w:p>
    <w:p w14:paraId="4A4EAEB8" w14:textId="77777777" w:rsidR="000C02C0" w:rsidRDefault="000C02C0" w:rsidP="00E5090D">
      <w:pPr>
        <w:spacing w:after="0" w:line="240" w:lineRule="auto"/>
        <w:ind w:firstLine="426"/>
        <w:contextualSpacing/>
        <w:jc w:val="both"/>
        <w:rPr>
          <w:rFonts w:ascii="Times New Roman" w:eastAsia="Times New Roman" w:hAnsi="Times New Roman"/>
          <w:sz w:val="24"/>
          <w:szCs w:val="24"/>
          <w:lang w:eastAsia="ru-RU"/>
        </w:rPr>
      </w:pPr>
    </w:p>
    <w:p w14:paraId="640AABDE" w14:textId="37BC351F" w:rsidR="00E16F85" w:rsidRPr="00573E9A" w:rsidRDefault="00E16F85" w:rsidP="000C02C0">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Для поддержания рабочего со</w:t>
      </w:r>
      <w:r w:rsidR="00966466">
        <w:rPr>
          <w:rFonts w:ascii="Times New Roman" w:eastAsia="Times New Roman" w:hAnsi="Times New Roman"/>
          <w:sz w:val="24"/>
          <w:szCs w:val="24"/>
          <w:lang w:eastAsia="ru-RU"/>
        </w:rPr>
        <w:t>стояния водозаборных сооружений</w:t>
      </w:r>
      <w:r w:rsidRPr="00573E9A">
        <w:rPr>
          <w:rFonts w:ascii="Times New Roman" w:eastAsia="Times New Roman" w:hAnsi="Times New Roman"/>
          <w:sz w:val="24"/>
          <w:szCs w:val="24"/>
          <w:lang w:eastAsia="ru-RU"/>
        </w:rPr>
        <w:t xml:space="preserve"> проведены следующие мероприятия:</w:t>
      </w:r>
    </w:p>
    <w:p w14:paraId="08705E62" w14:textId="1B69BFFF"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Ремонт трубопровода в здании скважины № 1</w:t>
      </w:r>
      <w:r w:rsidR="000C02C0">
        <w:rPr>
          <w:rFonts w:ascii="Times New Roman" w:hAnsi="Times New Roman"/>
          <w:sz w:val="24"/>
          <w:szCs w:val="24"/>
        </w:rPr>
        <w:t>224 по адресу: ул.Победы,6А, п. </w:t>
      </w:r>
      <w:r w:rsidRPr="000C02C0">
        <w:rPr>
          <w:rFonts w:ascii="Times New Roman" w:hAnsi="Times New Roman"/>
          <w:sz w:val="24"/>
          <w:szCs w:val="24"/>
        </w:rPr>
        <w:t>Арамиль;</w:t>
      </w:r>
    </w:p>
    <w:p w14:paraId="59E19D4F" w14:textId="38BAB40C"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Ремонт ограждения скважины №3/50383 по адресу: ул. Рабочая, 144-а, г. Арамиль;</w:t>
      </w:r>
    </w:p>
    <w:p w14:paraId="3F5CB305" w14:textId="2F1B2C13"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Ремонт водовода от скважины по адресу: п. Светлый, ул. Кольцевая,</w:t>
      </w:r>
      <w:r w:rsidR="000C02C0">
        <w:rPr>
          <w:rFonts w:ascii="Times New Roman" w:hAnsi="Times New Roman"/>
          <w:sz w:val="24"/>
          <w:szCs w:val="24"/>
        </w:rPr>
        <w:t xml:space="preserve"> </w:t>
      </w:r>
      <w:r w:rsidRPr="000C02C0">
        <w:rPr>
          <w:rFonts w:ascii="Times New Roman" w:hAnsi="Times New Roman"/>
          <w:sz w:val="24"/>
          <w:szCs w:val="24"/>
        </w:rPr>
        <w:t>4А;</w:t>
      </w:r>
    </w:p>
    <w:p w14:paraId="624CA00E" w14:textId="0815D377"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Ремонт силового кабеля насоса при демонтаже и монтаже водоподъемной колонны на скважине по адресу: г. Арамиль, ул.1 Мая,</w:t>
      </w:r>
      <w:r w:rsidR="000C02C0">
        <w:rPr>
          <w:rFonts w:ascii="Times New Roman" w:hAnsi="Times New Roman"/>
          <w:sz w:val="24"/>
          <w:szCs w:val="24"/>
        </w:rPr>
        <w:t xml:space="preserve"> </w:t>
      </w:r>
      <w:r w:rsidRPr="000C02C0">
        <w:rPr>
          <w:rFonts w:ascii="Times New Roman" w:hAnsi="Times New Roman"/>
          <w:sz w:val="24"/>
          <w:szCs w:val="24"/>
        </w:rPr>
        <w:t>12-А;</w:t>
      </w:r>
    </w:p>
    <w:p w14:paraId="30A51FBD" w14:textId="3A316586"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Ремонт системы отопления в здании АБК на станции 2-го подъема «Южная» по адресу: г. Арамиль, ул.</w:t>
      </w:r>
      <w:r w:rsidR="000C02C0">
        <w:rPr>
          <w:rFonts w:ascii="Times New Roman" w:hAnsi="Times New Roman"/>
          <w:sz w:val="24"/>
          <w:szCs w:val="24"/>
        </w:rPr>
        <w:t xml:space="preserve"> </w:t>
      </w:r>
      <w:r w:rsidRPr="000C02C0">
        <w:rPr>
          <w:rFonts w:ascii="Times New Roman" w:hAnsi="Times New Roman"/>
          <w:sz w:val="24"/>
          <w:szCs w:val="24"/>
        </w:rPr>
        <w:t>Загородная,</w:t>
      </w:r>
      <w:r w:rsidR="000C02C0">
        <w:rPr>
          <w:rFonts w:ascii="Times New Roman" w:hAnsi="Times New Roman"/>
          <w:sz w:val="24"/>
          <w:szCs w:val="24"/>
        </w:rPr>
        <w:t xml:space="preserve"> </w:t>
      </w:r>
      <w:r w:rsidRPr="000C02C0">
        <w:rPr>
          <w:rFonts w:ascii="Times New Roman" w:hAnsi="Times New Roman"/>
          <w:sz w:val="24"/>
          <w:szCs w:val="24"/>
        </w:rPr>
        <w:t>4;</w:t>
      </w:r>
    </w:p>
    <w:p w14:paraId="49BF69A8" w14:textId="31146B24" w:rsidR="00E16F85" w:rsidRPr="000C02C0" w:rsidRDefault="00E16F85" w:rsidP="000C02C0">
      <w:pPr>
        <w:pStyle w:val="a5"/>
        <w:numPr>
          <w:ilvl w:val="0"/>
          <w:numId w:val="34"/>
        </w:numPr>
        <w:spacing w:after="0" w:line="240" w:lineRule="auto"/>
        <w:jc w:val="both"/>
        <w:rPr>
          <w:rFonts w:ascii="Times New Roman" w:hAnsi="Times New Roman"/>
          <w:sz w:val="24"/>
          <w:szCs w:val="24"/>
        </w:rPr>
      </w:pPr>
      <w:r w:rsidRPr="000C02C0">
        <w:rPr>
          <w:rFonts w:ascii="Times New Roman" w:hAnsi="Times New Roman"/>
          <w:sz w:val="24"/>
          <w:szCs w:val="24"/>
        </w:rPr>
        <w:t>Установка датчиков давления Keller, PR21Y, вых.</w:t>
      </w:r>
      <w:r w:rsidR="000C02C0">
        <w:rPr>
          <w:rFonts w:ascii="Times New Roman" w:hAnsi="Times New Roman"/>
          <w:sz w:val="24"/>
          <w:szCs w:val="24"/>
        </w:rPr>
        <w:t xml:space="preserve"> </w:t>
      </w:r>
      <w:r w:rsidRPr="000C02C0">
        <w:rPr>
          <w:rFonts w:ascii="Times New Roman" w:hAnsi="Times New Roman"/>
          <w:sz w:val="24"/>
          <w:szCs w:val="24"/>
        </w:rPr>
        <w:t>4-20 мА - 4 шт. на скважине инв.</w:t>
      </w:r>
      <w:r w:rsidR="000C02C0">
        <w:rPr>
          <w:rFonts w:ascii="Times New Roman" w:hAnsi="Times New Roman"/>
          <w:sz w:val="24"/>
          <w:szCs w:val="24"/>
        </w:rPr>
        <w:t xml:space="preserve"> </w:t>
      </w:r>
      <w:r w:rsidRPr="000C02C0">
        <w:rPr>
          <w:rFonts w:ascii="Times New Roman" w:hAnsi="Times New Roman"/>
          <w:sz w:val="24"/>
          <w:szCs w:val="24"/>
        </w:rPr>
        <w:t>№ 4/4 по адресу: п. Светлый, ул. Кольцевая,</w:t>
      </w:r>
      <w:r w:rsidR="000C02C0">
        <w:rPr>
          <w:rFonts w:ascii="Times New Roman" w:hAnsi="Times New Roman"/>
          <w:sz w:val="24"/>
          <w:szCs w:val="24"/>
        </w:rPr>
        <w:t xml:space="preserve"> </w:t>
      </w:r>
      <w:r w:rsidRPr="000C02C0">
        <w:rPr>
          <w:rFonts w:ascii="Times New Roman" w:hAnsi="Times New Roman"/>
          <w:sz w:val="24"/>
          <w:szCs w:val="24"/>
        </w:rPr>
        <w:t xml:space="preserve">2а, на скважине инв. №1, №2 по </w:t>
      </w:r>
      <w:r w:rsidR="000C02C0" w:rsidRPr="000C02C0">
        <w:rPr>
          <w:rFonts w:ascii="Times New Roman" w:hAnsi="Times New Roman"/>
          <w:sz w:val="24"/>
          <w:szCs w:val="24"/>
        </w:rPr>
        <w:t>адресу:</w:t>
      </w:r>
      <w:r w:rsidR="000C02C0">
        <w:rPr>
          <w:rFonts w:ascii="Times New Roman" w:hAnsi="Times New Roman"/>
          <w:sz w:val="24"/>
          <w:szCs w:val="24"/>
        </w:rPr>
        <w:t xml:space="preserve"> </w:t>
      </w:r>
      <w:r w:rsidRPr="000C02C0">
        <w:rPr>
          <w:rFonts w:ascii="Times New Roman" w:hAnsi="Times New Roman"/>
          <w:sz w:val="24"/>
          <w:szCs w:val="24"/>
        </w:rPr>
        <w:t>п. Светлый, ул. Кольцевая,</w:t>
      </w:r>
      <w:r w:rsidR="000C02C0">
        <w:rPr>
          <w:rFonts w:ascii="Times New Roman" w:hAnsi="Times New Roman"/>
          <w:sz w:val="24"/>
          <w:szCs w:val="24"/>
        </w:rPr>
        <w:t xml:space="preserve"> </w:t>
      </w:r>
      <w:r w:rsidRPr="000C02C0">
        <w:rPr>
          <w:rFonts w:ascii="Times New Roman" w:hAnsi="Times New Roman"/>
          <w:sz w:val="24"/>
          <w:szCs w:val="24"/>
        </w:rPr>
        <w:t>4а, на скважине инв.</w:t>
      </w:r>
      <w:r w:rsidR="000C02C0">
        <w:rPr>
          <w:rFonts w:ascii="Times New Roman" w:hAnsi="Times New Roman"/>
          <w:sz w:val="24"/>
          <w:szCs w:val="24"/>
        </w:rPr>
        <w:t xml:space="preserve"> № </w:t>
      </w:r>
      <w:r w:rsidRPr="000C02C0">
        <w:rPr>
          <w:rFonts w:ascii="Times New Roman" w:hAnsi="Times New Roman"/>
          <w:sz w:val="24"/>
          <w:szCs w:val="24"/>
        </w:rPr>
        <w:t>911 по адресу: г. Арамиль ул.</w:t>
      </w:r>
      <w:r w:rsidR="000C02C0">
        <w:rPr>
          <w:rFonts w:ascii="Times New Roman" w:hAnsi="Times New Roman"/>
          <w:sz w:val="24"/>
          <w:szCs w:val="24"/>
        </w:rPr>
        <w:t xml:space="preserve"> </w:t>
      </w:r>
      <w:r w:rsidRPr="000C02C0">
        <w:rPr>
          <w:rFonts w:ascii="Times New Roman" w:hAnsi="Times New Roman"/>
          <w:sz w:val="24"/>
          <w:szCs w:val="24"/>
        </w:rPr>
        <w:t>З.Ильича,</w:t>
      </w:r>
      <w:r w:rsidR="000C02C0">
        <w:rPr>
          <w:rFonts w:ascii="Times New Roman" w:hAnsi="Times New Roman"/>
          <w:sz w:val="24"/>
          <w:szCs w:val="24"/>
        </w:rPr>
        <w:t xml:space="preserve"> </w:t>
      </w:r>
      <w:r w:rsidRPr="000C02C0">
        <w:rPr>
          <w:rFonts w:ascii="Times New Roman" w:hAnsi="Times New Roman"/>
          <w:sz w:val="24"/>
          <w:szCs w:val="24"/>
        </w:rPr>
        <w:t>41-а, на скважине  по адресу: г. Арамиль ул.Рабочая,</w:t>
      </w:r>
      <w:r w:rsidR="000C02C0">
        <w:rPr>
          <w:rFonts w:ascii="Times New Roman" w:hAnsi="Times New Roman"/>
          <w:sz w:val="24"/>
          <w:szCs w:val="24"/>
        </w:rPr>
        <w:t xml:space="preserve"> 144</w:t>
      </w:r>
      <w:r w:rsidRPr="000C02C0">
        <w:rPr>
          <w:rFonts w:ascii="Times New Roman" w:hAnsi="Times New Roman"/>
          <w:sz w:val="24"/>
          <w:szCs w:val="24"/>
        </w:rPr>
        <w:t>А</w:t>
      </w:r>
      <w:r w:rsidR="000C02C0">
        <w:rPr>
          <w:rFonts w:ascii="Times New Roman" w:hAnsi="Times New Roman"/>
          <w:sz w:val="24"/>
          <w:szCs w:val="24"/>
        </w:rPr>
        <w:t>.</w:t>
      </w:r>
    </w:p>
    <w:p w14:paraId="26FE6043" w14:textId="77777777" w:rsidR="000C02C0" w:rsidRDefault="00E16F85" w:rsidP="000C02C0">
      <w:pPr>
        <w:spacing w:after="0" w:line="240" w:lineRule="auto"/>
        <w:ind w:left="283" w:firstLine="426"/>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w:t>
      </w:r>
    </w:p>
    <w:p w14:paraId="4F451D42" w14:textId="62C09F4A" w:rsidR="00E16F85" w:rsidRPr="00573E9A" w:rsidRDefault="00E16F85" w:rsidP="000C02C0">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После аварийных работ на сетях водоснабжения выполнены работы по восстановлению ограждения и благоуст</w:t>
      </w:r>
      <w:r w:rsidR="000C02C0">
        <w:rPr>
          <w:rFonts w:ascii="Times New Roman" w:eastAsia="Times New Roman" w:hAnsi="Times New Roman"/>
          <w:sz w:val="24"/>
          <w:szCs w:val="24"/>
          <w:lang w:eastAsia="ru-RU"/>
        </w:rPr>
        <w:t xml:space="preserve">ройства на детской площадке у жилого </w:t>
      </w:r>
      <w:r w:rsidRPr="00573E9A">
        <w:rPr>
          <w:rFonts w:ascii="Times New Roman" w:eastAsia="Times New Roman" w:hAnsi="Times New Roman"/>
          <w:sz w:val="24"/>
          <w:szCs w:val="24"/>
          <w:lang w:eastAsia="ru-RU"/>
        </w:rPr>
        <w:t>дома по адресу Гарнизон,</w:t>
      </w:r>
      <w:r w:rsidR="000C02C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18 в г. Арамиль.</w:t>
      </w:r>
    </w:p>
    <w:p w14:paraId="298054E7" w14:textId="029506E3" w:rsidR="00E16F85" w:rsidRPr="00573E9A" w:rsidRDefault="00E16F85" w:rsidP="000C02C0">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Взамен неисправного установлен новый пожарный гидрант по адресу: ул. Рабочая, д.</w:t>
      </w:r>
      <w:r w:rsidR="000C02C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122, г. Арамиль, установлены знаки ТБ «Пожарный гидрант» в количестве 5 шт. взамен отсутствующих.</w:t>
      </w:r>
    </w:p>
    <w:p w14:paraId="3B45F949" w14:textId="28CB3F9F" w:rsidR="00E16F85" w:rsidRDefault="00E16F85" w:rsidP="000C02C0">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Установлены таблички «Зона санитарной охраны» в количестве 4 шт. на ограждении скважин по адресам: г. Арамиль, ул. Новая, 25А, ул. Новая, 25В, ул. Заветы Ильича,</w:t>
      </w:r>
      <w:r w:rsidR="000C02C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41-А, ул.</w:t>
      </w:r>
      <w:r w:rsidR="000C02C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Клубная,</w:t>
      </w:r>
      <w:r w:rsidR="000C02C0">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57/1.</w:t>
      </w:r>
    </w:p>
    <w:p w14:paraId="18549267" w14:textId="7E50A6EB" w:rsidR="000C02C0" w:rsidRPr="000C02C0" w:rsidRDefault="000C02C0" w:rsidP="000C02C0">
      <w:pPr>
        <w:spacing w:after="0" w:line="240" w:lineRule="auto"/>
        <w:ind w:firstLine="709"/>
        <w:contextualSpacing/>
        <w:jc w:val="center"/>
        <w:rPr>
          <w:rFonts w:ascii="Times New Roman" w:eastAsia="Times New Roman" w:hAnsi="Times New Roman"/>
          <w:b/>
          <w:sz w:val="24"/>
          <w:szCs w:val="24"/>
          <w:lang w:eastAsia="ru-RU"/>
        </w:rPr>
      </w:pPr>
    </w:p>
    <w:p w14:paraId="4407928E" w14:textId="769CABD3" w:rsidR="000C02C0" w:rsidRPr="000C02C0" w:rsidRDefault="000C02C0" w:rsidP="000C02C0">
      <w:pPr>
        <w:spacing w:after="0" w:line="240" w:lineRule="auto"/>
        <w:ind w:firstLine="709"/>
        <w:contextualSpacing/>
        <w:jc w:val="center"/>
        <w:rPr>
          <w:rFonts w:ascii="Times New Roman" w:eastAsia="Times New Roman" w:hAnsi="Times New Roman"/>
          <w:b/>
          <w:sz w:val="24"/>
          <w:szCs w:val="24"/>
          <w:lang w:eastAsia="ru-RU"/>
        </w:rPr>
      </w:pPr>
      <w:r w:rsidRPr="000C02C0">
        <w:rPr>
          <w:rFonts w:ascii="Times New Roman" w:eastAsia="Times New Roman" w:hAnsi="Times New Roman"/>
          <w:b/>
          <w:sz w:val="24"/>
          <w:szCs w:val="24"/>
          <w:lang w:eastAsia="ru-RU"/>
        </w:rPr>
        <w:t>Мероприятия, выполненные АО «Водоканал Свердловской области»</w:t>
      </w:r>
    </w:p>
    <w:tbl>
      <w:tblPr>
        <w:tblpPr w:leftFromText="180" w:rightFromText="180" w:vertAnchor="text" w:horzAnchor="margin" w:tblpY="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1637"/>
        <w:gridCol w:w="1917"/>
        <w:gridCol w:w="1637"/>
        <w:gridCol w:w="1917"/>
      </w:tblGrid>
      <w:tr w:rsidR="00E16F85" w:rsidRPr="000C02C0" w14:paraId="5B4622FA" w14:textId="77777777" w:rsidTr="000C02C0">
        <w:trPr>
          <w:trHeight w:val="70"/>
        </w:trPr>
        <w:tc>
          <w:tcPr>
            <w:tcW w:w="0" w:type="auto"/>
            <w:vMerge w:val="restart"/>
            <w:shd w:val="clear" w:color="auto" w:fill="auto"/>
            <w:vAlign w:val="center"/>
          </w:tcPr>
          <w:p w14:paraId="0679376C" w14:textId="77777777" w:rsidR="00E16F85" w:rsidRPr="000C02C0" w:rsidRDefault="00E16F85" w:rsidP="000C02C0">
            <w:pPr>
              <w:spacing w:after="0" w:line="240" w:lineRule="auto"/>
              <w:ind w:left="24" w:hanging="24"/>
              <w:jc w:val="center"/>
              <w:rPr>
                <w:rFonts w:ascii="Times New Roman" w:eastAsia="Times New Roman" w:hAnsi="Times New Roman"/>
                <w:b/>
                <w:lang w:eastAsia="ru-RU"/>
              </w:rPr>
            </w:pPr>
            <w:r w:rsidRPr="000C02C0">
              <w:rPr>
                <w:rFonts w:ascii="Times New Roman" w:eastAsia="Times New Roman" w:hAnsi="Times New Roman"/>
                <w:b/>
                <w:lang w:eastAsia="ru-RU"/>
              </w:rPr>
              <w:t>Мероприятия</w:t>
            </w:r>
          </w:p>
        </w:tc>
        <w:tc>
          <w:tcPr>
            <w:tcW w:w="0" w:type="auto"/>
            <w:gridSpan w:val="2"/>
            <w:shd w:val="clear" w:color="auto" w:fill="auto"/>
          </w:tcPr>
          <w:p w14:paraId="734FCBCD"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2018</w:t>
            </w:r>
          </w:p>
        </w:tc>
        <w:tc>
          <w:tcPr>
            <w:tcW w:w="0" w:type="auto"/>
            <w:gridSpan w:val="2"/>
          </w:tcPr>
          <w:p w14:paraId="574A5FB2"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2019</w:t>
            </w:r>
          </w:p>
        </w:tc>
      </w:tr>
      <w:tr w:rsidR="00E16F85" w:rsidRPr="000C02C0" w14:paraId="5526D84B" w14:textId="77777777" w:rsidTr="000C02C0">
        <w:trPr>
          <w:trHeight w:val="853"/>
        </w:trPr>
        <w:tc>
          <w:tcPr>
            <w:tcW w:w="0" w:type="auto"/>
            <w:vMerge/>
            <w:shd w:val="clear" w:color="auto" w:fill="auto"/>
          </w:tcPr>
          <w:p w14:paraId="2CB8BF91" w14:textId="77777777" w:rsidR="00E16F85" w:rsidRPr="000C02C0" w:rsidRDefault="00E16F85" w:rsidP="00E5090D">
            <w:pPr>
              <w:spacing w:after="0" w:line="240" w:lineRule="auto"/>
              <w:jc w:val="center"/>
              <w:rPr>
                <w:rFonts w:ascii="Times New Roman" w:eastAsia="Times New Roman" w:hAnsi="Times New Roman"/>
                <w:b/>
                <w:lang w:eastAsia="ru-RU"/>
              </w:rPr>
            </w:pPr>
          </w:p>
        </w:tc>
        <w:tc>
          <w:tcPr>
            <w:tcW w:w="0" w:type="auto"/>
          </w:tcPr>
          <w:p w14:paraId="4699E2FC"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Объем выполненных </w:t>
            </w:r>
          </w:p>
          <w:p w14:paraId="18A5B810"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работ, м</w:t>
            </w:r>
          </w:p>
        </w:tc>
        <w:tc>
          <w:tcPr>
            <w:tcW w:w="0" w:type="auto"/>
          </w:tcPr>
          <w:p w14:paraId="28930179"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Объем </w:t>
            </w:r>
          </w:p>
          <w:p w14:paraId="2AAC599F"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финансирования </w:t>
            </w:r>
          </w:p>
          <w:p w14:paraId="30F6FA5C"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(тыс.руб.)</w:t>
            </w:r>
          </w:p>
        </w:tc>
        <w:tc>
          <w:tcPr>
            <w:tcW w:w="0" w:type="auto"/>
          </w:tcPr>
          <w:p w14:paraId="0DEF6DD9"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Объем выполненных </w:t>
            </w:r>
          </w:p>
          <w:p w14:paraId="3555C9D1"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работ, м</w:t>
            </w:r>
          </w:p>
        </w:tc>
        <w:tc>
          <w:tcPr>
            <w:tcW w:w="0" w:type="auto"/>
          </w:tcPr>
          <w:p w14:paraId="372C224E"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Объем </w:t>
            </w:r>
          </w:p>
          <w:p w14:paraId="332CD9D6"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 xml:space="preserve">финансирования </w:t>
            </w:r>
          </w:p>
          <w:p w14:paraId="5AADB5DD" w14:textId="77777777" w:rsidR="00E16F85" w:rsidRPr="000C02C0" w:rsidRDefault="00E16F85" w:rsidP="00E5090D">
            <w:pPr>
              <w:spacing w:after="0" w:line="240" w:lineRule="auto"/>
              <w:jc w:val="center"/>
              <w:rPr>
                <w:rFonts w:ascii="Times New Roman" w:eastAsia="Times New Roman" w:hAnsi="Times New Roman"/>
                <w:b/>
                <w:lang w:eastAsia="ru-RU"/>
              </w:rPr>
            </w:pPr>
            <w:r w:rsidRPr="000C02C0">
              <w:rPr>
                <w:rFonts w:ascii="Times New Roman" w:eastAsia="Times New Roman" w:hAnsi="Times New Roman"/>
                <w:b/>
                <w:lang w:eastAsia="ru-RU"/>
              </w:rPr>
              <w:t>(тыс.руб.)</w:t>
            </w:r>
          </w:p>
        </w:tc>
      </w:tr>
      <w:tr w:rsidR="00E16F85" w:rsidRPr="000C02C0" w14:paraId="225D5CA0" w14:textId="77777777" w:rsidTr="000C02C0">
        <w:tc>
          <w:tcPr>
            <w:tcW w:w="0" w:type="auto"/>
            <w:shd w:val="clear" w:color="auto" w:fill="auto"/>
          </w:tcPr>
          <w:p w14:paraId="4E449C7F" w14:textId="77777777" w:rsidR="00E16F85" w:rsidRPr="000C02C0" w:rsidRDefault="00E16F85" w:rsidP="000C02C0">
            <w:pPr>
              <w:spacing w:after="0" w:line="240" w:lineRule="auto"/>
              <w:rPr>
                <w:rFonts w:ascii="Times New Roman" w:eastAsia="Times New Roman" w:hAnsi="Times New Roman"/>
                <w:lang w:eastAsia="ru-RU"/>
              </w:rPr>
            </w:pPr>
            <w:r w:rsidRPr="000C02C0">
              <w:rPr>
                <w:rFonts w:ascii="Times New Roman" w:eastAsia="Times New Roman" w:hAnsi="Times New Roman"/>
                <w:lang w:eastAsia="ru-RU"/>
              </w:rPr>
              <w:t>Замена трубопроводов водопровода</w:t>
            </w:r>
          </w:p>
        </w:tc>
        <w:tc>
          <w:tcPr>
            <w:tcW w:w="0" w:type="auto"/>
            <w:shd w:val="clear" w:color="auto" w:fill="auto"/>
            <w:vAlign w:val="center"/>
          </w:tcPr>
          <w:p w14:paraId="39349984" w14:textId="1EE92E09"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80</w:t>
            </w:r>
            <w:r w:rsidR="000C02C0" w:rsidRPr="000C02C0">
              <w:rPr>
                <w:rFonts w:ascii="Times New Roman" w:eastAsia="Times New Roman" w:hAnsi="Times New Roman"/>
                <w:lang w:eastAsia="ru-RU"/>
              </w:rPr>
              <w:t>,0</w:t>
            </w:r>
          </w:p>
        </w:tc>
        <w:tc>
          <w:tcPr>
            <w:tcW w:w="0" w:type="auto"/>
            <w:shd w:val="clear" w:color="auto" w:fill="auto"/>
            <w:vAlign w:val="center"/>
          </w:tcPr>
          <w:p w14:paraId="31F22D94"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143,3</w:t>
            </w:r>
          </w:p>
        </w:tc>
        <w:tc>
          <w:tcPr>
            <w:tcW w:w="0" w:type="auto"/>
            <w:vAlign w:val="center"/>
          </w:tcPr>
          <w:p w14:paraId="32CB4B53" w14:textId="7E876A78"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1</w:t>
            </w:r>
            <w:r w:rsidR="000C02C0" w:rsidRPr="000C02C0">
              <w:rPr>
                <w:rFonts w:ascii="Times New Roman" w:eastAsia="Times New Roman" w:hAnsi="Times New Roman"/>
                <w:lang w:eastAsia="ru-RU"/>
              </w:rPr>
              <w:t> </w:t>
            </w:r>
            <w:r w:rsidRPr="000C02C0">
              <w:rPr>
                <w:rFonts w:ascii="Times New Roman" w:eastAsia="Times New Roman" w:hAnsi="Times New Roman"/>
                <w:lang w:eastAsia="ru-RU"/>
              </w:rPr>
              <w:t>175</w:t>
            </w:r>
            <w:r w:rsidR="000C02C0" w:rsidRPr="000C02C0">
              <w:rPr>
                <w:rFonts w:ascii="Times New Roman" w:eastAsia="Times New Roman" w:hAnsi="Times New Roman"/>
                <w:lang w:eastAsia="ru-RU"/>
              </w:rPr>
              <w:t>,0</w:t>
            </w:r>
          </w:p>
        </w:tc>
        <w:tc>
          <w:tcPr>
            <w:tcW w:w="0" w:type="auto"/>
            <w:vAlign w:val="center"/>
          </w:tcPr>
          <w:p w14:paraId="3C1590B6"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9 837,9</w:t>
            </w:r>
          </w:p>
        </w:tc>
      </w:tr>
      <w:tr w:rsidR="00E16F85" w:rsidRPr="000C02C0" w14:paraId="3EDEF949" w14:textId="77777777" w:rsidTr="000C02C0">
        <w:tc>
          <w:tcPr>
            <w:tcW w:w="0" w:type="auto"/>
            <w:shd w:val="clear" w:color="auto" w:fill="auto"/>
          </w:tcPr>
          <w:p w14:paraId="72B73D0A" w14:textId="77777777" w:rsidR="00E16F85" w:rsidRPr="000C02C0" w:rsidRDefault="00E16F85" w:rsidP="000C02C0">
            <w:pPr>
              <w:spacing w:after="0" w:line="240" w:lineRule="auto"/>
              <w:rPr>
                <w:rFonts w:ascii="Times New Roman" w:eastAsia="Times New Roman" w:hAnsi="Times New Roman"/>
                <w:lang w:eastAsia="ru-RU"/>
              </w:rPr>
            </w:pPr>
            <w:r w:rsidRPr="000C02C0">
              <w:rPr>
                <w:rFonts w:ascii="Times New Roman" w:eastAsia="Times New Roman" w:hAnsi="Times New Roman"/>
                <w:lang w:eastAsia="ru-RU"/>
              </w:rPr>
              <w:t>замена трубопроводов водоотведения</w:t>
            </w:r>
          </w:p>
        </w:tc>
        <w:tc>
          <w:tcPr>
            <w:tcW w:w="0" w:type="auto"/>
            <w:shd w:val="clear" w:color="auto" w:fill="auto"/>
            <w:vAlign w:val="center"/>
          </w:tcPr>
          <w:p w14:paraId="7AAD9D71"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w:t>
            </w:r>
          </w:p>
        </w:tc>
        <w:tc>
          <w:tcPr>
            <w:tcW w:w="0" w:type="auto"/>
            <w:shd w:val="clear" w:color="auto" w:fill="auto"/>
            <w:vAlign w:val="center"/>
          </w:tcPr>
          <w:p w14:paraId="717DFF25"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w:t>
            </w:r>
          </w:p>
        </w:tc>
        <w:tc>
          <w:tcPr>
            <w:tcW w:w="0" w:type="auto"/>
            <w:vAlign w:val="center"/>
          </w:tcPr>
          <w:p w14:paraId="09B21B77" w14:textId="02A8D29B"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30</w:t>
            </w:r>
            <w:r w:rsidR="000C02C0" w:rsidRPr="000C02C0">
              <w:rPr>
                <w:rFonts w:ascii="Times New Roman" w:eastAsia="Times New Roman" w:hAnsi="Times New Roman"/>
                <w:lang w:eastAsia="ru-RU"/>
              </w:rPr>
              <w:t>,0</w:t>
            </w:r>
          </w:p>
        </w:tc>
        <w:tc>
          <w:tcPr>
            <w:tcW w:w="0" w:type="auto"/>
            <w:vAlign w:val="center"/>
          </w:tcPr>
          <w:p w14:paraId="10D462CC"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52,0</w:t>
            </w:r>
          </w:p>
        </w:tc>
      </w:tr>
      <w:tr w:rsidR="00E16F85" w:rsidRPr="000C02C0" w14:paraId="7F01F29C" w14:textId="77777777" w:rsidTr="000C02C0">
        <w:tc>
          <w:tcPr>
            <w:tcW w:w="0" w:type="auto"/>
            <w:shd w:val="clear" w:color="auto" w:fill="auto"/>
          </w:tcPr>
          <w:p w14:paraId="0B0E42CF" w14:textId="77777777" w:rsidR="00E16F85" w:rsidRPr="000C02C0" w:rsidRDefault="00E16F85" w:rsidP="000C02C0">
            <w:pPr>
              <w:spacing w:after="0" w:line="240" w:lineRule="auto"/>
              <w:rPr>
                <w:rFonts w:ascii="Times New Roman" w:eastAsia="Times New Roman" w:hAnsi="Times New Roman"/>
                <w:lang w:eastAsia="ru-RU"/>
              </w:rPr>
            </w:pPr>
            <w:r w:rsidRPr="000C02C0">
              <w:rPr>
                <w:rFonts w:ascii="Times New Roman" w:eastAsia="Times New Roman" w:hAnsi="Times New Roman"/>
                <w:lang w:eastAsia="ru-RU"/>
              </w:rPr>
              <w:t>Замена аварийного участок напорного канализационного трубопровода Ду 160мм, протяженностью 230 метров в районе иловых площадок № 4 и № 9 для прокачки сырого и уплотненного ила с первичных и вторичных отстойников.</w:t>
            </w:r>
          </w:p>
        </w:tc>
        <w:tc>
          <w:tcPr>
            <w:tcW w:w="0" w:type="auto"/>
            <w:shd w:val="clear" w:color="auto" w:fill="auto"/>
            <w:vAlign w:val="center"/>
          </w:tcPr>
          <w:p w14:paraId="3D25B825" w14:textId="271BB784"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w:t>
            </w:r>
          </w:p>
        </w:tc>
        <w:tc>
          <w:tcPr>
            <w:tcW w:w="0" w:type="auto"/>
            <w:shd w:val="clear" w:color="auto" w:fill="auto"/>
            <w:vAlign w:val="center"/>
          </w:tcPr>
          <w:p w14:paraId="6B163F14"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w:t>
            </w:r>
          </w:p>
        </w:tc>
        <w:tc>
          <w:tcPr>
            <w:tcW w:w="0" w:type="auto"/>
            <w:vAlign w:val="center"/>
          </w:tcPr>
          <w:p w14:paraId="4F7EC1B9" w14:textId="489C3281"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230</w:t>
            </w:r>
            <w:r w:rsidR="000C02C0" w:rsidRPr="000C02C0">
              <w:rPr>
                <w:rFonts w:ascii="Times New Roman" w:eastAsia="Times New Roman" w:hAnsi="Times New Roman"/>
                <w:lang w:eastAsia="ru-RU"/>
              </w:rPr>
              <w:t>,0</w:t>
            </w:r>
          </w:p>
        </w:tc>
        <w:tc>
          <w:tcPr>
            <w:tcW w:w="0" w:type="auto"/>
            <w:vAlign w:val="center"/>
          </w:tcPr>
          <w:p w14:paraId="4CDABFEE" w14:textId="74276532"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2 232,3</w:t>
            </w:r>
          </w:p>
        </w:tc>
      </w:tr>
      <w:tr w:rsidR="00E16F85" w:rsidRPr="000C02C0" w14:paraId="45D06BD8" w14:textId="77777777" w:rsidTr="000C02C0">
        <w:tc>
          <w:tcPr>
            <w:tcW w:w="0" w:type="auto"/>
            <w:shd w:val="clear" w:color="auto" w:fill="auto"/>
          </w:tcPr>
          <w:p w14:paraId="08C5531F" w14:textId="77777777" w:rsidR="00E16F85" w:rsidRPr="000C02C0" w:rsidRDefault="00E16F85" w:rsidP="000C02C0">
            <w:pPr>
              <w:spacing w:after="0" w:line="240" w:lineRule="auto"/>
              <w:rPr>
                <w:rFonts w:ascii="Times New Roman" w:eastAsia="Times New Roman" w:hAnsi="Times New Roman"/>
                <w:lang w:eastAsia="ru-RU"/>
              </w:rPr>
            </w:pPr>
            <w:r w:rsidRPr="000C02C0">
              <w:rPr>
                <w:rFonts w:ascii="Times New Roman" w:eastAsia="Times New Roman" w:hAnsi="Times New Roman"/>
                <w:lang w:eastAsia="ru-RU"/>
              </w:rPr>
              <w:t>Строительство сетей водоснабжения</w:t>
            </w:r>
          </w:p>
        </w:tc>
        <w:tc>
          <w:tcPr>
            <w:tcW w:w="0" w:type="auto"/>
            <w:shd w:val="clear" w:color="auto" w:fill="auto"/>
            <w:vAlign w:val="center"/>
          </w:tcPr>
          <w:p w14:paraId="151276E6" w14:textId="4D849C3F"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36</w:t>
            </w:r>
            <w:r w:rsidR="000C02C0" w:rsidRPr="000C02C0">
              <w:rPr>
                <w:rFonts w:ascii="Times New Roman" w:eastAsia="Times New Roman" w:hAnsi="Times New Roman"/>
                <w:lang w:eastAsia="ru-RU"/>
              </w:rPr>
              <w:t>,0</w:t>
            </w:r>
          </w:p>
        </w:tc>
        <w:tc>
          <w:tcPr>
            <w:tcW w:w="0" w:type="auto"/>
            <w:shd w:val="clear" w:color="auto" w:fill="auto"/>
            <w:vAlign w:val="center"/>
          </w:tcPr>
          <w:p w14:paraId="00681699"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265,5</w:t>
            </w:r>
          </w:p>
        </w:tc>
        <w:tc>
          <w:tcPr>
            <w:tcW w:w="0" w:type="auto"/>
            <w:vAlign w:val="center"/>
          </w:tcPr>
          <w:p w14:paraId="3437922C"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72,2</w:t>
            </w:r>
          </w:p>
        </w:tc>
        <w:tc>
          <w:tcPr>
            <w:tcW w:w="0" w:type="auto"/>
            <w:vAlign w:val="center"/>
          </w:tcPr>
          <w:p w14:paraId="52EF6A5E" w14:textId="3E7B906F" w:rsidR="00E16F85" w:rsidRPr="000C02C0" w:rsidRDefault="000C02C0"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342,3</w:t>
            </w:r>
          </w:p>
        </w:tc>
      </w:tr>
      <w:tr w:rsidR="00E16F85" w:rsidRPr="000C02C0" w14:paraId="41972D4A" w14:textId="77777777" w:rsidTr="000C02C0">
        <w:tc>
          <w:tcPr>
            <w:tcW w:w="0" w:type="auto"/>
            <w:shd w:val="clear" w:color="auto" w:fill="auto"/>
          </w:tcPr>
          <w:p w14:paraId="67C6132F" w14:textId="77777777" w:rsidR="00E16F85" w:rsidRPr="000C02C0" w:rsidRDefault="00E16F85" w:rsidP="000C02C0">
            <w:pPr>
              <w:spacing w:after="0" w:line="240" w:lineRule="auto"/>
              <w:rPr>
                <w:rFonts w:ascii="Times New Roman" w:eastAsia="Times New Roman" w:hAnsi="Times New Roman"/>
                <w:lang w:eastAsia="ru-RU"/>
              </w:rPr>
            </w:pPr>
            <w:r w:rsidRPr="000C02C0">
              <w:rPr>
                <w:rFonts w:ascii="Times New Roman" w:eastAsia="Times New Roman" w:hAnsi="Times New Roman"/>
                <w:lang w:eastAsia="ru-RU"/>
              </w:rPr>
              <w:t>Строительство сетей водоотведения</w:t>
            </w:r>
          </w:p>
        </w:tc>
        <w:tc>
          <w:tcPr>
            <w:tcW w:w="0" w:type="auto"/>
            <w:shd w:val="clear" w:color="auto" w:fill="auto"/>
            <w:vAlign w:val="center"/>
          </w:tcPr>
          <w:p w14:paraId="34DAEA7C" w14:textId="5FAD03EA"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10</w:t>
            </w:r>
            <w:r w:rsidR="000C02C0" w:rsidRPr="000C02C0">
              <w:rPr>
                <w:rFonts w:ascii="Times New Roman" w:eastAsia="Times New Roman" w:hAnsi="Times New Roman"/>
                <w:lang w:eastAsia="ru-RU"/>
              </w:rPr>
              <w:t>,0</w:t>
            </w:r>
          </w:p>
        </w:tc>
        <w:tc>
          <w:tcPr>
            <w:tcW w:w="0" w:type="auto"/>
            <w:shd w:val="clear" w:color="auto" w:fill="auto"/>
            <w:vAlign w:val="center"/>
          </w:tcPr>
          <w:p w14:paraId="4D626CEA" w14:textId="77777777"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82,8</w:t>
            </w:r>
          </w:p>
        </w:tc>
        <w:tc>
          <w:tcPr>
            <w:tcW w:w="0" w:type="auto"/>
            <w:vAlign w:val="center"/>
          </w:tcPr>
          <w:p w14:paraId="53F92CFD" w14:textId="777F324C"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0</w:t>
            </w:r>
            <w:r w:rsidR="000C02C0" w:rsidRPr="000C02C0">
              <w:rPr>
                <w:rFonts w:ascii="Times New Roman" w:eastAsia="Times New Roman" w:hAnsi="Times New Roman"/>
                <w:lang w:eastAsia="ru-RU"/>
              </w:rPr>
              <w:t>,0</w:t>
            </w:r>
          </w:p>
        </w:tc>
        <w:tc>
          <w:tcPr>
            <w:tcW w:w="0" w:type="auto"/>
            <w:vAlign w:val="center"/>
          </w:tcPr>
          <w:p w14:paraId="193FD9E7" w14:textId="01D97B88" w:rsidR="00E16F85" w:rsidRPr="000C02C0" w:rsidRDefault="00E16F85" w:rsidP="000C02C0">
            <w:pPr>
              <w:spacing w:after="0" w:line="240" w:lineRule="auto"/>
              <w:jc w:val="center"/>
              <w:rPr>
                <w:rFonts w:ascii="Times New Roman" w:eastAsia="Times New Roman" w:hAnsi="Times New Roman"/>
                <w:lang w:eastAsia="ru-RU"/>
              </w:rPr>
            </w:pPr>
            <w:r w:rsidRPr="000C02C0">
              <w:rPr>
                <w:rFonts w:ascii="Times New Roman" w:eastAsia="Times New Roman" w:hAnsi="Times New Roman"/>
                <w:lang w:eastAsia="ru-RU"/>
              </w:rPr>
              <w:t>0</w:t>
            </w:r>
            <w:r w:rsidR="000C02C0" w:rsidRPr="000C02C0">
              <w:rPr>
                <w:rFonts w:ascii="Times New Roman" w:eastAsia="Times New Roman" w:hAnsi="Times New Roman"/>
                <w:lang w:eastAsia="ru-RU"/>
              </w:rPr>
              <w:t>,0</w:t>
            </w:r>
          </w:p>
        </w:tc>
      </w:tr>
    </w:tbl>
    <w:p w14:paraId="6F29D003" w14:textId="1AAF880F" w:rsidR="001B7147" w:rsidRDefault="001B7147" w:rsidP="000C02C0">
      <w:pPr>
        <w:spacing w:after="0" w:line="240" w:lineRule="auto"/>
        <w:jc w:val="both"/>
        <w:rPr>
          <w:rFonts w:ascii="Times New Roman" w:eastAsia="Times New Roman" w:hAnsi="Times New Roman"/>
          <w:sz w:val="24"/>
          <w:szCs w:val="24"/>
          <w:lang w:eastAsia="ru-RU"/>
        </w:rPr>
      </w:pPr>
    </w:p>
    <w:p w14:paraId="2C83511E" w14:textId="21CDCC78"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МУП «Арамиль Энерго» закончило согласование договорных отношений с АО «Облкоммунэнерго» в результате чего:</w:t>
      </w:r>
    </w:p>
    <w:p w14:paraId="5A564429" w14:textId="77777777" w:rsidR="000C02C0"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увеличена арендная плата, предусмотрено ежегодное увеличение суммы арендных платежей на индекс инфляции;</w:t>
      </w:r>
    </w:p>
    <w:p w14:paraId="561AB01A" w14:textId="01133EA1" w:rsidR="00E16F85"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проведена инвентаризация электросетевого имущества;</w:t>
      </w:r>
    </w:p>
    <w:p w14:paraId="58E2B7E6" w14:textId="2DEC09E6" w:rsidR="00E16F85"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подготовлена</w:t>
      </w:r>
      <w:r w:rsidR="000C02C0" w:rsidRPr="000C02C0">
        <w:rPr>
          <w:rFonts w:ascii="Times New Roman" w:hAnsi="Times New Roman"/>
          <w:sz w:val="24"/>
          <w:szCs w:val="24"/>
        </w:rPr>
        <w:t xml:space="preserve"> в программе «автокад»</w:t>
      </w:r>
      <w:r w:rsidRPr="000C02C0">
        <w:rPr>
          <w:rFonts w:ascii="Times New Roman" w:hAnsi="Times New Roman"/>
          <w:sz w:val="24"/>
          <w:szCs w:val="24"/>
        </w:rPr>
        <w:t xml:space="preserve"> и передана в отдел архитектуры схема сетей;</w:t>
      </w:r>
    </w:p>
    <w:p w14:paraId="0CB5E653" w14:textId="65E00366" w:rsidR="00E16F85"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проведены мероприятия по регистрации фидера «Промпредприятие»;</w:t>
      </w:r>
    </w:p>
    <w:p w14:paraId="3951A39E" w14:textId="44C8AD93" w:rsidR="00E16F85"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осуществлено погашение кредиторской задолженн</w:t>
      </w:r>
      <w:r w:rsidR="000C02C0" w:rsidRPr="000C02C0">
        <w:rPr>
          <w:rFonts w:ascii="Times New Roman" w:hAnsi="Times New Roman"/>
          <w:sz w:val="24"/>
          <w:szCs w:val="24"/>
        </w:rPr>
        <w:t>ости в размере 6 596,8 тыс. рублей</w:t>
      </w:r>
      <w:r w:rsidRPr="000C02C0">
        <w:rPr>
          <w:rFonts w:ascii="Times New Roman" w:hAnsi="Times New Roman"/>
          <w:sz w:val="24"/>
          <w:szCs w:val="24"/>
        </w:rPr>
        <w:t>;</w:t>
      </w:r>
    </w:p>
    <w:p w14:paraId="0BFEB759" w14:textId="4667A7DA" w:rsidR="00E16F85" w:rsidRPr="000C02C0" w:rsidRDefault="00E16F85" w:rsidP="000C02C0">
      <w:pPr>
        <w:pStyle w:val="a5"/>
        <w:numPr>
          <w:ilvl w:val="0"/>
          <w:numId w:val="35"/>
        </w:numPr>
        <w:spacing w:after="0" w:line="240" w:lineRule="auto"/>
        <w:jc w:val="both"/>
        <w:rPr>
          <w:rFonts w:ascii="Times New Roman" w:hAnsi="Times New Roman"/>
          <w:sz w:val="24"/>
          <w:szCs w:val="24"/>
        </w:rPr>
      </w:pPr>
      <w:r w:rsidRPr="000C02C0">
        <w:rPr>
          <w:rFonts w:ascii="Times New Roman" w:hAnsi="Times New Roman"/>
          <w:sz w:val="24"/>
          <w:szCs w:val="24"/>
        </w:rPr>
        <w:t>осуществляется аварийный ремонт электросетевого имущества за счет средств МУП «Арамиль Энерго».</w:t>
      </w:r>
    </w:p>
    <w:p w14:paraId="4EB247A5" w14:textId="77777777" w:rsidR="000C02C0" w:rsidRDefault="000C02C0" w:rsidP="00E5090D">
      <w:pPr>
        <w:spacing w:after="0" w:line="240" w:lineRule="auto"/>
        <w:ind w:firstLine="709"/>
        <w:jc w:val="both"/>
        <w:rPr>
          <w:rFonts w:ascii="Times New Roman" w:eastAsia="Times New Roman" w:hAnsi="Times New Roman"/>
          <w:sz w:val="24"/>
          <w:szCs w:val="24"/>
          <w:lang w:eastAsia="ru-RU"/>
        </w:rPr>
      </w:pPr>
    </w:p>
    <w:p w14:paraId="45CC87BB" w14:textId="12B58613"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рамках ремонтной компании за 2019 </w:t>
      </w:r>
      <w:r w:rsidR="0077110D">
        <w:rPr>
          <w:rFonts w:ascii="Times New Roman" w:eastAsia="Times New Roman" w:hAnsi="Times New Roman"/>
          <w:sz w:val="24"/>
          <w:szCs w:val="24"/>
          <w:lang w:eastAsia="ru-RU"/>
        </w:rPr>
        <w:t>год силами Арамильского РКЭС АО </w:t>
      </w:r>
      <w:r w:rsidRPr="00573E9A">
        <w:rPr>
          <w:rFonts w:ascii="Times New Roman" w:eastAsia="Times New Roman" w:hAnsi="Times New Roman"/>
          <w:sz w:val="24"/>
          <w:szCs w:val="24"/>
          <w:lang w:eastAsia="ru-RU"/>
        </w:rPr>
        <w:t>«Облкоммунэнерго», выполнено:</w:t>
      </w:r>
    </w:p>
    <w:p w14:paraId="527FE5D4" w14:textId="0F117FF0" w:rsidR="00E16F85" w:rsidRPr="00573E9A" w:rsidRDefault="00E16F85" w:rsidP="000C02C0">
      <w:pPr>
        <w:spacing w:after="0" w:line="240" w:lineRule="auto"/>
        <w:ind w:left="-142" w:firstLine="851"/>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1.</w:t>
      </w:r>
      <w:r w:rsidRPr="00573E9A">
        <w:rPr>
          <w:rFonts w:ascii="Times New Roman" w:eastAsia="Times New Roman" w:hAnsi="Times New Roman"/>
          <w:sz w:val="24"/>
          <w:szCs w:val="24"/>
          <w:lang w:eastAsia="ru-RU"/>
        </w:rPr>
        <w:tab/>
        <w:t>Замена дефе</w:t>
      </w:r>
      <w:r w:rsidR="00AB7B4C">
        <w:rPr>
          <w:rFonts w:ascii="Times New Roman" w:eastAsia="Times New Roman" w:hAnsi="Times New Roman"/>
          <w:sz w:val="24"/>
          <w:szCs w:val="24"/>
          <w:lang w:eastAsia="ru-RU"/>
        </w:rPr>
        <w:t xml:space="preserve">ктного провода на ВЛ 0,4-10 кВ </w:t>
      </w:r>
      <w:r w:rsidRPr="00573E9A">
        <w:rPr>
          <w:rFonts w:ascii="Times New Roman" w:eastAsia="Times New Roman" w:hAnsi="Times New Roman"/>
          <w:sz w:val="24"/>
          <w:szCs w:val="24"/>
          <w:lang w:eastAsia="ru-RU"/>
        </w:rPr>
        <w:t>- 3,7 км;</w:t>
      </w:r>
    </w:p>
    <w:p w14:paraId="0FA0C824" w14:textId="5AB598DA"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2.</w:t>
      </w:r>
      <w:r w:rsidRPr="00573E9A">
        <w:rPr>
          <w:rFonts w:ascii="Times New Roman" w:eastAsia="Times New Roman" w:hAnsi="Times New Roman"/>
          <w:sz w:val="24"/>
          <w:szCs w:val="24"/>
          <w:lang w:eastAsia="ru-RU"/>
        </w:rPr>
        <w:tab/>
        <w:t>Замена д</w:t>
      </w:r>
      <w:r w:rsidR="00AB7B4C">
        <w:rPr>
          <w:rFonts w:ascii="Times New Roman" w:eastAsia="Times New Roman" w:hAnsi="Times New Roman"/>
          <w:sz w:val="24"/>
          <w:szCs w:val="24"/>
          <w:lang w:eastAsia="ru-RU"/>
        </w:rPr>
        <w:t>ефектных опор на ВЛ 0,4 – 10 кВ</w:t>
      </w:r>
      <w:r w:rsidRPr="00573E9A">
        <w:rPr>
          <w:rFonts w:ascii="Times New Roman" w:eastAsia="Times New Roman" w:hAnsi="Times New Roman"/>
          <w:sz w:val="24"/>
          <w:szCs w:val="24"/>
          <w:lang w:eastAsia="ru-RU"/>
        </w:rPr>
        <w:t xml:space="preserve"> - 21 шт;</w:t>
      </w:r>
    </w:p>
    <w:p w14:paraId="262AC38E" w14:textId="6FAF6031"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3.</w:t>
      </w:r>
      <w:r w:rsidRPr="00573E9A">
        <w:rPr>
          <w:rFonts w:ascii="Times New Roman" w:eastAsia="Times New Roman" w:hAnsi="Times New Roman"/>
          <w:sz w:val="24"/>
          <w:szCs w:val="24"/>
          <w:lang w:eastAsia="ru-RU"/>
        </w:rPr>
        <w:tab/>
        <w:t>За</w:t>
      </w:r>
      <w:r w:rsidR="00AB7B4C">
        <w:rPr>
          <w:rFonts w:ascii="Times New Roman" w:eastAsia="Times New Roman" w:hAnsi="Times New Roman"/>
          <w:sz w:val="24"/>
          <w:szCs w:val="24"/>
          <w:lang w:eastAsia="ru-RU"/>
        </w:rPr>
        <w:t xml:space="preserve">мена кабельных линий 0,4-10 кВ </w:t>
      </w:r>
      <w:r w:rsidRPr="00573E9A">
        <w:rPr>
          <w:rFonts w:ascii="Times New Roman" w:eastAsia="Times New Roman" w:hAnsi="Times New Roman"/>
          <w:sz w:val="24"/>
          <w:szCs w:val="24"/>
          <w:lang w:eastAsia="ru-RU"/>
        </w:rPr>
        <w:t>- 0,2 км;</w:t>
      </w:r>
    </w:p>
    <w:p w14:paraId="519CD416"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4.</w:t>
      </w:r>
      <w:r w:rsidRPr="00573E9A">
        <w:rPr>
          <w:rFonts w:ascii="Times New Roman" w:eastAsia="Times New Roman" w:hAnsi="Times New Roman"/>
          <w:sz w:val="24"/>
          <w:szCs w:val="24"/>
          <w:lang w:eastAsia="ru-RU"/>
        </w:rPr>
        <w:tab/>
        <w:t>Выполнен ремонт трансформаторных подстанций в количестве 20 штук.</w:t>
      </w:r>
    </w:p>
    <w:p w14:paraId="08811DFF" w14:textId="77777777"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5.</w:t>
      </w:r>
      <w:r w:rsidRPr="00573E9A">
        <w:rPr>
          <w:rFonts w:ascii="Times New Roman" w:eastAsia="Times New Roman" w:hAnsi="Times New Roman"/>
          <w:sz w:val="24"/>
          <w:szCs w:val="24"/>
          <w:lang w:eastAsia="ru-RU"/>
        </w:rPr>
        <w:tab/>
        <w:t>Замена трансформаторных подстанций - 3 шт.</w:t>
      </w:r>
    </w:p>
    <w:p w14:paraId="7FB60428" w14:textId="77777777" w:rsidR="000C02C0" w:rsidRDefault="000C02C0" w:rsidP="00E5090D">
      <w:pPr>
        <w:spacing w:after="0" w:line="240" w:lineRule="auto"/>
        <w:ind w:firstLine="709"/>
        <w:jc w:val="both"/>
        <w:rPr>
          <w:rFonts w:ascii="Times New Roman" w:eastAsia="Times New Roman" w:hAnsi="Times New Roman"/>
          <w:sz w:val="24"/>
          <w:szCs w:val="24"/>
          <w:lang w:eastAsia="ru-RU"/>
        </w:rPr>
      </w:pPr>
    </w:p>
    <w:p w14:paraId="5C68767C" w14:textId="725E17D8" w:rsidR="00E16F85" w:rsidRPr="00573E9A" w:rsidRDefault="0077110D" w:rsidP="00E5090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Общее финансирование</w:t>
      </w:r>
      <w:r w:rsidR="00E16F85" w:rsidRPr="00573E9A">
        <w:rPr>
          <w:rFonts w:ascii="Times New Roman" w:eastAsia="Times New Roman" w:hAnsi="Times New Roman"/>
          <w:sz w:val="24"/>
          <w:szCs w:val="24"/>
          <w:lang w:eastAsia="ru-RU"/>
        </w:rPr>
        <w:t xml:space="preserve"> ремонтн</w:t>
      </w:r>
      <w:r>
        <w:rPr>
          <w:rFonts w:ascii="Times New Roman" w:eastAsia="Times New Roman" w:hAnsi="Times New Roman"/>
          <w:sz w:val="24"/>
          <w:szCs w:val="24"/>
          <w:lang w:eastAsia="ru-RU"/>
        </w:rPr>
        <w:t>ого</w:t>
      </w:r>
      <w:r w:rsidR="00E16F85" w:rsidRPr="00573E9A">
        <w:rPr>
          <w:rFonts w:ascii="Times New Roman" w:eastAsia="Times New Roman" w:hAnsi="Times New Roman"/>
          <w:sz w:val="24"/>
          <w:szCs w:val="24"/>
          <w:lang w:eastAsia="ru-RU"/>
        </w:rPr>
        <w:t xml:space="preserve"> фонд</w:t>
      </w:r>
      <w:r>
        <w:rPr>
          <w:rFonts w:ascii="Times New Roman" w:eastAsia="Times New Roman" w:hAnsi="Times New Roman"/>
          <w:sz w:val="24"/>
          <w:szCs w:val="24"/>
          <w:lang w:eastAsia="ru-RU"/>
        </w:rPr>
        <w:t>а</w:t>
      </w:r>
      <w:r w:rsidR="00E16F85" w:rsidRPr="00573E9A">
        <w:rPr>
          <w:rFonts w:ascii="Times New Roman" w:eastAsia="Times New Roman" w:hAnsi="Times New Roman"/>
          <w:sz w:val="24"/>
          <w:szCs w:val="24"/>
          <w:lang w:eastAsia="ru-RU"/>
        </w:rPr>
        <w:t xml:space="preserve"> и техническое обслуживание электроустановок по Арамильскому РКЭС за 2019 год составил</w:t>
      </w:r>
      <w:r w:rsidR="00AB7B4C">
        <w:rPr>
          <w:rFonts w:ascii="Times New Roman" w:eastAsia="Times New Roman" w:hAnsi="Times New Roman"/>
          <w:sz w:val="24"/>
          <w:szCs w:val="24"/>
          <w:lang w:eastAsia="ru-RU"/>
        </w:rPr>
        <w:t xml:space="preserve">о 1 </w:t>
      </w:r>
      <w:r w:rsidR="00E16F85" w:rsidRPr="00573E9A">
        <w:rPr>
          <w:rFonts w:ascii="Times New Roman" w:eastAsia="Times New Roman" w:hAnsi="Times New Roman"/>
          <w:sz w:val="24"/>
          <w:szCs w:val="24"/>
          <w:lang w:eastAsia="ru-RU"/>
        </w:rPr>
        <w:t>435 млн. руб</w:t>
      </w:r>
      <w:r w:rsidR="00AB7B4C">
        <w:rPr>
          <w:rFonts w:ascii="Times New Roman" w:eastAsia="Times New Roman" w:hAnsi="Times New Roman"/>
          <w:sz w:val="24"/>
          <w:szCs w:val="24"/>
          <w:lang w:eastAsia="ru-RU"/>
        </w:rPr>
        <w:t>лей</w:t>
      </w:r>
      <w:r w:rsidR="00E16F85" w:rsidRPr="00573E9A">
        <w:rPr>
          <w:rFonts w:ascii="Times New Roman" w:eastAsia="Times New Roman" w:hAnsi="Times New Roman"/>
          <w:sz w:val="24"/>
          <w:szCs w:val="24"/>
          <w:lang w:eastAsia="ru-RU"/>
        </w:rPr>
        <w:t xml:space="preserve">, в том числе по ВЛ </w:t>
      </w:r>
      <w:r w:rsidR="00AB7B4C">
        <w:rPr>
          <w:rFonts w:ascii="Times New Roman" w:eastAsia="Times New Roman" w:hAnsi="Times New Roman"/>
          <w:sz w:val="24"/>
          <w:szCs w:val="24"/>
          <w:lang w:eastAsia="ru-RU"/>
        </w:rPr>
        <w:t>0,4 кВ – 416,8 тыс. рублей, по ВЛ 10 кВ</w:t>
      </w:r>
      <w:r w:rsidR="00E16F85" w:rsidRPr="00573E9A">
        <w:rPr>
          <w:rFonts w:ascii="Times New Roman" w:eastAsia="Times New Roman" w:hAnsi="Times New Roman"/>
          <w:sz w:val="24"/>
          <w:szCs w:val="24"/>
          <w:lang w:eastAsia="ru-RU"/>
        </w:rPr>
        <w:t xml:space="preserve"> - 291,4 тыс.</w:t>
      </w:r>
      <w:r w:rsidR="00AB7B4C">
        <w:rPr>
          <w:rFonts w:ascii="Times New Roman" w:eastAsia="Times New Roman" w:hAnsi="Times New Roman"/>
          <w:sz w:val="24"/>
          <w:szCs w:val="24"/>
          <w:lang w:eastAsia="ru-RU"/>
        </w:rPr>
        <w:t xml:space="preserve"> </w:t>
      </w:r>
      <w:r w:rsidR="00E16F85" w:rsidRPr="00573E9A">
        <w:rPr>
          <w:rFonts w:ascii="Times New Roman" w:eastAsia="Times New Roman" w:hAnsi="Times New Roman"/>
          <w:sz w:val="24"/>
          <w:szCs w:val="24"/>
          <w:lang w:eastAsia="ru-RU"/>
        </w:rPr>
        <w:t>руб</w:t>
      </w:r>
      <w:r w:rsidR="00AB7B4C">
        <w:rPr>
          <w:rFonts w:ascii="Times New Roman" w:eastAsia="Times New Roman" w:hAnsi="Times New Roman"/>
          <w:sz w:val="24"/>
          <w:szCs w:val="24"/>
          <w:lang w:eastAsia="ru-RU"/>
        </w:rPr>
        <w:t>лей</w:t>
      </w:r>
      <w:r w:rsidR="00E16F85" w:rsidRPr="00573E9A">
        <w:rPr>
          <w:rFonts w:ascii="Times New Roman" w:eastAsia="Times New Roman" w:hAnsi="Times New Roman"/>
          <w:sz w:val="24"/>
          <w:szCs w:val="24"/>
          <w:lang w:eastAsia="ru-RU"/>
        </w:rPr>
        <w:t>, по ТП(РП) 10/0,4 кВ – 168,1 тыс.</w:t>
      </w:r>
      <w:r w:rsidR="00AB7B4C">
        <w:rPr>
          <w:rFonts w:ascii="Times New Roman" w:eastAsia="Times New Roman" w:hAnsi="Times New Roman"/>
          <w:sz w:val="24"/>
          <w:szCs w:val="24"/>
          <w:lang w:eastAsia="ru-RU"/>
        </w:rPr>
        <w:t xml:space="preserve"> рублей, по КЛ 0,4-10 кВ – 291,3 тыс. рублей.</w:t>
      </w:r>
      <w:r w:rsidR="00E16F85" w:rsidRPr="00573E9A">
        <w:rPr>
          <w:rFonts w:ascii="Times New Roman" w:eastAsia="Times New Roman" w:hAnsi="Times New Roman"/>
          <w:sz w:val="24"/>
          <w:szCs w:val="24"/>
          <w:lang w:eastAsia="ru-RU"/>
        </w:rPr>
        <w:t xml:space="preserve"> Техническое обслуживание ТП(РП), ВЛ(КЛ) – 360,0 тыс.</w:t>
      </w:r>
      <w:r w:rsidR="00AB7B4C">
        <w:rPr>
          <w:rFonts w:ascii="Times New Roman" w:eastAsia="Times New Roman" w:hAnsi="Times New Roman"/>
          <w:sz w:val="24"/>
          <w:szCs w:val="24"/>
          <w:lang w:eastAsia="ru-RU"/>
        </w:rPr>
        <w:t xml:space="preserve"> рублей.</w:t>
      </w:r>
    </w:p>
    <w:p w14:paraId="2E964B64" w14:textId="443F6E7F"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  В рамках инвестиционной программы </w:t>
      </w:r>
      <w:r w:rsidR="00AB7B4C">
        <w:rPr>
          <w:rFonts w:ascii="Times New Roman" w:eastAsia="Times New Roman" w:hAnsi="Times New Roman"/>
          <w:sz w:val="24"/>
          <w:szCs w:val="24"/>
          <w:lang w:eastAsia="ru-RU"/>
        </w:rPr>
        <w:t>АО «Облкоммунэнерго» заменено 3 </w:t>
      </w:r>
      <w:r w:rsidRPr="00573E9A">
        <w:rPr>
          <w:rFonts w:ascii="Times New Roman" w:eastAsia="Times New Roman" w:hAnsi="Times New Roman"/>
          <w:sz w:val="24"/>
          <w:szCs w:val="24"/>
          <w:lang w:eastAsia="ru-RU"/>
        </w:rPr>
        <w:t xml:space="preserve">трансформаторные </w:t>
      </w:r>
      <w:r w:rsidR="00DC7D60" w:rsidRPr="00573E9A">
        <w:rPr>
          <w:rFonts w:ascii="Times New Roman" w:eastAsia="Times New Roman" w:hAnsi="Times New Roman"/>
          <w:sz w:val="24"/>
          <w:szCs w:val="24"/>
          <w:lang w:eastAsia="ru-RU"/>
        </w:rPr>
        <w:t xml:space="preserve">подстанции 10/0,4 кВ, на сумму </w:t>
      </w:r>
      <w:r w:rsidRPr="00573E9A">
        <w:rPr>
          <w:rFonts w:ascii="Times New Roman" w:eastAsia="Times New Roman" w:hAnsi="Times New Roman"/>
          <w:sz w:val="24"/>
          <w:szCs w:val="24"/>
          <w:lang w:eastAsia="ru-RU"/>
        </w:rPr>
        <w:t>- 1,453 млн.</w:t>
      </w:r>
      <w:r w:rsidR="00AB7B4C">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 xml:space="preserve">рублей, а </w:t>
      </w:r>
      <w:r w:rsidR="00AB7B4C" w:rsidRPr="00573E9A">
        <w:rPr>
          <w:rFonts w:ascii="Times New Roman" w:eastAsia="Times New Roman" w:hAnsi="Times New Roman"/>
          <w:sz w:val="24"/>
          <w:szCs w:val="24"/>
          <w:lang w:eastAsia="ru-RU"/>
        </w:rPr>
        <w:t>также</w:t>
      </w:r>
      <w:r w:rsidRPr="00573E9A">
        <w:rPr>
          <w:rFonts w:ascii="Times New Roman" w:eastAsia="Times New Roman" w:hAnsi="Times New Roman"/>
          <w:sz w:val="24"/>
          <w:szCs w:val="24"/>
          <w:lang w:eastAsia="ru-RU"/>
        </w:rPr>
        <w:t xml:space="preserve"> замена трансформаторов в ТП 70</w:t>
      </w:r>
      <w:r w:rsidR="00AB7B4C">
        <w:rPr>
          <w:rFonts w:ascii="Times New Roman" w:eastAsia="Times New Roman" w:hAnsi="Times New Roman"/>
          <w:sz w:val="24"/>
          <w:szCs w:val="24"/>
          <w:lang w:eastAsia="ru-RU"/>
        </w:rPr>
        <w:t>79 на сумму 384,8 тыс. рублей.</w:t>
      </w:r>
    </w:p>
    <w:p w14:paraId="35D2620C" w14:textId="77777777" w:rsidR="00AB7B4C" w:rsidRDefault="00AB7B4C" w:rsidP="00E5090D">
      <w:pPr>
        <w:spacing w:after="0" w:line="240" w:lineRule="auto"/>
        <w:ind w:firstLine="709"/>
        <w:jc w:val="both"/>
        <w:rPr>
          <w:rFonts w:ascii="Times New Roman" w:eastAsia="Times New Roman" w:hAnsi="Times New Roman"/>
          <w:sz w:val="24"/>
          <w:szCs w:val="24"/>
          <w:lang w:eastAsia="ru-RU"/>
        </w:rPr>
      </w:pPr>
    </w:p>
    <w:p w14:paraId="7483C3B2" w14:textId="77777777" w:rsidR="00AB7B4C"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На территории округа </w:t>
      </w:r>
      <w:r w:rsidRPr="00573E9A">
        <w:rPr>
          <w:rFonts w:ascii="Times New Roman" w:eastAsia="Times New Roman" w:hAnsi="Times New Roman"/>
          <w:b/>
          <w:sz w:val="24"/>
          <w:szCs w:val="24"/>
          <w:lang w:eastAsia="ru-RU"/>
        </w:rPr>
        <w:t>деятельность по сбору платы за коммунальные ресурсы</w:t>
      </w:r>
      <w:r w:rsidRPr="00573E9A">
        <w:rPr>
          <w:rFonts w:ascii="Times New Roman" w:eastAsia="Times New Roman" w:hAnsi="Times New Roman"/>
          <w:sz w:val="24"/>
          <w:szCs w:val="24"/>
          <w:lang w:eastAsia="ru-RU"/>
        </w:rPr>
        <w:t xml:space="preserve"> осуществляют две биллинговые компании АО «Энергосбыт Плюс» и АО «РЦ Урала». </w:t>
      </w:r>
    </w:p>
    <w:p w14:paraId="56D6F4B9" w14:textId="68AA9E32" w:rsidR="00E16F85" w:rsidRPr="00573E9A" w:rsidRDefault="00E16F85"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Для оптимизации расчетов с поставщиками топливно-энергетических ресурсов на территории Арамильского городского округа реализован переход на схему прямых договоров населения с производителями тепла, водоснабжения и водоотведения.</w:t>
      </w:r>
    </w:p>
    <w:p w14:paraId="0F4BD746" w14:textId="0DC30017" w:rsidR="00E16F85" w:rsidRPr="00573E9A" w:rsidRDefault="00E16F85" w:rsidP="00AB7B4C">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рамках «Региональной программы капитального ремонта общего имущества в многоквартирных домах Свердловской области на 2015 - 2044 годы» в 2019 году был произведен ремонт в шести многоквартирных домах Арамильского городского округа общей площадью 8 408 кв.м.,</w:t>
      </w:r>
      <w:bookmarkStart w:id="2" w:name="_Hlk13823324"/>
      <w:r w:rsidR="00AB7B4C">
        <w:rPr>
          <w:rFonts w:ascii="Times New Roman" w:eastAsia="Times New Roman" w:hAnsi="Times New Roman"/>
          <w:sz w:val="24"/>
          <w:szCs w:val="24"/>
          <w:lang w:eastAsia="ru-RU"/>
        </w:rPr>
        <w:t xml:space="preserve"> на сумму 26 265,4 млн. рублей (</w:t>
      </w:r>
      <w:r w:rsidRPr="00573E9A">
        <w:rPr>
          <w:rFonts w:ascii="Times New Roman" w:eastAsia="Times New Roman" w:hAnsi="Times New Roman"/>
          <w:sz w:val="24"/>
          <w:szCs w:val="24"/>
          <w:lang w:eastAsia="ru-RU"/>
        </w:rPr>
        <w:t>ул. Курчатова, д. 27, г. Арамиль</w:t>
      </w:r>
      <w:bookmarkEnd w:id="2"/>
      <w:r w:rsidR="00AB7B4C">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у</w:t>
      </w:r>
      <w:r w:rsidR="00AB7B4C">
        <w:rPr>
          <w:rFonts w:ascii="Times New Roman" w:eastAsia="Times New Roman" w:hAnsi="Times New Roman"/>
          <w:sz w:val="24"/>
          <w:szCs w:val="24"/>
          <w:lang w:eastAsia="ru-RU"/>
        </w:rPr>
        <w:t xml:space="preserve">л. Садовая, д. 19, г. Арамиль; ул. Садовая, д. 17, г. Арамиль; </w:t>
      </w:r>
      <w:r w:rsidRPr="00573E9A">
        <w:rPr>
          <w:rFonts w:ascii="Times New Roman" w:eastAsia="Times New Roman" w:hAnsi="Times New Roman"/>
          <w:sz w:val="24"/>
          <w:szCs w:val="24"/>
          <w:lang w:eastAsia="ru-RU"/>
        </w:rPr>
        <w:t>п. Светлый, д. 32</w:t>
      </w:r>
      <w:r w:rsidR="00AB7B4C">
        <w:rPr>
          <w:rFonts w:ascii="Times New Roman" w:eastAsia="Times New Roman" w:hAnsi="Times New Roman"/>
          <w:sz w:val="24"/>
          <w:szCs w:val="24"/>
          <w:lang w:eastAsia="ru-RU"/>
        </w:rPr>
        <w:t>)</w:t>
      </w:r>
      <w:r w:rsidRPr="00573E9A">
        <w:rPr>
          <w:rFonts w:ascii="Times New Roman" w:eastAsia="Times New Roman" w:hAnsi="Times New Roman"/>
          <w:sz w:val="24"/>
          <w:szCs w:val="24"/>
          <w:lang w:eastAsia="ru-RU"/>
        </w:rPr>
        <w:t>.</w:t>
      </w:r>
    </w:p>
    <w:p w14:paraId="3E517072" w14:textId="2B5AB2F4" w:rsidR="00E87B8A" w:rsidRDefault="00E87B8A"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XII</w:t>
      </w:r>
      <w:r w:rsidRPr="00573E9A">
        <w:rPr>
          <w:rFonts w:ascii="Times New Roman" w:eastAsia="Times New Roman" w:hAnsi="Times New Roman"/>
          <w:b/>
          <w:sz w:val="24"/>
          <w:szCs w:val="24"/>
          <w:lang w:eastAsia="ru-RU"/>
        </w:rPr>
        <w:t>. Организация благоустройства территории Арамильского городского округа</w:t>
      </w:r>
      <w:r w:rsidR="00DD23EE" w:rsidRPr="00573E9A">
        <w:rPr>
          <w:rFonts w:ascii="Times New Roman" w:eastAsia="Times New Roman" w:hAnsi="Times New Roman"/>
          <w:b/>
          <w:sz w:val="24"/>
          <w:szCs w:val="24"/>
          <w:lang w:eastAsia="ru-RU"/>
        </w:rPr>
        <w:t xml:space="preserve"> </w:t>
      </w:r>
    </w:p>
    <w:p w14:paraId="5149FB25" w14:textId="77777777" w:rsidR="00271D33" w:rsidRDefault="00271D33" w:rsidP="00E5090D">
      <w:pPr>
        <w:spacing w:after="0" w:line="240" w:lineRule="auto"/>
        <w:ind w:firstLine="709"/>
        <w:jc w:val="both"/>
        <w:rPr>
          <w:rFonts w:ascii="Times New Roman" w:hAnsi="Times New Roman"/>
          <w:sz w:val="24"/>
          <w:szCs w:val="24"/>
        </w:rPr>
      </w:pPr>
    </w:p>
    <w:p w14:paraId="4D661788" w14:textId="3B01DB61" w:rsidR="00DD23EE" w:rsidRPr="00573E9A"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Мероприятия по коммунальному благоустройству в 2019 году выражены в уборке придорожного мусора, покоса территорий общего пользования, в том числе проведение субботников, акарицидной обработке, обустройству (модернизации) контейнерных площадок.</w:t>
      </w:r>
    </w:p>
    <w:p w14:paraId="60A18DED" w14:textId="63BCBE52" w:rsidR="00DD23EE" w:rsidRPr="00573E9A" w:rsidRDefault="00994A31" w:rsidP="00E5090D">
      <w:pPr>
        <w:spacing w:after="0" w:line="240" w:lineRule="auto"/>
        <w:ind w:firstLine="709"/>
        <w:jc w:val="both"/>
        <w:rPr>
          <w:rFonts w:ascii="Times New Roman" w:hAnsi="Times New Roman"/>
          <w:sz w:val="24"/>
          <w:szCs w:val="24"/>
        </w:rPr>
      </w:pPr>
      <w:r>
        <w:rPr>
          <w:rFonts w:ascii="Times New Roman" w:hAnsi="Times New Roman"/>
          <w:sz w:val="24"/>
          <w:szCs w:val="24"/>
        </w:rPr>
        <w:t>Уборка</w:t>
      </w:r>
      <w:r w:rsidR="00DD23EE" w:rsidRPr="00573E9A">
        <w:rPr>
          <w:rFonts w:ascii="Times New Roman" w:hAnsi="Times New Roman"/>
          <w:sz w:val="24"/>
          <w:szCs w:val="24"/>
        </w:rPr>
        <w:t xml:space="preserve"> мест общего пользования и покос травы осуществлял</w:t>
      </w:r>
      <w:r>
        <w:rPr>
          <w:rFonts w:ascii="Times New Roman" w:hAnsi="Times New Roman"/>
          <w:sz w:val="24"/>
          <w:szCs w:val="24"/>
        </w:rPr>
        <w:t>ась</w:t>
      </w:r>
      <w:r w:rsidR="00DD23EE" w:rsidRPr="00573E9A">
        <w:rPr>
          <w:rFonts w:ascii="Times New Roman" w:hAnsi="Times New Roman"/>
          <w:sz w:val="24"/>
          <w:szCs w:val="24"/>
        </w:rPr>
        <w:t xml:space="preserve"> 3 раза за весенне-летний период 2019 года, по улицам: К. Маркса, 1 Мая (до ул. Новой + территория возле школы), Новая, Пролетарская, Ленина </w:t>
      </w:r>
      <w:r>
        <w:rPr>
          <w:rFonts w:ascii="Times New Roman" w:hAnsi="Times New Roman"/>
          <w:sz w:val="24"/>
          <w:szCs w:val="24"/>
        </w:rPr>
        <w:t>(</w:t>
      </w:r>
      <w:r w:rsidR="00DD23EE" w:rsidRPr="00573E9A">
        <w:rPr>
          <w:rFonts w:ascii="Times New Roman" w:hAnsi="Times New Roman"/>
          <w:sz w:val="24"/>
          <w:szCs w:val="24"/>
        </w:rPr>
        <w:t>с плотиной</w:t>
      </w:r>
      <w:r>
        <w:rPr>
          <w:rFonts w:ascii="Times New Roman" w:hAnsi="Times New Roman"/>
          <w:sz w:val="24"/>
          <w:szCs w:val="24"/>
        </w:rPr>
        <w:t>)</w:t>
      </w:r>
      <w:r w:rsidR="00DD23EE" w:rsidRPr="00573E9A">
        <w:rPr>
          <w:rFonts w:ascii="Times New Roman" w:hAnsi="Times New Roman"/>
          <w:sz w:val="24"/>
          <w:szCs w:val="24"/>
        </w:rPr>
        <w:t>, Октябрьская, Рабочая, Колхозная, Мичурина, М. Горького, Малышева, Текстильщиков, Курчатова, Механизаторов, Клубная, Садовая, Чапаева (от ул. Октябрьская до ул. Комсомольская), Красноармейская (от Ленина до поворота на Красноармейскую), Станционная; по переулкам: Исетский, 9 Мая; в поселках Светлый и Арамиль, на площадках у памятника Шинели, возле Школы искусств, на территории возле бассейна, возле Дворца культуры г. Арамиль.</w:t>
      </w:r>
    </w:p>
    <w:p w14:paraId="30CEAEEA" w14:textId="2AB315D2" w:rsidR="00DD23EE" w:rsidRPr="00573E9A"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Акарицидная обработка и дератизация общественных территорий и территорий образовательных учреждений проводится ежегодно, в соответствии с заключенным договором с Федеральным бюджетным учреждением здравоохранения «Центр гигиены и эпидемиологии в Свердловской области в Чкаловском районе г. Екатерин</w:t>
      </w:r>
      <w:r w:rsidR="001B7147">
        <w:rPr>
          <w:rFonts w:ascii="Times New Roman" w:hAnsi="Times New Roman"/>
          <w:sz w:val="24"/>
          <w:szCs w:val="24"/>
        </w:rPr>
        <w:t>бурга,</w:t>
      </w:r>
      <w:r w:rsidR="00994A31">
        <w:rPr>
          <w:rFonts w:ascii="Times New Roman" w:hAnsi="Times New Roman"/>
          <w:sz w:val="24"/>
          <w:szCs w:val="24"/>
        </w:rPr>
        <w:t xml:space="preserve"> г. </w:t>
      </w:r>
      <w:r w:rsidRPr="00573E9A">
        <w:rPr>
          <w:rFonts w:ascii="Times New Roman" w:hAnsi="Times New Roman"/>
          <w:sz w:val="24"/>
          <w:szCs w:val="24"/>
        </w:rPr>
        <w:t>Полевской, в Сысертском районе.</w:t>
      </w:r>
    </w:p>
    <w:p w14:paraId="04191D7B" w14:textId="306BDE11" w:rsidR="00DD23EE"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hAnsi="Times New Roman"/>
          <w:sz w:val="24"/>
          <w:szCs w:val="24"/>
        </w:rPr>
        <w:t>Дважды в год проводятся субботники в рамках акции «Зелен</w:t>
      </w:r>
      <w:r w:rsidR="00994A31">
        <w:rPr>
          <w:rFonts w:ascii="Times New Roman" w:hAnsi="Times New Roman"/>
          <w:sz w:val="24"/>
          <w:szCs w:val="24"/>
        </w:rPr>
        <w:t>ая Россия», «Чистый берег», так</w:t>
      </w:r>
      <w:r w:rsidRPr="00573E9A">
        <w:rPr>
          <w:rFonts w:ascii="Times New Roman" w:hAnsi="Times New Roman"/>
          <w:sz w:val="24"/>
          <w:szCs w:val="24"/>
        </w:rPr>
        <w:t xml:space="preserve"> в 2019 году</w:t>
      </w:r>
      <w:r w:rsidRPr="00573E9A">
        <w:rPr>
          <w:rFonts w:ascii="Times New Roman" w:eastAsia="Times New Roman" w:hAnsi="Times New Roman"/>
          <w:sz w:val="24"/>
          <w:szCs w:val="24"/>
          <w:lang w:eastAsia="ru-RU"/>
        </w:rPr>
        <w:t xml:space="preserve"> проведена уборка двух общественных пространств: Парк Голубкина и Набережная у Храма Святой Троицы. Общее количество волонтеров, принявших участие в субботнике составило 75 человек, всего собрано мусора 25 куб.</w:t>
      </w:r>
      <w:r w:rsidR="00994A31">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 или 6,25 тонн.</w:t>
      </w:r>
    </w:p>
    <w:p w14:paraId="35330FE9" w14:textId="33686499" w:rsidR="00994A31" w:rsidRDefault="00994A31" w:rsidP="00E5090D">
      <w:pPr>
        <w:spacing w:after="0" w:line="240" w:lineRule="auto"/>
        <w:ind w:firstLine="709"/>
        <w:jc w:val="both"/>
        <w:rPr>
          <w:rFonts w:ascii="Times New Roman" w:eastAsia="Times New Roman" w:hAnsi="Times New Roman"/>
          <w:sz w:val="24"/>
          <w:szCs w:val="24"/>
          <w:lang w:eastAsia="ru-RU"/>
        </w:rPr>
      </w:pPr>
    </w:p>
    <w:p w14:paraId="46E81F9E" w14:textId="3E57ED1D" w:rsidR="00994A31" w:rsidRPr="00994A31" w:rsidRDefault="00994A31" w:rsidP="00994A31">
      <w:pPr>
        <w:spacing w:after="0" w:line="240" w:lineRule="auto"/>
        <w:ind w:firstLine="709"/>
        <w:jc w:val="center"/>
        <w:rPr>
          <w:rFonts w:ascii="Times New Roman" w:eastAsia="Times New Roman" w:hAnsi="Times New Roman"/>
          <w:b/>
          <w:sz w:val="24"/>
          <w:szCs w:val="24"/>
          <w:lang w:eastAsia="ru-RU"/>
        </w:rPr>
      </w:pPr>
      <w:r w:rsidRPr="00994A31">
        <w:rPr>
          <w:rFonts w:ascii="Times New Roman" w:eastAsia="Times New Roman" w:hAnsi="Times New Roman"/>
          <w:b/>
          <w:sz w:val="24"/>
          <w:szCs w:val="24"/>
          <w:lang w:eastAsia="ru-RU"/>
        </w:rPr>
        <w:t>Финансирование мероприятий по благоустройству</w:t>
      </w:r>
    </w:p>
    <w:p w14:paraId="069B12C4" w14:textId="77777777" w:rsidR="00DD23EE" w:rsidRPr="00573E9A" w:rsidRDefault="00DD23EE" w:rsidP="00E5090D">
      <w:pPr>
        <w:spacing w:after="0" w:line="240" w:lineRule="auto"/>
        <w:ind w:firstLine="709"/>
        <w:jc w:val="both"/>
        <w:rPr>
          <w:rFonts w:ascii="Times New Roman" w:hAnsi="Times New Roman"/>
          <w:sz w:val="24"/>
          <w:szCs w:val="24"/>
          <w:highlight w:val="yellow"/>
        </w:rPr>
      </w:pPr>
    </w:p>
    <w:tbl>
      <w:tblPr>
        <w:tblStyle w:val="a4"/>
        <w:tblW w:w="9351" w:type="dxa"/>
        <w:tblLook w:val="04A0" w:firstRow="1" w:lastRow="0" w:firstColumn="1" w:lastColumn="0" w:noHBand="0" w:noVBand="1"/>
      </w:tblPr>
      <w:tblGrid>
        <w:gridCol w:w="2263"/>
        <w:gridCol w:w="1134"/>
        <w:gridCol w:w="1134"/>
        <w:gridCol w:w="1134"/>
        <w:gridCol w:w="1134"/>
        <w:gridCol w:w="2552"/>
      </w:tblGrid>
      <w:tr w:rsidR="00DD23EE" w:rsidRPr="00994A31" w14:paraId="4A699354" w14:textId="77777777" w:rsidTr="00994A31">
        <w:tc>
          <w:tcPr>
            <w:tcW w:w="2263" w:type="dxa"/>
            <w:vMerge w:val="restart"/>
          </w:tcPr>
          <w:p w14:paraId="528C9C53"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Мероприятие</w:t>
            </w:r>
          </w:p>
        </w:tc>
        <w:tc>
          <w:tcPr>
            <w:tcW w:w="4536" w:type="dxa"/>
            <w:gridSpan w:val="4"/>
          </w:tcPr>
          <w:p w14:paraId="7755EF2B"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Финансирование, тыс. руб.</w:t>
            </w:r>
          </w:p>
        </w:tc>
        <w:tc>
          <w:tcPr>
            <w:tcW w:w="2552" w:type="dxa"/>
            <w:vMerge w:val="restart"/>
          </w:tcPr>
          <w:p w14:paraId="36C54EB7"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Примечание</w:t>
            </w:r>
          </w:p>
        </w:tc>
      </w:tr>
      <w:tr w:rsidR="00DD23EE" w:rsidRPr="00994A31" w14:paraId="15C4A967" w14:textId="77777777" w:rsidTr="00994A31">
        <w:tc>
          <w:tcPr>
            <w:tcW w:w="2263" w:type="dxa"/>
            <w:vMerge/>
          </w:tcPr>
          <w:p w14:paraId="4F45D6FB" w14:textId="77777777" w:rsidR="00DD23EE" w:rsidRPr="00994A31" w:rsidRDefault="00DD23EE" w:rsidP="00E5090D">
            <w:pPr>
              <w:spacing w:after="0" w:line="240" w:lineRule="auto"/>
              <w:contextualSpacing/>
              <w:jc w:val="center"/>
              <w:rPr>
                <w:rFonts w:ascii="Times New Roman" w:hAnsi="Times New Roman"/>
                <w:b/>
                <w:sz w:val="22"/>
                <w:szCs w:val="24"/>
              </w:rPr>
            </w:pPr>
          </w:p>
        </w:tc>
        <w:tc>
          <w:tcPr>
            <w:tcW w:w="1134" w:type="dxa"/>
          </w:tcPr>
          <w:p w14:paraId="45553061"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2017 год</w:t>
            </w:r>
          </w:p>
        </w:tc>
        <w:tc>
          <w:tcPr>
            <w:tcW w:w="1134" w:type="dxa"/>
          </w:tcPr>
          <w:p w14:paraId="702DC0DE"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2018 год</w:t>
            </w:r>
          </w:p>
        </w:tc>
        <w:tc>
          <w:tcPr>
            <w:tcW w:w="1134" w:type="dxa"/>
          </w:tcPr>
          <w:p w14:paraId="264CF75E"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2019 год</w:t>
            </w:r>
          </w:p>
        </w:tc>
        <w:tc>
          <w:tcPr>
            <w:tcW w:w="1134" w:type="dxa"/>
          </w:tcPr>
          <w:p w14:paraId="71BA8838" w14:textId="77777777" w:rsidR="00DD23EE" w:rsidRPr="00994A31" w:rsidRDefault="00DD23EE" w:rsidP="00E5090D">
            <w:pPr>
              <w:spacing w:after="0" w:line="240" w:lineRule="auto"/>
              <w:contextualSpacing/>
              <w:jc w:val="center"/>
              <w:rPr>
                <w:rFonts w:ascii="Times New Roman" w:hAnsi="Times New Roman"/>
                <w:b/>
                <w:sz w:val="22"/>
                <w:szCs w:val="24"/>
              </w:rPr>
            </w:pPr>
            <w:r w:rsidRPr="00994A31">
              <w:rPr>
                <w:rFonts w:ascii="Times New Roman" w:hAnsi="Times New Roman"/>
                <w:b/>
                <w:sz w:val="22"/>
                <w:szCs w:val="24"/>
              </w:rPr>
              <w:t>Итого</w:t>
            </w:r>
          </w:p>
        </w:tc>
        <w:tc>
          <w:tcPr>
            <w:tcW w:w="2552" w:type="dxa"/>
            <w:vMerge/>
          </w:tcPr>
          <w:p w14:paraId="1C08B997" w14:textId="77777777" w:rsidR="00DD23EE" w:rsidRPr="00994A31" w:rsidRDefault="00DD23EE" w:rsidP="00E5090D">
            <w:pPr>
              <w:spacing w:after="0" w:line="240" w:lineRule="auto"/>
              <w:contextualSpacing/>
              <w:jc w:val="center"/>
              <w:rPr>
                <w:rFonts w:ascii="Times New Roman" w:hAnsi="Times New Roman"/>
                <w:b/>
                <w:sz w:val="22"/>
                <w:szCs w:val="24"/>
              </w:rPr>
            </w:pPr>
          </w:p>
        </w:tc>
      </w:tr>
      <w:tr w:rsidR="00DD23EE" w:rsidRPr="00994A31" w14:paraId="3AAE5C8E" w14:textId="77777777" w:rsidTr="00994A31">
        <w:tc>
          <w:tcPr>
            <w:tcW w:w="2263" w:type="dxa"/>
          </w:tcPr>
          <w:p w14:paraId="34A39C33" w14:textId="77777777" w:rsidR="00DD23EE" w:rsidRPr="00994A31" w:rsidRDefault="00DD23EE" w:rsidP="00E5090D">
            <w:pPr>
              <w:spacing w:after="0" w:line="240" w:lineRule="auto"/>
              <w:rPr>
                <w:rFonts w:ascii="Times New Roman" w:hAnsi="Times New Roman"/>
                <w:sz w:val="22"/>
                <w:szCs w:val="24"/>
              </w:rPr>
            </w:pPr>
            <w:r w:rsidRPr="00994A31">
              <w:rPr>
                <w:rFonts w:ascii="Times New Roman" w:hAnsi="Times New Roman"/>
                <w:sz w:val="22"/>
                <w:szCs w:val="24"/>
              </w:rPr>
              <w:t>Акарицидная обработка и дератизация на территории</w:t>
            </w:r>
          </w:p>
          <w:p w14:paraId="03AC2AD2" w14:textId="77777777" w:rsidR="00DD23EE" w:rsidRPr="00994A31" w:rsidRDefault="00DD23EE" w:rsidP="00E5090D">
            <w:pPr>
              <w:spacing w:after="0" w:line="240" w:lineRule="auto"/>
              <w:rPr>
                <w:rFonts w:ascii="Times New Roman" w:hAnsi="Times New Roman"/>
                <w:sz w:val="22"/>
                <w:szCs w:val="24"/>
                <w:highlight w:val="yellow"/>
              </w:rPr>
            </w:pPr>
            <w:r w:rsidRPr="00994A31">
              <w:rPr>
                <w:rFonts w:ascii="Times New Roman" w:hAnsi="Times New Roman"/>
                <w:sz w:val="22"/>
                <w:szCs w:val="24"/>
              </w:rPr>
              <w:t>Арамильского городского округа</w:t>
            </w:r>
          </w:p>
        </w:tc>
        <w:tc>
          <w:tcPr>
            <w:tcW w:w="1134" w:type="dxa"/>
            <w:vAlign w:val="center"/>
          </w:tcPr>
          <w:p w14:paraId="7EF3690A"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66,8</w:t>
            </w:r>
          </w:p>
        </w:tc>
        <w:tc>
          <w:tcPr>
            <w:tcW w:w="1134" w:type="dxa"/>
            <w:vAlign w:val="center"/>
          </w:tcPr>
          <w:p w14:paraId="5B11B205"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157,2</w:t>
            </w:r>
          </w:p>
        </w:tc>
        <w:tc>
          <w:tcPr>
            <w:tcW w:w="1134" w:type="dxa"/>
            <w:vAlign w:val="center"/>
          </w:tcPr>
          <w:p w14:paraId="50E760BA"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169,9</w:t>
            </w:r>
          </w:p>
        </w:tc>
        <w:tc>
          <w:tcPr>
            <w:tcW w:w="1134" w:type="dxa"/>
            <w:vAlign w:val="center"/>
          </w:tcPr>
          <w:p w14:paraId="5776A386"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393,9</w:t>
            </w:r>
          </w:p>
        </w:tc>
        <w:tc>
          <w:tcPr>
            <w:tcW w:w="2552" w:type="dxa"/>
          </w:tcPr>
          <w:p w14:paraId="7D6C315B" w14:textId="77777777" w:rsidR="00DD23EE" w:rsidRPr="00994A31" w:rsidRDefault="00DD23EE" w:rsidP="00E5090D">
            <w:pPr>
              <w:spacing w:after="0" w:line="240" w:lineRule="auto"/>
              <w:contextualSpacing/>
              <w:rPr>
                <w:rFonts w:ascii="Times New Roman" w:hAnsi="Times New Roman"/>
                <w:sz w:val="22"/>
                <w:szCs w:val="24"/>
              </w:rPr>
            </w:pPr>
            <w:r w:rsidRPr="00994A31">
              <w:rPr>
                <w:rFonts w:ascii="Times New Roman" w:hAnsi="Times New Roman"/>
                <w:sz w:val="22"/>
                <w:szCs w:val="24"/>
              </w:rPr>
              <w:t xml:space="preserve">общая площадь обработки составляет19,6 га. </w:t>
            </w:r>
          </w:p>
        </w:tc>
      </w:tr>
      <w:tr w:rsidR="00DD23EE" w:rsidRPr="00994A31" w14:paraId="27F3A91A" w14:textId="77777777" w:rsidTr="00994A31">
        <w:tc>
          <w:tcPr>
            <w:tcW w:w="2263" w:type="dxa"/>
          </w:tcPr>
          <w:p w14:paraId="4E218E06" w14:textId="77777777" w:rsidR="00DD23EE" w:rsidRPr="00994A31" w:rsidRDefault="00DD23EE" w:rsidP="00E5090D">
            <w:pPr>
              <w:spacing w:after="0" w:line="240" w:lineRule="auto"/>
              <w:rPr>
                <w:rFonts w:ascii="Times New Roman" w:hAnsi="Times New Roman"/>
                <w:sz w:val="22"/>
                <w:szCs w:val="24"/>
              </w:rPr>
            </w:pPr>
            <w:r w:rsidRPr="00994A31">
              <w:rPr>
                <w:rFonts w:ascii="Times New Roman" w:hAnsi="Times New Roman"/>
                <w:sz w:val="22"/>
                <w:szCs w:val="24"/>
              </w:rPr>
              <w:t>Очистка территории округа от мусора и покос придорожных территорий на территории</w:t>
            </w:r>
          </w:p>
          <w:p w14:paraId="78525F3B" w14:textId="77777777" w:rsidR="00DD23EE" w:rsidRPr="00994A31" w:rsidRDefault="00DD23EE" w:rsidP="00E5090D">
            <w:pPr>
              <w:spacing w:after="0" w:line="240" w:lineRule="auto"/>
              <w:rPr>
                <w:rFonts w:ascii="Times New Roman" w:hAnsi="Times New Roman"/>
                <w:sz w:val="22"/>
                <w:szCs w:val="24"/>
              </w:rPr>
            </w:pPr>
            <w:r w:rsidRPr="00994A31">
              <w:rPr>
                <w:rFonts w:ascii="Times New Roman" w:hAnsi="Times New Roman"/>
                <w:sz w:val="22"/>
                <w:szCs w:val="24"/>
              </w:rPr>
              <w:t>Арамильского городского округа</w:t>
            </w:r>
          </w:p>
        </w:tc>
        <w:tc>
          <w:tcPr>
            <w:tcW w:w="1134" w:type="dxa"/>
          </w:tcPr>
          <w:p w14:paraId="0B1C5F96"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432,9</w:t>
            </w:r>
          </w:p>
        </w:tc>
        <w:tc>
          <w:tcPr>
            <w:tcW w:w="1134" w:type="dxa"/>
          </w:tcPr>
          <w:p w14:paraId="5A8BA86D"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399</w:t>
            </w:r>
          </w:p>
        </w:tc>
        <w:tc>
          <w:tcPr>
            <w:tcW w:w="1134" w:type="dxa"/>
          </w:tcPr>
          <w:p w14:paraId="3AC93A82"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500</w:t>
            </w:r>
          </w:p>
        </w:tc>
        <w:tc>
          <w:tcPr>
            <w:tcW w:w="1134" w:type="dxa"/>
          </w:tcPr>
          <w:p w14:paraId="54D6700E"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1331,9</w:t>
            </w:r>
          </w:p>
        </w:tc>
        <w:tc>
          <w:tcPr>
            <w:tcW w:w="2552" w:type="dxa"/>
          </w:tcPr>
          <w:p w14:paraId="4195B954" w14:textId="77777777" w:rsidR="00DD23EE" w:rsidRPr="00994A31" w:rsidRDefault="00DD23EE" w:rsidP="00E5090D">
            <w:pPr>
              <w:spacing w:after="0" w:line="240" w:lineRule="auto"/>
              <w:contextualSpacing/>
              <w:rPr>
                <w:rFonts w:ascii="Times New Roman" w:hAnsi="Times New Roman"/>
                <w:sz w:val="22"/>
                <w:szCs w:val="24"/>
              </w:rPr>
            </w:pPr>
            <w:r w:rsidRPr="00994A31">
              <w:rPr>
                <w:rFonts w:ascii="Times New Roman" w:hAnsi="Times New Roman"/>
                <w:sz w:val="22"/>
                <w:szCs w:val="24"/>
              </w:rPr>
              <w:t xml:space="preserve">Площадь уборки и покоса составляет 515,3 тыс. м2. </w:t>
            </w:r>
          </w:p>
        </w:tc>
      </w:tr>
      <w:tr w:rsidR="00DD23EE" w:rsidRPr="00994A31" w14:paraId="65926CB2" w14:textId="77777777" w:rsidTr="00994A31">
        <w:tc>
          <w:tcPr>
            <w:tcW w:w="2263" w:type="dxa"/>
          </w:tcPr>
          <w:p w14:paraId="49AB1F44" w14:textId="77777777" w:rsidR="00DD23EE" w:rsidRPr="00994A31" w:rsidRDefault="00DD23EE" w:rsidP="00E5090D">
            <w:pPr>
              <w:spacing w:after="0" w:line="240" w:lineRule="auto"/>
              <w:rPr>
                <w:rFonts w:ascii="Times New Roman" w:hAnsi="Times New Roman"/>
                <w:sz w:val="22"/>
                <w:szCs w:val="24"/>
              </w:rPr>
            </w:pPr>
            <w:r w:rsidRPr="00994A31">
              <w:rPr>
                <w:rFonts w:ascii="Times New Roman" w:hAnsi="Times New Roman"/>
                <w:sz w:val="22"/>
                <w:szCs w:val="24"/>
              </w:rPr>
              <w:t>Организация и проведение общегородских субботников на территории</w:t>
            </w:r>
          </w:p>
          <w:p w14:paraId="44DB3EDB" w14:textId="77777777" w:rsidR="00DD23EE" w:rsidRPr="00994A31" w:rsidRDefault="00DD23EE" w:rsidP="00E5090D">
            <w:pPr>
              <w:spacing w:after="0" w:line="240" w:lineRule="auto"/>
              <w:rPr>
                <w:rFonts w:ascii="Times New Roman" w:hAnsi="Times New Roman"/>
                <w:sz w:val="22"/>
                <w:szCs w:val="24"/>
              </w:rPr>
            </w:pPr>
            <w:r w:rsidRPr="00994A31">
              <w:rPr>
                <w:rFonts w:ascii="Times New Roman" w:hAnsi="Times New Roman"/>
                <w:sz w:val="22"/>
                <w:szCs w:val="24"/>
              </w:rPr>
              <w:t>Арамильского городского округа</w:t>
            </w:r>
          </w:p>
        </w:tc>
        <w:tc>
          <w:tcPr>
            <w:tcW w:w="1134" w:type="dxa"/>
            <w:vAlign w:val="center"/>
          </w:tcPr>
          <w:p w14:paraId="2A073884"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87,4</w:t>
            </w:r>
          </w:p>
        </w:tc>
        <w:tc>
          <w:tcPr>
            <w:tcW w:w="1134" w:type="dxa"/>
            <w:vAlign w:val="center"/>
          </w:tcPr>
          <w:p w14:paraId="720FFB70"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w:t>
            </w:r>
          </w:p>
        </w:tc>
        <w:tc>
          <w:tcPr>
            <w:tcW w:w="1134" w:type="dxa"/>
            <w:vAlign w:val="center"/>
          </w:tcPr>
          <w:p w14:paraId="6A2DEF92"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lang w:val="en-US"/>
              </w:rPr>
              <w:t>58</w:t>
            </w:r>
            <w:r w:rsidRPr="00994A31">
              <w:rPr>
                <w:rFonts w:ascii="Times New Roman" w:hAnsi="Times New Roman"/>
                <w:sz w:val="22"/>
                <w:szCs w:val="24"/>
              </w:rPr>
              <w:t>,0</w:t>
            </w:r>
          </w:p>
        </w:tc>
        <w:tc>
          <w:tcPr>
            <w:tcW w:w="1134" w:type="dxa"/>
            <w:vAlign w:val="center"/>
          </w:tcPr>
          <w:p w14:paraId="7F4CA5DA" w14:textId="77777777" w:rsidR="00DD23EE" w:rsidRPr="00994A31" w:rsidRDefault="00DD23EE" w:rsidP="00E5090D">
            <w:pPr>
              <w:spacing w:after="0" w:line="240" w:lineRule="auto"/>
              <w:contextualSpacing/>
              <w:jc w:val="center"/>
              <w:rPr>
                <w:rFonts w:ascii="Times New Roman" w:hAnsi="Times New Roman"/>
                <w:sz w:val="22"/>
                <w:szCs w:val="24"/>
              </w:rPr>
            </w:pPr>
            <w:r w:rsidRPr="00994A31">
              <w:rPr>
                <w:rFonts w:ascii="Times New Roman" w:hAnsi="Times New Roman"/>
                <w:sz w:val="22"/>
                <w:szCs w:val="24"/>
              </w:rPr>
              <w:t>145,4</w:t>
            </w:r>
          </w:p>
        </w:tc>
        <w:tc>
          <w:tcPr>
            <w:tcW w:w="2552" w:type="dxa"/>
          </w:tcPr>
          <w:p w14:paraId="3A839907" w14:textId="77777777" w:rsidR="00DD23EE" w:rsidRPr="00994A31" w:rsidRDefault="00DD23EE" w:rsidP="00E5090D">
            <w:pPr>
              <w:spacing w:after="0" w:line="240" w:lineRule="auto"/>
              <w:contextualSpacing/>
              <w:rPr>
                <w:rFonts w:ascii="Times New Roman" w:hAnsi="Times New Roman"/>
                <w:sz w:val="22"/>
                <w:szCs w:val="24"/>
              </w:rPr>
            </w:pPr>
            <w:bookmarkStart w:id="3" w:name="_Hlk35861398"/>
            <w:r w:rsidRPr="00994A31">
              <w:rPr>
                <w:rFonts w:ascii="Times New Roman" w:hAnsi="Times New Roman"/>
                <w:sz w:val="22"/>
                <w:szCs w:val="24"/>
              </w:rPr>
              <w:t xml:space="preserve">дважды в год проводятся субботники в рамках акции «Зеленая Россия», «Чистый берег» и </w:t>
            </w:r>
            <w:bookmarkEnd w:id="3"/>
            <w:r w:rsidRPr="00994A31">
              <w:rPr>
                <w:rFonts w:ascii="Times New Roman" w:hAnsi="Times New Roman"/>
                <w:sz w:val="22"/>
                <w:szCs w:val="24"/>
              </w:rPr>
              <w:t>др. В 2018 году субботник проводился при помощи спонсорской помощи организаций, осуществляющих деятельность на территории Арамильского городского округа</w:t>
            </w:r>
          </w:p>
        </w:tc>
      </w:tr>
    </w:tbl>
    <w:p w14:paraId="3D60C99F" w14:textId="3088AD9F" w:rsidR="00DD23EE" w:rsidRPr="00573E9A"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В 2019 году в рамках муниципальной программы «Формирование современной городской среды Арамильского городского округа на 2018 – 2024 годы» выполнены работы второго этапа комплексного благоустройства общественной территории «Площадь Дворца культуры». На мероприятие направлено 8</w:t>
      </w:r>
      <w:r w:rsidR="00994A31">
        <w:rPr>
          <w:rFonts w:ascii="Times New Roman" w:hAnsi="Times New Roman"/>
          <w:sz w:val="24"/>
          <w:szCs w:val="24"/>
        </w:rPr>
        <w:t xml:space="preserve"> </w:t>
      </w:r>
      <w:r w:rsidRPr="00573E9A">
        <w:rPr>
          <w:rFonts w:ascii="Times New Roman" w:hAnsi="Times New Roman"/>
          <w:sz w:val="24"/>
          <w:szCs w:val="24"/>
        </w:rPr>
        <w:t>591,</w:t>
      </w:r>
      <w:r w:rsidR="00994A31">
        <w:rPr>
          <w:rFonts w:ascii="Times New Roman" w:hAnsi="Times New Roman"/>
          <w:sz w:val="24"/>
          <w:szCs w:val="24"/>
        </w:rPr>
        <w:t>3</w:t>
      </w:r>
      <w:r w:rsidRPr="00573E9A">
        <w:rPr>
          <w:rFonts w:ascii="Times New Roman" w:hAnsi="Times New Roman"/>
          <w:sz w:val="24"/>
          <w:szCs w:val="24"/>
        </w:rPr>
        <w:t xml:space="preserve"> тыс. руб</w:t>
      </w:r>
      <w:r w:rsidR="00994A31">
        <w:rPr>
          <w:rFonts w:ascii="Times New Roman" w:hAnsi="Times New Roman"/>
          <w:sz w:val="24"/>
          <w:szCs w:val="24"/>
        </w:rPr>
        <w:t>лей</w:t>
      </w:r>
      <w:r w:rsidRPr="00573E9A">
        <w:rPr>
          <w:rFonts w:ascii="Times New Roman" w:hAnsi="Times New Roman"/>
          <w:sz w:val="24"/>
          <w:szCs w:val="24"/>
        </w:rPr>
        <w:t>, в том числе 7</w:t>
      </w:r>
      <w:r w:rsidR="00994A31">
        <w:rPr>
          <w:rFonts w:ascii="Times New Roman" w:hAnsi="Times New Roman"/>
          <w:sz w:val="24"/>
          <w:szCs w:val="24"/>
        </w:rPr>
        <w:t xml:space="preserve"> 732,2 тыс. рублей</w:t>
      </w:r>
      <w:r w:rsidRPr="00573E9A">
        <w:rPr>
          <w:rFonts w:ascii="Times New Roman" w:hAnsi="Times New Roman"/>
          <w:sz w:val="24"/>
          <w:szCs w:val="24"/>
        </w:rPr>
        <w:t xml:space="preserve"> и</w:t>
      </w:r>
      <w:r w:rsidR="00994A31">
        <w:rPr>
          <w:rFonts w:ascii="Times New Roman" w:hAnsi="Times New Roman"/>
          <w:sz w:val="24"/>
          <w:szCs w:val="24"/>
        </w:rPr>
        <w:t>з средств областного и 859,1 тыс. рублей</w:t>
      </w:r>
      <w:r w:rsidRPr="00573E9A">
        <w:rPr>
          <w:rFonts w:ascii="Times New Roman" w:hAnsi="Times New Roman"/>
          <w:sz w:val="24"/>
          <w:szCs w:val="24"/>
        </w:rPr>
        <w:t xml:space="preserve"> из местного бюджета.</w:t>
      </w:r>
    </w:p>
    <w:p w14:paraId="4523B440" w14:textId="2A705539" w:rsidR="00DD23EE" w:rsidRPr="00573E9A"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Также осуществлено озеленение общественной территории «Набережная р. Исеть в районе памятника Шинели»: высадка калины Гордовины, ивы плакучей, ивы шаровидной, спиреи иволистной, посадки живой изгороди - кизильника блестящего и дерена белого на сумму 345,0 тыс.</w:t>
      </w:r>
      <w:r w:rsidR="00994A31">
        <w:rPr>
          <w:rFonts w:ascii="Times New Roman" w:hAnsi="Times New Roman"/>
          <w:sz w:val="24"/>
          <w:szCs w:val="24"/>
        </w:rPr>
        <w:t xml:space="preserve"> </w:t>
      </w:r>
      <w:r w:rsidRPr="00573E9A">
        <w:rPr>
          <w:rFonts w:ascii="Times New Roman" w:hAnsi="Times New Roman"/>
          <w:sz w:val="24"/>
          <w:szCs w:val="24"/>
        </w:rPr>
        <w:t>руб</w:t>
      </w:r>
      <w:r w:rsidR="00994A31">
        <w:rPr>
          <w:rFonts w:ascii="Times New Roman" w:hAnsi="Times New Roman"/>
          <w:sz w:val="24"/>
          <w:szCs w:val="24"/>
        </w:rPr>
        <w:t>лей.</w:t>
      </w:r>
    </w:p>
    <w:p w14:paraId="05C6CCC7" w14:textId="6A1A1FAD" w:rsidR="00DD23EE" w:rsidRPr="00573E9A" w:rsidRDefault="00DD23EE" w:rsidP="00E5090D">
      <w:pPr>
        <w:tabs>
          <w:tab w:val="left" w:pos="886"/>
          <w:tab w:val="left" w:pos="1470"/>
          <w:tab w:val="center" w:pos="3223"/>
          <w:tab w:val="left" w:pos="5226"/>
          <w:tab w:val="right" w:pos="6446"/>
        </w:tabs>
        <w:spacing w:after="0" w:line="240" w:lineRule="auto"/>
        <w:jc w:val="both"/>
        <w:rPr>
          <w:rFonts w:ascii="Times New Roman" w:hAnsi="Times New Roman"/>
          <w:sz w:val="24"/>
          <w:szCs w:val="24"/>
        </w:rPr>
      </w:pPr>
      <w:r w:rsidRPr="00573E9A">
        <w:rPr>
          <w:rFonts w:ascii="Times New Roman" w:hAnsi="Times New Roman"/>
          <w:sz w:val="24"/>
          <w:szCs w:val="24"/>
        </w:rPr>
        <w:tab/>
        <w:t>В 2019 году для нужд жителей многоквартирных домов были устроены (модернизированы) 11 контейнерных площадок в г. Ар</w:t>
      </w:r>
      <w:r w:rsidR="00994A31">
        <w:rPr>
          <w:rFonts w:ascii="Times New Roman" w:hAnsi="Times New Roman"/>
          <w:sz w:val="24"/>
          <w:szCs w:val="24"/>
        </w:rPr>
        <w:t>амиль, а именно по адресам: ул. </w:t>
      </w:r>
      <w:r w:rsidRPr="00573E9A">
        <w:rPr>
          <w:rFonts w:ascii="Times New Roman" w:hAnsi="Times New Roman"/>
          <w:sz w:val="24"/>
          <w:szCs w:val="24"/>
        </w:rPr>
        <w:t>Гарнизон, д. 17, ул. Гарнизон, д. 21, ул. Курчатова, д</w:t>
      </w:r>
      <w:r w:rsidR="00994A31">
        <w:rPr>
          <w:rFonts w:ascii="Times New Roman" w:hAnsi="Times New Roman"/>
          <w:sz w:val="24"/>
          <w:szCs w:val="24"/>
        </w:rPr>
        <w:t>. 30А, ул. Рабочая, д. 129, ул. </w:t>
      </w:r>
      <w:r w:rsidRPr="00573E9A">
        <w:rPr>
          <w:rFonts w:ascii="Times New Roman" w:hAnsi="Times New Roman"/>
          <w:sz w:val="24"/>
          <w:szCs w:val="24"/>
        </w:rPr>
        <w:t xml:space="preserve">Текстильщиков, д. 1, ул. Красноармейская, д. 118, ул. Щорса, д. 57, ул. Садовая, д. 17, ул. Космонавтов, д. 7, ул. Текстильщиков, д. </w:t>
      </w:r>
      <w:r w:rsidR="00994A31">
        <w:rPr>
          <w:rFonts w:ascii="Times New Roman" w:hAnsi="Times New Roman"/>
          <w:sz w:val="24"/>
          <w:szCs w:val="24"/>
        </w:rPr>
        <w:t>3А, ул. Текстильщиков, д. 4А.  В</w:t>
      </w:r>
      <w:r w:rsidRPr="00573E9A">
        <w:rPr>
          <w:rFonts w:ascii="Times New Roman" w:hAnsi="Times New Roman"/>
          <w:sz w:val="24"/>
          <w:szCs w:val="24"/>
        </w:rPr>
        <w:t>новь устроенные (модернизированные) контейнерные площадки имеют трехстороннее ограждение, наличие козырька, отсек для крупногабаритных отходов, р</w:t>
      </w:r>
      <w:r w:rsidR="00994A31">
        <w:rPr>
          <w:rFonts w:ascii="Times New Roman" w:hAnsi="Times New Roman"/>
          <w:sz w:val="24"/>
          <w:szCs w:val="24"/>
        </w:rPr>
        <w:t>ассчитаны</w:t>
      </w:r>
      <w:r w:rsidRPr="00573E9A">
        <w:rPr>
          <w:rFonts w:ascii="Times New Roman" w:hAnsi="Times New Roman"/>
          <w:sz w:val="24"/>
          <w:szCs w:val="24"/>
        </w:rPr>
        <w:t xml:space="preserve"> на 4-5 контейнеров, объемом 1,1 куб.</w:t>
      </w:r>
      <w:r w:rsidR="00994A31">
        <w:rPr>
          <w:rFonts w:ascii="Times New Roman" w:hAnsi="Times New Roman"/>
          <w:sz w:val="24"/>
          <w:szCs w:val="24"/>
        </w:rPr>
        <w:t xml:space="preserve"> </w:t>
      </w:r>
      <w:r w:rsidRPr="00573E9A">
        <w:rPr>
          <w:rFonts w:ascii="Times New Roman" w:hAnsi="Times New Roman"/>
          <w:sz w:val="24"/>
          <w:szCs w:val="24"/>
        </w:rPr>
        <w:t>м.</w:t>
      </w:r>
    </w:p>
    <w:p w14:paraId="36AA9362" w14:textId="0F8D474C" w:rsidR="00DD23EE" w:rsidRPr="00573E9A" w:rsidRDefault="00994A31" w:rsidP="00E5090D">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Всего</w:t>
      </w:r>
      <w:r w:rsidR="00DD23EE" w:rsidRPr="00573E9A">
        <w:rPr>
          <w:rFonts w:ascii="Times New Roman" w:hAnsi="Times New Roman"/>
          <w:sz w:val="24"/>
          <w:szCs w:val="24"/>
        </w:rPr>
        <w:t xml:space="preserve"> з</w:t>
      </w:r>
      <w:r>
        <w:rPr>
          <w:rFonts w:ascii="Times New Roman" w:hAnsi="Times New Roman"/>
          <w:sz w:val="24"/>
          <w:szCs w:val="24"/>
        </w:rPr>
        <w:t>а счет средств местного бюджета</w:t>
      </w:r>
      <w:r w:rsidR="00DD23EE" w:rsidRPr="00573E9A">
        <w:rPr>
          <w:rFonts w:ascii="Times New Roman" w:hAnsi="Times New Roman"/>
          <w:sz w:val="24"/>
          <w:szCs w:val="24"/>
        </w:rPr>
        <w:t xml:space="preserve"> в адрес обратившихся управляющих организаций, направлено</w:t>
      </w:r>
      <w:r>
        <w:rPr>
          <w:rFonts w:ascii="Times New Roman" w:hAnsi="Times New Roman"/>
          <w:sz w:val="24"/>
          <w:szCs w:val="24"/>
        </w:rPr>
        <w:t xml:space="preserve"> 2 292,</w:t>
      </w:r>
      <w:r w:rsidRPr="00573E9A">
        <w:rPr>
          <w:rFonts w:ascii="Times New Roman" w:hAnsi="Times New Roman"/>
          <w:sz w:val="24"/>
          <w:szCs w:val="24"/>
        </w:rPr>
        <w:t>03 тыс. руб</w:t>
      </w:r>
      <w:r>
        <w:rPr>
          <w:rFonts w:ascii="Times New Roman" w:hAnsi="Times New Roman"/>
          <w:sz w:val="24"/>
          <w:szCs w:val="24"/>
        </w:rPr>
        <w:t>лей</w:t>
      </w:r>
      <w:r w:rsidR="00DD23EE" w:rsidRPr="00573E9A">
        <w:rPr>
          <w:rFonts w:ascii="Times New Roman" w:hAnsi="Times New Roman"/>
          <w:sz w:val="24"/>
          <w:szCs w:val="24"/>
        </w:rPr>
        <w:t xml:space="preserve"> субсидий на возмещение затрат, осуществленных в целях устройства (модернизации) контейнерных площадок многоквартирных домов на территории Арамильского городского округа в сумме.</w:t>
      </w:r>
    </w:p>
    <w:p w14:paraId="48E4ED12" w14:textId="0493C94B" w:rsidR="00DD23EE" w:rsidRPr="00573E9A" w:rsidRDefault="00DD23EE" w:rsidP="00E5090D">
      <w:pPr>
        <w:tabs>
          <w:tab w:val="left" w:pos="709"/>
          <w:tab w:val="left" w:pos="1470"/>
          <w:tab w:val="center" w:pos="3223"/>
          <w:tab w:val="left" w:pos="5226"/>
          <w:tab w:val="right" w:pos="6446"/>
        </w:tabs>
        <w:spacing w:after="0" w:line="240" w:lineRule="auto"/>
        <w:jc w:val="both"/>
        <w:rPr>
          <w:rFonts w:ascii="Times New Roman" w:hAnsi="Times New Roman"/>
          <w:sz w:val="24"/>
          <w:szCs w:val="24"/>
        </w:rPr>
      </w:pPr>
      <w:r w:rsidRPr="00573E9A">
        <w:rPr>
          <w:rFonts w:ascii="Times New Roman" w:hAnsi="Times New Roman"/>
          <w:sz w:val="24"/>
          <w:szCs w:val="24"/>
        </w:rPr>
        <w:tab/>
        <w:t>Также, в 2019 году, за счет средств местного бюджета, осуществлено устройство контейнерной площадки для нужд муниципального бюджетного учреждения «Дворец культуры г. Ар</w:t>
      </w:r>
      <w:r w:rsidR="00994A31">
        <w:rPr>
          <w:rFonts w:ascii="Times New Roman" w:hAnsi="Times New Roman"/>
          <w:sz w:val="24"/>
          <w:szCs w:val="24"/>
        </w:rPr>
        <w:t>амиль» в сумме 128, 81 тыс. рублей.</w:t>
      </w:r>
    </w:p>
    <w:p w14:paraId="3D5C80EF" w14:textId="4169919B" w:rsidR="00DD23EE" w:rsidRPr="00573E9A" w:rsidRDefault="00DD23EE" w:rsidP="00E5090D">
      <w:pPr>
        <w:tabs>
          <w:tab w:val="left" w:pos="886"/>
          <w:tab w:val="left" w:pos="1470"/>
          <w:tab w:val="center" w:pos="3223"/>
          <w:tab w:val="left" w:pos="5226"/>
          <w:tab w:val="right" w:pos="6446"/>
        </w:tabs>
        <w:spacing w:after="0" w:line="240" w:lineRule="auto"/>
        <w:ind w:firstLine="709"/>
        <w:jc w:val="both"/>
        <w:rPr>
          <w:rFonts w:ascii="Times New Roman" w:hAnsi="Times New Roman"/>
          <w:sz w:val="24"/>
          <w:szCs w:val="24"/>
        </w:rPr>
      </w:pPr>
      <w:r w:rsidRPr="00573E9A">
        <w:rPr>
          <w:rFonts w:ascii="Times New Roman" w:hAnsi="Times New Roman"/>
          <w:sz w:val="24"/>
          <w:szCs w:val="24"/>
        </w:rPr>
        <w:t>В целях обеспечения контейнерным оборудованием бюджетных учреждений Арамильского городского округа было приобретено 30 контейнеров для сбора твердых коммунальных о</w:t>
      </w:r>
      <w:r w:rsidR="00994A31">
        <w:rPr>
          <w:rFonts w:ascii="Times New Roman" w:hAnsi="Times New Roman"/>
          <w:sz w:val="24"/>
          <w:szCs w:val="24"/>
        </w:rPr>
        <w:t>тходов на сумму 199,99 тыс. рублей.</w:t>
      </w:r>
    </w:p>
    <w:p w14:paraId="04178EBD" w14:textId="2292868B" w:rsidR="00615D7B" w:rsidRPr="00573E9A" w:rsidRDefault="00615D7B" w:rsidP="00E5090D">
      <w:pPr>
        <w:spacing w:before="240" w:after="0" w:line="240" w:lineRule="auto"/>
        <w:ind w:firstLine="709"/>
        <w:jc w:val="center"/>
        <w:rPr>
          <w:rFonts w:ascii="Times New Roman" w:hAnsi="Times New Roman"/>
          <w:b/>
          <w:sz w:val="24"/>
          <w:szCs w:val="24"/>
        </w:rPr>
      </w:pPr>
      <w:r w:rsidRPr="00573E9A">
        <w:rPr>
          <w:rFonts w:ascii="Times New Roman" w:hAnsi="Times New Roman"/>
          <w:b/>
          <w:sz w:val="24"/>
          <w:szCs w:val="24"/>
          <w:lang w:val="en-US"/>
        </w:rPr>
        <w:t>XIII</w:t>
      </w:r>
      <w:r w:rsidRPr="00573E9A">
        <w:rPr>
          <w:rFonts w:ascii="Times New Roman" w:hAnsi="Times New Roman"/>
          <w:b/>
          <w:sz w:val="24"/>
          <w:szCs w:val="24"/>
        </w:rPr>
        <w:t>. Организация освещения улиц и озеленение территории</w:t>
      </w:r>
    </w:p>
    <w:p w14:paraId="1D4CA7D2" w14:textId="77777777" w:rsidR="001B7147" w:rsidRDefault="001B7147" w:rsidP="00E5090D">
      <w:pPr>
        <w:shd w:val="clear" w:color="auto" w:fill="FFFFFF"/>
        <w:spacing w:after="0" w:line="240" w:lineRule="auto"/>
        <w:ind w:firstLine="709"/>
        <w:jc w:val="both"/>
        <w:rPr>
          <w:rFonts w:ascii="Times New Roman" w:hAnsi="Times New Roman"/>
          <w:b/>
          <w:sz w:val="24"/>
          <w:szCs w:val="24"/>
        </w:rPr>
      </w:pPr>
    </w:p>
    <w:p w14:paraId="10324424" w14:textId="29BEF1BD" w:rsidR="00DD23EE" w:rsidRPr="00573E9A" w:rsidRDefault="00DD23E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В результате выполнения мероприятий по энергосервисному контракту в 2018 году в городе Арамиль была произведена замена светильников уличного освещения РКУ и ЖКУ на светодиодные светильники в количестве 1048 шт. и произведена замена 31 станции автоматического управления освещением.</w:t>
      </w:r>
    </w:p>
    <w:p w14:paraId="1985C36F" w14:textId="77777777" w:rsidR="009E0E6E" w:rsidRPr="00573E9A" w:rsidRDefault="009E0E6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В результате реализации энергосервисного контракта в 2019 году была достигнута экономия электроэнергии на нужды уличного освещения в натуральном выражении – 789 518 кВт*час., что соответствует 77,25% по отношению с базисным периодом. Экономия в денежном выражении составила – 4 673 731 рубль, из которой 467 373 рубля (10%) остались в бюджете Администрации Арамильского городского округа.</w:t>
      </w:r>
    </w:p>
    <w:p w14:paraId="331DB0A9" w14:textId="6BD30578" w:rsidR="00DD23EE" w:rsidRPr="00573E9A" w:rsidRDefault="00DD23E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В соответствии с планом работ по приведению освещения улиц к действующим требованиям, в 2019 году за счёт бюджетных средств организовано освещение улиц Свободы, Трудовая, Заветы Ильича, проведён капитальный ремонт ветхих сетей уличного освещения с заменой голого провода на СИП.</w:t>
      </w:r>
    </w:p>
    <w:p w14:paraId="150F0D80" w14:textId="77770D63" w:rsidR="00DD23EE" w:rsidRPr="00573E9A" w:rsidRDefault="00DD23E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Объём работ по ремонту сетей уличного освещения по Арамильскому городскому округу за 2019 год:</w:t>
      </w:r>
    </w:p>
    <w:p w14:paraId="1EBF5942" w14:textId="77777777" w:rsidR="00C721B3" w:rsidRDefault="00DD23EE" w:rsidP="00C721B3">
      <w:pPr>
        <w:pStyle w:val="a5"/>
        <w:numPr>
          <w:ilvl w:val="0"/>
          <w:numId w:val="36"/>
        </w:numPr>
        <w:shd w:val="clear" w:color="auto" w:fill="FFFFFF"/>
        <w:spacing w:after="0" w:line="240" w:lineRule="auto"/>
        <w:jc w:val="both"/>
        <w:rPr>
          <w:rFonts w:ascii="Times New Roman" w:hAnsi="Times New Roman"/>
          <w:color w:val="000000"/>
          <w:sz w:val="24"/>
          <w:szCs w:val="24"/>
        </w:rPr>
      </w:pPr>
      <w:r w:rsidRPr="00C721B3">
        <w:rPr>
          <w:rFonts w:ascii="Times New Roman" w:hAnsi="Times New Roman"/>
          <w:color w:val="000000"/>
          <w:sz w:val="24"/>
          <w:szCs w:val="24"/>
        </w:rPr>
        <w:t xml:space="preserve">Дополнительная установка светильников уличного освещения – 47 шт. (в том числе </w:t>
      </w:r>
      <w:r w:rsidRPr="00C721B3">
        <w:rPr>
          <w:rFonts w:ascii="Times New Roman" w:hAnsi="Times New Roman"/>
          <w:color w:val="000000"/>
          <w:sz w:val="24"/>
          <w:szCs w:val="24"/>
          <w:lang w:val="en-US"/>
        </w:rPr>
        <w:t>LED</w:t>
      </w:r>
      <w:r w:rsidRPr="00C721B3">
        <w:rPr>
          <w:rFonts w:ascii="Times New Roman" w:hAnsi="Times New Roman"/>
          <w:color w:val="000000"/>
          <w:sz w:val="24"/>
          <w:szCs w:val="24"/>
        </w:rPr>
        <w:t xml:space="preserve"> – 35 шт.).</w:t>
      </w:r>
    </w:p>
    <w:p w14:paraId="074C3B41" w14:textId="77777777" w:rsidR="00C721B3" w:rsidRDefault="00DD23EE" w:rsidP="00C721B3">
      <w:pPr>
        <w:pStyle w:val="a5"/>
        <w:numPr>
          <w:ilvl w:val="0"/>
          <w:numId w:val="36"/>
        </w:numPr>
        <w:shd w:val="clear" w:color="auto" w:fill="FFFFFF"/>
        <w:spacing w:after="0" w:line="240" w:lineRule="auto"/>
        <w:jc w:val="both"/>
        <w:rPr>
          <w:rFonts w:ascii="Times New Roman" w:hAnsi="Times New Roman"/>
          <w:color w:val="000000"/>
          <w:sz w:val="24"/>
          <w:szCs w:val="24"/>
        </w:rPr>
      </w:pPr>
      <w:r w:rsidRPr="00C721B3">
        <w:rPr>
          <w:rFonts w:ascii="Times New Roman" w:hAnsi="Times New Roman"/>
          <w:color w:val="000000"/>
          <w:sz w:val="24"/>
          <w:szCs w:val="24"/>
        </w:rPr>
        <w:t>Монтаж новых сетей уличного освещения проводом СИП – 3219 м.</w:t>
      </w:r>
    </w:p>
    <w:p w14:paraId="3DB412BD" w14:textId="77777777" w:rsidR="00C721B3" w:rsidRDefault="00DD23EE" w:rsidP="00C721B3">
      <w:pPr>
        <w:pStyle w:val="a5"/>
        <w:numPr>
          <w:ilvl w:val="0"/>
          <w:numId w:val="36"/>
        </w:numPr>
        <w:shd w:val="clear" w:color="auto" w:fill="FFFFFF"/>
        <w:spacing w:after="0" w:line="240" w:lineRule="auto"/>
        <w:jc w:val="both"/>
        <w:rPr>
          <w:rFonts w:ascii="Times New Roman" w:hAnsi="Times New Roman"/>
          <w:color w:val="000000"/>
          <w:sz w:val="24"/>
          <w:szCs w:val="24"/>
        </w:rPr>
      </w:pPr>
      <w:r w:rsidRPr="00C721B3">
        <w:rPr>
          <w:rFonts w:ascii="Times New Roman" w:hAnsi="Times New Roman"/>
          <w:color w:val="000000"/>
          <w:sz w:val="24"/>
          <w:szCs w:val="24"/>
        </w:rPr>
        <w:t>Замена ветхих сетей уличного освещения на провод СИП – 2158 м.</w:t>
      </w:r>
    </w:p>
    <w:p w14:paraId="5C008510" w14:textId="66253D78" w:rsidR="00DD23EE" w:rsidRPr="00C721B3" w:rsidRDefault="00DD23EE" w:rsidP="00C721B3">
      <w:pPr>
        <w:pStyle w:val="a5"/>
        <w:numPr>
          <w:ilvl w:val="0"/>
          <w:numId w:val="36"/>
        </w:numPr>
        <w:shd w:val="clear" w:color="auto" w:fill="FFFFFF"/>
        <w:spacing w:after="0" w:line="240" w:lineRule="auto"/>
        <w:jc w:val="both"/>
        <w:rPr>
          <w:rFonts w:ascii="Times New Roman" w:hAnsi="Times New Roman"/>
          <w:color w:val="000000"/>
          <w:sz w:val="24"/>
          <w:szCs w:val="24"/>
        </w:rPr>
      </w:pPr>
      <w:r w:rsidRPr="00C721B3">
        <w:rPr>
          <w:rFonts w:ascii="Times New Roman" w:hAnsi="Times New Roman"/>
          <w:color w:val="000000"/>
          <w:sz w:val="24"/>
          <w:szCs w:val="24"/>
        </w:rPr>
        <w:t>Установка новых станций автоматического управления освещением – 3 шт.</w:t>
      </w:r>
    </w:p>
    <w:p w14:paraId="1AFD9D18" w14:textId="07D21990" w:rsidR="00DD23EE" w:rsidRPr="00573E9A" w:rsidRDefault="00DD23E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На выполнение вышеуказанных объёмов работ израсходовано 677 663 ру</w:t>
      </w:r>
      <w:r w:rsidR="00C721B3">
        <w:rPr>
          <w:rFonts w:ascii="Times New Roman" w:eastAsia="Times New Roman" w:hAnsi="Times New Roman"/>
          <w:color w:val="000000"/>
          <w:sz w:val="24"/>
          <w:szCs w:val="24"/>
          <w:lang w:eastAsia="ru-RU"/>
        </w:rPr>
        <w:t>б</w:t>
      </w:r>
      <w:r w:rsidRPr="00573E9A">
        <w:rPr>
          <w:rFonts w:ascii="Times New Roman" w:eastAsia="Times New Roman" w:hAnsi="Times New Roman"/>
          <w:color w:val="000000"/>
          <w:sz w:val="24"/>
          <w:szCs w:val="24"/>
          <w:lang w:eastAsia="ru-RU"/>
        </w:rPr>
        <w:t>ля.</w:t>
      </w:r>
    </w:p>
    <w:p w14:paraId="0E8052E0" w14:textId="6A24730C" w:rsidR="00DD23EE" w:rsidRPr="00573E9A" w:rsidRDefault="00DD23EE" w:rsidP="00E5090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573E9A">
        <w:rPr>
          <w:rFonts w:ascii="Times New Roman" w:eastAsia="Times New Roman" w:hAnsi="Times New Roman"/>
          <w:color w:val="000000"/>
          <w:sz w:val="24"/>
          <w:szCs w:val="24"/>
          <w:lang w:eastAsia="ru-RU"/>
        </w:rPr>
        <w:t xml:space="preserve">В течении 2019 года проводилась работа по техническому обслуживанию уличного освещения. Стоимость работ по техническому обслуживанию в 2019 </w:t>
      </w:r>
      <w:r w:rsidR="00C721B3">
        <w:rPr>
          <w:rFonts w:ascii="Times New Roman" w:eastAsia="Times New Roman" w:hAnsi="Times New Roman"/>
          <w:color w:val="000000"/>
          <w:sz w:val="24"/>
          <w:szCs w:val="24"/>
          <w:lang w:eastAsia="ru-RU"/>
        </w:rPr>
        <w:t>году составила – 396,0 тыс. рублей.</w:t>
      </w:r>
    </w:p>
    <w:p w14:paraId="27448886" w14:textId="4EA5A750" w:rsidR="00DD23EE"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Ежегодно осуществляется подрезка аварийных деревьев и проводится омолаживающая подрезка зеленых насаждений:</w:t>
      </w:r>
    </w:p>
    <w:p w14:paraId="44108C51" w14:textId="77777777" w:rsidR="001B7147" w:rsidRPr="00573E9A" w:rsidRDefault="001B7147" w:rsidP="00E5090D">
      <w:pPr>
        <w:spacing w:after="0" w:line="240" w:lineRule="auto"/>
        <w:ind w:firstLine="709"/>
        <w:jc w:val="both"/>
        <w:rPr>
          <w:rFonts w:ascii="Times New Roman" w:hAnsi="Times New Roman"/>
          <w:sz w:val="24"/>
          <w:szCs w:val="24"/>
        </w:rPr>
      </w:pPr>
    </w:p>
    <w:tbl>
      <w:tblPr>
        <w:tblStyle w:val="a4"/>
        <w:tblW w:w="0" w:type="auto"/>
        <w:tblLook w:val="04A0" w:firstRow="1" w:lastRow="0" w:firstColumn="1" w:lastColumn="0" w:noHBand="0" w:noVBand="1"/>
      </w:tblPr>
      <w:tblGrid>
        <w:gridCol w:w="1555"/>
        <w:gridCol w:w="3260"/>
        <w:gridCol w:w="4529"/>
      </w:tblGrid>
      <w:tr w:rsidR="00DD23EE" w:rsidRPr="00C721B3" w14:paraId="361D56A1" w14:textId="77777777" w:rsidTr="00DC7D60">
        <w:tc>
          <w:tcPr>
            <w:tcW w:w="1555" w:type="dxa"/>
          </w:tcPr>
          <w:p w14:paraId="0B363F72" w14:textId="77777777" w:rsidR="00DD23EE" w:rsidRPr="00C721B3" w:rsidRDefault="00DD23EE" w:rsidP="00E5090D">
            <w:pPr>
              <w:spacing w:after="0" w:line="240" w:lineRule="auto"/>
              <w:jc w:val="center"/>
              <w:rPr>
                <w:rFonts w:ascii="Times New Roman" w:hAnsi="Times New Roman"/>
                <w:b/>
                <w:sz w:val="22"/>
                <w:szCs w:val="24"/>
              </w:rPr>
            </w:pPr>
            <w:r w:rsidRPr="00C721B3">
              <w:rPr>
                <w:rFonts w:ascii="Times New Roman" w:hAnsi="Times New Roman"/>
                <w:b/>
                <w:sz w:val="22"/>
                <w:szCs w:val="24"/>
              </w:rPr>
              <w:t>Год</w:t>
            </w:r>
          </w:p>
          <w:p w14:paraId="3B2CA5D2" w14:textId="77777777" w:rsidR="00DD23EE" w:rsidRPr="00C721B3" w:rsidRDefault="00DD23EE" w:rsidP="00E5090D">
            <w:pPr>
              <w:spacing w:after="0" w:line="240" w:lineRule="auto"/>
              <w:jc w:val="center"/>
              <w:rPr>
                <w:rFonts w:ascii="Times New Roman" w:hAnsi="Times New Roman"/>
                <w:b/>
                <w:sz w:val="22"/>
                <w:szCs w:val="24"/>
              </w:rPr>
            </w:pPr>
          </w:p>
        </w:tc>
        <w:tc>
          <w:tcPr>
            <w:tcW w:w="3260" w:type="dxa"/>
          </w:tcPr>
          <w:p w14:paraId="3AE245FA" w14:textId="77777777" w:rsidR="00DD23EE" w:rsidRPr="00C721B3" w:rsidRDefault="00DD23EE" w:rsidP="00E5090D">
            <w:pPr>
              <w:spacing w:after="0" w:line="240" w:lineRule="auto"/>
              <w:jc w:val="center"/>
              <w:rPr>
                <w:rFonts w:ascii="Times New Roman" w:hAnsi="Times New Roman"/>
                <w:b/>
                <w:sz w:val="22"/>
                <w:szCs w:val="24"/>
              </w:rPr>
            </w:pPr>
            <w:r w:rsidRPr="00C721B3">
              <w:rPr>
                <w:rFonts w:ascii="Times New Roman" w:hAnsi="Times New Roman"/>
                <w:b/>
                <w:sz w:val="22"/>
                <w:szCs w:val="24"/>
              </w:rPr>
              <w:t>Финансирование, тыс.руб.</w:t>
            </w:r>
          </w:p>
        </w:tc>
        <w:tc>
          <w:tcPr>
            <w:tcW w:w="4530" w:type="dxa"/>
          </w:tcPr>
          <w:p w14:paraId="15A355C0" w14:textId="77777777" w:rsidR="00DD23EE" w:rsidRPr="00C721B3" w:rsidRDefault="00DD23EE" w:rsidP="00E5090D">
            <w:pPr>
              <w:spacing w:after="0" w:line="240" w:lineRule="auto"/>
              <w:jc w:val="center"/>
              <w:rPr>
                <w:rFonts w:ascii="Times New Roman" w:hAnsi="Times New Roman"/>
                <w:b/>
                <w:sz w:val="22"/>
                <w:szCs w:val="24"/>
              </w:rPr>
            </w:pPr>
            <w:r w:rsidRPr="00C721B3">
              <w:rPr>
                <w:rFonts w:ascii="Times New Roman" w:hAnsi="Times New Roman"/>
                <w:b/>
                <w:sz w:val="22"/>
                <w:szCs w:val="24"/>
              </w:rPr>
              <w:t>Количество подрезанных деревьев, шт.</w:t>
            </w:r>
          </w:p>
        </w:tc>
      </w:tr>
      <w:tr w:rsidR="00DD23EE" w:rsidRPr="00C721B3" w14:paraId="33AFEC57" w14:textId="77777777" w:rsidTr="00DC7D60">
        <w:tc>
          <w:tcPr>
            <w:tcW w:w="1555" w:type="dxa"/>
          </w:tcPr>
          <w:p w14:paraId="1E913AF4" w14:textId="77777777" w:rsidR="00DD23EE" w:rsidRPr="00C721B3" w:rsidRDefault="00DD23EE" w:rsidP="00E5090D">
            <w:pPr>
              <w:spacing w:after="0" w:line="240" w:lineRule="auto"/>
              <w:jc w:val="both"/>
              <w:rPr>
                <w:rFonts w:ascii="Times New Roman" w:hAnsi="Times New Roman"/>
                <w:sz w:val="22"/>
                <w:szCs w:val="24"/>
              </w:rPr>
            </w:pPr>
            <w:r w:rsidRPr="00C721B3">
              <w:rPr>
                <w:rFonts w:ascii="Times New Roman" w:hAnsi="Times New Roman"/>
                <w:sz w:val="22"/>
                <w:szCs w:val="24"/>
              </w:rPr>
              <w:t>2017</w:t>
            </w:r>
          </w:p>
        </w:tc>
        <w:tc>
          <w:tcPr>
            <w:tcW w:w="3260" w:type="dxa"/>
          </w:tcPr>
          <w:p w14:paraId="448F5BA9"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141,9</w:t>
            </w:r>
          </w:p>
        </w:tc>
        <w:tc>
          <w:tcPr>
            <w:tcW w:w="4530" w:type="dxa"/>
          </w:tcPr>
          <w:p w14:paraId="4ABC4500"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65</w:t>
            </w:r>
          </w:p>
        </w:tc>
      </w:tr>
      <w:tr w:rsidR="00DD23EE" w:rsidRPr="00C721B3" w14:paraId="0D633C7B" w14:textId="77777777" w:rsidTr="00DC7D60">
        <w:tc>
          <w:tcPr>
            <w:tcW w:w="1555" w:type="dxa"/>
          </w:tcPr>
          <w:p w14:paraId="7F0A8930" w14:textId="77777777" w:rsidR="00DD23EE" w:rsidRPr="00C721B3" w:rsidRDefault="00DD23EE" w:rsidP="00E5090D">
            <w:pPr>
              <w:spacing w:after="0" w:line="240" w:lineRule="auto"/>
              <w:jc w:val="both"/>
              <w:rPr>
                <w:rFonts w:ascii="Times New Roman" w:hAnsi="Times New Roman"/>
                <w:sz w:val="22"/>
                <w:szCs w:val="24"/>
              </w:rPr>
            </w:pPr>
            <w:r w:rsidRPr="00C721B3">
              <w:rPr>
                <w:rFonts w:ascii="Times New Roman" w:hAnsi="Times New Roman"/>
                <w:sz w:val="22"/>
                <w:szCs w:val="24"/>
              </w:rPr>
              <w:t>2018</w:t>
            </w:r>
          </w:p>
        </w:tc>
        <w:tc>
          <w:tcPr>
            <w:tcW w:w="3260" w:type="dxa"/>
          </w:tcPr>
          <w:p w14:paraId="523DF07F"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330,2</w:t>
            </w:r>
          </w:p>
        </w:tc>
        <w:tc>
          <w:tcPr>
            <w:tcW w:w="4530" w:type="dxa"/>
          </w:tcPr>
          <w:p w14:paraId="2D400DEE"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103</w:t>
            </w:r>
          </w:p>
        </w:tc>
      </w:tr>
      <w:tr w:rsidR="00DD23EE" w:rsidRPr="00C721B3" w14:paraId="3B3A1481" w14:textId="77777777" w:rsidTr="00DC7D60">
        <w:tc>
          <w:tcPr>
            <w:tcW w:w="1555" w:type="dxa"/>
          </w:tcPr>
          <w:p w14:paraId="3313E611" w14:textId="77777777" w:rsidR="00DD23EE" w:rsidRPr="00C721B3" w:rsidRDefault="00DD23EE" w:rsidP="00E5090D">
            <w:pPr>
              <w:spacing w:after="0" w:line="240" w:lineRule="auto"/>
              <w:jc w:val="both"/>
              <w:rPr>
                <w:rFonts w:ascii="Times New Roman" w:hAnsi="Times New Roman"/>
                <w:sz w:val="22"/>
                <w:szCs w:val="24"/>
              </w:rPr>
            </w:pPr>
            <w:r w:rsidRPr="00C721B3">
              <w:rPr>
                <w:rFonts w:ascii="Times New Roman" w:hAnsi="Times New Roman"/>
                <w:sz w:val="22"/>
                <w:szCs w:val="24"/>
              </w:rPr>
              <w:t>2019</w:t>
            </w:r>
          </w:p>
        </w:tc>
        <w:tc>
          <w:tcPr>
            <w:tcW w:w="3260" w:type="dxa"/>
          </w:tcPr>
          <w:p w14:paraId="1D6DFA89"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470,25</w:t>
            </w:r>
          </w:p>
        </w:tc>
        <w:tc>
          <w:tcPr>
            <w:tcW w:w="4530" w:type="dxa"/>
          </w:tcPr>
          <w:p w14:paraId="1F3123E0" w14:textId="77777777" w:rsidR="00DD23EE" w:rsidRPr="00C721B3" w:rsidRDefault="00DD23EE" w:rsidP="00E5090D">
            <w:pPr>
              <w:spacing w:after="0" w:line="240" w:lineRule="auto"/>
              <w:jc w:val="center"/>
              <w:rPr>
                <w:rFonts w:ascii="Times New Roman" w:hAnsi="Times New Roman"/>
                <w:sz w:val="22"/>
                <w:szCs w:val="24"/>
              </w:rPr>
            </w:pPr>
            <w:r w:rsidRPr="00C721B3">
              <w:rPr>
                <w:rFonts w:ascii="Times New Roman" w:hAnsi="Times New Roman"/>
                <w:sz w:val="22"/>
                <w:szCs w:val="24"/>
              </w:rPr>
              <w:t>120</w:t>
            </w:r>
          </w:p>
        </w:tc>
      </w:tr>
    </w:tbl>
    <w:p w14:paraId="36294EED" w14:textId="3075A210" w:rsidR="00E87B8A" w:rsidRDefault="00E87B8A"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XIV</w:t>
      </w:r>
      <w:r w:rsidRPr="00573E9A">
        <w:rPr>
          <w:rFonts w:ascii="Times New Roman" w:eastAsia="Times New Roman" w:hAnsi="Times New Roman"/>
          <w:b/>
          <w:sz w:val="24"/>
          <w:szCs w:val="24"/>
          <w:lang w:eastAsia="ru-RU"/>
        </w:rPr>
        <w:t>. Организация мероприятий по охране окружающей среды; защиты и воспроизводства городских лесов; организация сбора, вывоза, утилизации коммунальных и промышленных отходов</w:t>
      </w:r>
    </w:p>
    <w:p w14:paraId="2BD70379" w14:textId="77777777" w:rsidR="00C721B3" w:rsidRPr="00573E9A" w:rsidRDefault="00C721B3" w:rsidP="00C721B3">
      <w:pPr>
        <w:spacing w:after="0" w:line="240" w:lineRule="auto"/>
        <w:jc w:val="center"/>
        <w:rPr>
          <w:rFonts w:ascii="Times New Roman" w:eastAsia="Times New Roman" w:hAnsi="Times New Roman"/>
          <w:b/>
          <w:sz w:val="24"/>
          <w:szCs w:val="24"/>
          <w:highlight w:val="cyan"/>
          <w:lang w:eastAsia="ru-RU"/>
        </w:rPr>
      </w:pPr>
    </w:p>
    <w:p w14:paraId="7A9FD7B8"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Разработана и утверждена схема генеральной очистки территории Арамильского городского округа (ООО «Экопомощь», г. Воронеж). Стоимость контракта составила 150 тыс. рублей. </w:t>
      </w:r>
    </w:p>
    <w:p w14:paraId="6123AC65"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Посредством официального сайта Арамильского городского округа, размещением информации в газете «Арамильские вести» проводилась работа по повышению бережного отношения к окружающей среде. В апреле 2019 года на сайте появился специальный раздел «Экология».</w:t>
      </w:r>
    </w:p>
    <w:p w14:paraId="309996F4"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В образовательных учреждениях проводились занятия и игры по экологической культуре. Муниципальное автономное общеобразовательной учреждение «Средняя общеобразовательная школа №1» реализует программу дополнительного образования «Туристический кружок «Росы». </w:t>
      </w:r>
    </w:p>
    <w:p w14:paraId="0F40D693"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Муниципальное автономное дошкольное образовательное учреждение «Детский сад комбинированного вида №4 «Солнышко» реализует программу дополнительного образования экологической направленности «Юный эколог».</w:t>
      </w:r>
    </w:p>
    <w:p w14:paraId="45748744"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На данный момент в ряде образовательных организаций Арамильского городского округа формируются группы и классы «Эколят» ориентированные на реализацию программ экологического образования.</w:t>
      </w:r>
    </w:p>
    <w:p w14:paraId="22760895" w14:textId="09B41DB0"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С 2017 по 2019 г</w:t>
      </w:r>
      <w:r w:rsidR="00C721B3">
        <w:rPr>
          <w:rFonts w:ascii="Times New Roman" w:eastAsia="Times New Roman" w:hAnsi="Times New Roman"/>
          <w:sz w:val="24"/>
          <w:szCs w:val="24"/>
          <w:lang w:eastAsia="ru-RU"/>
        </w:rPr>
        <w:t>оды</w:t>
      </w:r>
      <w:r w:rsidRPr="00573E9A">
        <w:rPr>
          <w:rFonts w:ascii="Times New Roman" w:eastAsia="Times New Roman" w:hAnsi="Times New Roman"/>
          <w:sz w:val="24"/>
          <w:szCs w:val="24"/>
          <w:lang w:eastAsia="ru-RU"/>
        </w:rPr>
        <w:t xml:space="preserve"> поступило 28 обращений</w:t>
      </w:r>
      <w:r w:rsidRPr="00573E9A">
        <w:rPr>
          <w:rFonts w:ascii="Times New Roman" w:hAnsi="Times New Roman"/>
          <w:sz w:val="24"/>
          <w:szCs w:val="24"/>
        </w:rPr>
        <w:t xml:space="preserve"> </w:t>
      </w:r>
      <w:r w:rsidRPr="00573E9A">
        <w:rPr>
          <w:rFonts w:ascii="Times New Roman" w:eastAsia="Times New Roman" w:hAnsi="Times New Roman"/>
          <w:sz w:val="24"/>
          <w:szCs w:val="24"/>
          <w:lang w:eastAsia="ru-RU"/>
        </w:rPr>
        <w:t>граждан по вопросам состояния и охраны окружающей среды: в 2017 и 2018 году</w:t>
      </w:r>
      <w:r w:rsidR="00C721B3">
        <w:rPr>
          <w:rFonts w:ascii="Times New Roman" w:eastAsia="Times New Roman" w:hAnsi="Times New Roman"/>
          <w:sz w:val="24"/>
          <w:szCs w:val="24"/>
          <w:lang w:eastAsia="ru-RU"/>
        </w:rPr>
        <w:t xml:space="preserve"> </w:t>
      </w:r>
      <w:r w:rsidR="00C721B3" w:rsidRPr="00573E9A">
        <w:rPr>
          <w:rFonts w:ascii="Times New Roman" w:eastAsia="Times New Roman" w:hAnsi="Times New Roman"/>
          <w:sz w:val="24"/>
          <w:szCs w:val="24"/>
          <w:lang w:eastAsia="ru-RU"/>
        </w:rPr>
        <w:t>по 11</w:t>
      </w:r>
      <w:r w:rsidRPr="00573E9A">
        <w:rPr>
          <w:rFonts w:ascii="Times New Roman" w:eastAsia="Times New Roman" w:hAnsi="Times New Roman"/>
          <w:sz w:val="24"/>
          <w:szCs w:val="24"/>
          <w:lang w:eastAsia="ru-RU"/>
        </w:rPr>
        <w:t>,</w:t>
      </w:r>
      <w:r w:rsidR="00C721B3">
        <w:rPr>
          <w:rFonts w:ascii="Times New Roman" w:eastAsia="Times New Roman" w:hAnsi="Times New Roman"/>
          <w:sz w:val="24"/>
          <w:szCs w:val="24"/>
          <w:lang w:eastAsia="ru-RU"/>
        </w:rPr>
        <w:t xml:space="preserve"> в 2019 году – 6 обращений.</w:t>
      </w:r>
    </w:p>
    <w:p w14:paraId="2533FD8B" w14:textId="6E92127E" w:rsidR="00DD23EE" w:rsidRPr="00573E9A" w:rsidRDefault="00DD23EE" w:rsidP="00C721B3">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2019 году выявлена незаконная рубка лесных насаждений. Виновные лица привлечены к уголовной ответственности (лишение свободы на 1 год (условно) и возмещени</w:t>
      </w:r>
      <w:r w:rsidR="00C721B3">
        <w:rPr>
          <w:rFonts w:ascii="Times New Roman" w:eastAsia="Times New Roman" w:hAnsi="Times New Roman"/>
          <w:sz w:val="24"/>
          <w:szCs w:val="24"/>
          <w:lang w:eastAsia="ru-RU"/>
        </w:rPr>
        <w:t>е вреда в размере 71,2 тыс. рублей</w:t>
      </w:r>
      <w:r w:rsidRPr="00573E9A">
        <w:rPr>
          <w:rFonts w:ascii="Times New Roman" w:eastAsia="Times New Roman" w:hAnsi="Times New Roman"/>
          <w:sz w:val="24"/>
          <w:szCs w:val="24"/>
          <w:lang w:eastAsia="ru-RU"/>
        </w:rPr>
        <w:t>).</w:t>
      </w:r>
    </w:p>
    <w:p w14:paraId="569286ED" w14:textId="600E6CB4" w:rsidR="00DD23EE" w:rsidRDefault="00DD23EE"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Объем вывезенных коммунальных отходов с территории Арамильского городского округа за 2019 год составил 5,8 тыс. куб.</w:t>
      </w:r>
      <w:r w:rsidR="00C721B3">
        <w:rPr>
          <w:rFonts w:ascii="Times New Roman" w:eastAsia="Times New Roman" w:hAnsi="Times New Roman"/>
          <w:sz w:val="24"/>
          <w:szCs w:val="24"/>
          <w:lang w:eastAsia="ru-RU"/>
        </w:rPr>
        <w:t xml:space="preserve"> </w:t>
      </w:r>
      <w:r w:rsidRPr="00573E9A">
        <w:rPr>
          <w:rFonts w:ascii="Times New Roman" w:eastAsia="Times New Roman" w:hAnsi="Times New Roman"/>
          <w:sz w:val="24"/>
          <w:szCs w:val="24"/>
          <w:lang w:eastAsia="ru-RU"/>
        </w:rPr>
        <w:t>м. или 1,15 тыс. тонн.</w:t>
      </w:r>
    </w:p>
    <w:p w14:paraId="246D2988" w14:textId="55E6E2DD" w:rsidR="00C721B3" w:rsidRDefault="00C721B3" w:rsidP="00E5090D">
      <w:pPr>
        <w:spacing w:after="0" w:line="240" w:lineRule="auto"/>
        <w:ind w:firstLine="709"/>
        <w:jc w:val="both"/>
        <w:rPr>
          <w:rFonts w:ascii="Times New Roman" w:eastAsia="Times New Roman" w:hAnsi="Times New Roman"/>
          <w:sz w:val="24"/>
          <w:szCs w:val="24"/>
          <w:lang w:eastAsia="ru-RU"/>
        </w:rPr>
      </w:pPr>
    </w:p>
    <w:p w14:paraId="159A2CF4" w14:textId="00FC4A70" w:rsidR="00C721B3" w:rsidRPr="00C721B3" w:rsidRDefault="00C721B3" w:rsidP="00C721B3">
      <w:pPr>
        <w:spacing w:after="0" w:line="240" w:lineRule="auto"/>
        <w:ind w:firstLine="709"/>
        <w:jc w:val="center"/>
        <w:rPr>
          <w:rFonts w:ascii="Times New Roman" w:eastAsia="Times New Roman" w:hAnsi="Times New Roman"/>
          <w:b/>
          <w:sz w:val="24"/>
          <w:szCs w:val="24"/>
          <w:lang w:eastAsia="ru-RU"/>
        </w:rPr>
      </w:pPr>
      <w:r w:rsidRPr="00C721B3">
        <w:rPr>
          <w:rFonts w:ascii="Times New Roman" w:eastAsia="Times New Roman" w:hAnsi="Times New Roman"/>
          <w:b/>
          <w:sz w:val="24"/>
          <w:szCs w:val="24"/>
          <w:lang w:eastAsia="ru-RU"/>
        </w:rPr>
        <w:t>Финансирование мероприятий по охране окружающей среды</w:t>
      </w:r>
    </w:p>
    <w:p w14:paraId="03A8D818" w14:textId="77777777" w:rsidR="00DD23EE" w:rsidRPr="00573E9A" w:rsidRDefault="00DD23EE" w:rsidP="00E5090D">
      <w:pPr>
        <w:spacing w:after="0" w:line="240" w:lineRule="auto"/>
        <w:ind w:firstLine="709"/>
        <w:jc w:val="both"/>
        <w:rPr>
          <w:rFonts w:ascii="Times New Roman" w:eastAsia="Times New Roman" w:hAnsi="Times New Roman"/>
          <w:sz w:val="24"/>
          <w:szCs w:val="24"/>
          <w:lang w:eastAsia="ru-RU"/>
        </w:rPr>
      </w:pPr>
    </w:p>
    <w:tbl>
      <w:tblPr>
        <w:tblStyle w:val="1"/>
        <w:tblW w:w="0" w:type="auto"/>
        <w:tblLook w:val="04A0" w:firstRow="1" w:lastRow="0" w:firstColumn="1" w:lastColumn="0" w:noHBand="0" w:noVBand="1"/>
      </w:tblPr>
      <w:tblGrid>
        <w:gridCol w:w="2541"/>
        <w:gridCol w:w="1156"/>
        <w:gridCol w:w="1156"/>
        <w:gridCol w:w="1156"/>
        <w:gridCol w:w="1156"/>
        <w:gridCol w:w="2179"/>
      </w:tblGrid>
      <w:tr w:rsidR="00DD23EE" w:rsidRPr="00573E9A" w14:paraId="430D3819" w14:textId="77777777" w:rsidTr="00DC7D60">
        <w:tc>
          <w:tcPr>
            <w:tcW w:w="2542" w:type="dxa"/>
            <w:vMerge w:val="restart"/>
          </w:tcPr>
          <w:p w14:paraId="4E4F0C3C"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Мероприятия</w:t>
            </w:r>
          </w:p>
        </w:tc>
        <w:tc>
          <w:tcPr>
            <w:tcW w:w="4624" w:type="dxa"/>
            <w:gridSpan w:val="4"/>
          </w:tcPr>
          <w:p w14:paraId="49954757"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Финансирование, тыс. руб.</w:t>
            </w:r>
          </w:p>
        </w:tc>
        <w:tc>
          <w:tcPr>
            <w:tcW w:w="2179" w:type="dxa"/>
            <w:vMerge w:val="restart"/>
          </w:tcPr>
          <w:p w14:paraId="7EDEC3DF"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Примечание</w:t>
            </w:r>
          </w:p>
        </w:tc>
      </w:tr>
      <w:tr w:rsidR="00DD23EE" w:rsidRPr="00573E9A" w14:paraId="307FE6D2" w14:textId="77777777" w:rsidTr="00DC7D60">
        <w:tc>
          <w:tcPr>
            <w:tcW w:w="2542" w:type="dxa"/>
            <w:vMerge/>
          </w:tcPr>
          <w:p w14:paraId="6D2DFB1C" w14:textId="77777777" w:rsidR="00DD23EE" w:rsidRPr="00573E9A" w:rsidRDefault="00DD23EE" w:rsidP="00E5090D">
            <w:pPr>
              <w:spacing w:after="0" w:line="240" w:lineRule="auto"/>
              <w:contextualSpacing/>
              <w:jc w:val="center"/>
              <w:rPr>
                <w:rFonts w:ascii="Times New Roman" w:hAnsi="Times New Roman"/>
                <w:b/>
              </w:rPr>
            </w:pPr>
          </w:p>
        </w:tc>
        <w:tc>
          <w:tcPr>
            <w:tcW w:w="1156" w:type="dxa"/>
          </w:tcPr>
          <w:p w14:paraId="18074DD2"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2017 год</w:t>
            </w:r>
          </w:p>
        </w:tc>
        <w:tc>
          <w:tcPr>
            <w:tcW w:w="1156" w:type="dxa"/>
          </w:tcPr>
          <w:p w14:paraId="6B413373"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2018 год</w:t>
            </w:r>
          </w:p>
        </w:tc>
        <w:tc>
          <w:tcPr>
            <w:tcW w:w="1156" w:type="dxa"/>
          </w:tcPr>
          <w:p w14:paraId="3F5FAB87"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2019 год</w:t>
            </w:r>
          </w:p>
        </w:tc>
        <w:tc>
          <w:tcPr>
            <w:tcW w:w="1156" w:type="dxa"/>
          </w:tcPr>
          <w:p w14:paraId="5444317C" w14:textId="77777777" w:rsidR="00DD23EE" w:rsidRPr="00573E9A" w:rsidRDefault="00DD23EE" w:rsidP="00E5090D">
            <w:pPr>
              <w:spacing w:after="0" w:line="240" w:lineRule="auto"/>
              <w:contextualSpacing/>
              <w:jc w:val="center"/>
              <w:rPr>
                <w:rFonts w:ascii="Times New Roman" w:hAnsi="Times New Roman"/>
                <w:b/>
              </w:rPr>
            </w:pPr>
            <w:r w:rsidRPr="00573E9A">
              <w:rPr>
                <w:rFonts w:ascii="Times New Roman" w:hAnsi="Times New Roman"/>
                <w:b/>
              </w:rPr>
              <w:t>Итого</w:t>
            </w:r>
          </w:p>
        </w:tc>
        <w:tc>
          <w:tcPr>
            <w:tcW w:w="2179" w:type="dxa"/>
            <w:vMerge/>
          </w:tcPr>
          <w:p w14:paraId="572B3AE9" w14:textId="77777777" w:rsidR="00DD23EE" w:rsidRPr="00573E9A" w:rsidRDefault="00DD23EE" w:rsidP="00E5090D">
            <w:pPr>
              <w:spacing w:after="0" w:line="240" w:lineRule="auto"/>
              <w:contextualSpacing/>
              <w:jc w:val="center"/>
              <w:rPr>
                <w:rFonts w:ascii="Times New Roman" w:hAnsi="Times New Roman"/>
                <w:b/>
              </w:rPr>
            </w:pPr>
          </w:p>
        </w:tc>
      </w:tr>
      <w:tr w:rsidR="00DD23EE" w:rsidRPr="00573E9A" w14:paraId="4CF64AD0" w14:textId="77777777" w:rsidTr="00DC7D60">
        <w:tc>
          <w:tcPr>
            <w:tcW w:w="2542" w:type="dxa"/>
          </w:tcPr>
          <w:p w14:paraId="35C6C887" w14:textId="77777777" w:rsidR="00DD23EE" w:rsidRPr="00573E9A" w:rsidRDefault="00DD23EE" w:rsidP="00E5090D">
            <w:pPr>
              <w:spacing w:after="0" w:line="240" w:lineRule="auto"/>
              <w:rPr>
                <w:rFonts w:ascii="Times New Roman" w:hAnsi="Times New Roman"/>
              </w:rPr>
            </w:pPr>
            <w:r w:rsidRPr="00573E9A">
              <w:rPr>
                <w:rFonts w:ascii="Times New Roman" w:hAnsi="Times New Roman"/>
              </w:rPr>
              <w:t>Ликвидация несанкционированных навалов мусора</w:t>
            </w:r>
          </w:p>
        </w:tc>
        <w:tc>
          <w:tcPr>
            <w:tcW w:w="1156" w:type="dxa"/>
            <w:vAlign w:val="center"/>
          </w:tcPr>
          <w:p w14:paraId="2607AC66"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432,9</w:t>
            </w:r>
          </w:p>
        </w:tc>
        <w:tc>
          <w:tcPr>
            <w:tcW w:w="1156" w:type="dxa"/>
            <w:vAlign w:val="center"/>
          </w:tcPr>
          <w:p w14:paraId="0F6D983A"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399,0</w:t>
            </w:r>
          </w:p>
        </w:tc>
        <w:tc>
          <w:tcPr>
            <w:tcW w:w="1156" w:type="dxa"/>
            <w:vAlign w:val="center"/>
          </w:tcPr>
          <w:p w14:paraId="7A75B45F"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116,2</w:t>
            </w:r>
          </w:p>
        </w:tc>
        <w:tc>
          <w:tcPr>
            <w:tcW w:w="1156" w:type="dxa"/>
            <w:vAlign w:val="center"/>
          </w:tcPr>
          <w:p w14:paraId="10958F69"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948,1</w:t>
            </w:r>
          </w:p>
        </w:tc>
        <w:tc>
          <w:tcPr>
            <w:tcW w:w="2179" w:type="dxa"/>
          </w:tcPr>
          <w:p w14:paraId="54AB5C07" w14:textId="77777777" w:rsidR="00DD23EE" w:rsidRPr="00573E9A" w:rsidRDefault="00DD23EE" w:rsidP="00E5090D">
            <w:pPr>
              <w:spacing w:after="0" w:line="240" w:lineRule="auto"/>
              <w:contextualSpacing/>
              <w:rPr>
                <w:rFonts w:ascii="Times New Roman" w:hAnsi="Times New Roman"/>
              </w:rPr>
            </w:pPr>
            <w:r w:rsidRPr="00573E9A">
              <w:rPr>
                <w:rFonts w:ascii="Times New Roman" w:hAnsi="Times New Roman"/>
              </w:rPr>
              <w:t>вывезено более 1000 куб. м. мусора</w:t>
            </w:r>
          </w:p>
        </w:tc>
      </w:tr>
      <w:tr w:rsidR="00DD23EE" w:rsidRPr="00573E9A" w14:paraId="64F4AE4E" w14:textId="77777777" w:rsidTr="00DC7D60">
        <w:tc>
          <w:tcPr>
            <w:tcW w:w="2542" w:type="dxa"/>
          </w:tcPr>
          <w:p w14:paraId="1FA0F856" w14:textId="77777777" w:rsidR="00DD23EE" w:rsidRPr="00573E9A" w:rsidRDefault="00DD23EE" w:rsidP="00E5090D">
            <w:pPr>
              <w:spacing w:after="0" w:line="240" w:lineRule="auto"/>
              <w:rPr>
                <w:rFonts w:ascii="Times New Roman" w:hAnsi="Times New Roman"/>
              </w:rPr>
            </w:pPr>
            <w:r w:rsidRPr="00573E9A">
              <w:rPr>
                <w:rFonts w:ascii="Times New Roman" w:hAnsi="Times New Roman"/>
              </w:rPr>
              <w:t>Рекультивация свалки твердых бытовых и промышленных отходов г. Арамиль</w:t>
            </w:r>
          </w:p>
        </w:tc>
        <w:tc>
          <w:tcPr>
            <w:tcW w:w="1156" w:type="dxa"/>
          </w:tcPr>
          <w:p w14:paraId="7D63CEDC"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w:t>
            </w:r>
          </w:p>
        </w:tc>
        <w:tc>
          <w:tcPr>
            <w:tcW w:w="1156" w:type="dxa"/>
          </w:tcPr>
          <w:p w14:paraId="7903C308"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896,6</w:t>
            </w:r>
          </w:p>
        </w:tc>
        <w:tc>
          <w:tcPr>
            <w:tcW w:w="1156" w:type="dxa"/>
          </w:tcPr>
          <w:p w14:paraId="205E0684"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2892,0</w:t>
            </w:r>
          </w:p>
        </w:tc>
        <w:tc>
          <w:tcPr>
            <w:tcW w:w="1156" w:type="dxa"/>
          </w:tcPr>
          <w:p w14:paraId="522CAC20"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3788,6</w:t>
            </w:r>
          </w:p>
        </w:tc>
        <w:tc>
          <w:tcPr>
            <w:tcW w:w="2179" w:type="dxa"/>
          </w:tcPr>
          <w:p w14:paraId="16D42DFB" w14:textId="77777777" w:rsidR="00DD23EE" w:rsidRPr="00573E9A" w:rsidRDefault="00DD23EE" w:rsidP="00E5090D">
            <w:pPr>
              <w:spacing w:after="0" w:line="240" w:lineRule="auto"/>
              <w:contextualSpacing/>
              <w:rPr>
                <w:rFonts w:ascii="Times New Roman" w:hAnsi="Times New Roman"/>
              </w:rPr>
            </w:pPr>
            <w:r w:rsidRPr="00573E9A">
              <w:rPr>
                <w:rFonts w:ascii="Times New Roman" w:hAnsi="Times New Roman"/>
              </w:rPr>
              <w:t xml:space="preserve">Проект рекультивации проходит государственную экологическую экспертизу, затем подлежит прохождению экспертизы достоверности сметной стоимости. Направлена заявка на включение свалки в Государственный реестр объектов накопленного вреда окружающей среде в целях последующей подачи заявки на софинансирование работ по рекультивации. </w:t>
            </w:r>
          </w:p>
        </w:tc>
      </w:tr>
      <w:tr w:rsidR="00DD23EE" w:rsidRPr="00573E9A" w14:paraId="391E78AB" w14:textId="77777777" w:rsidTr="00DC7D60">
        <w:tc>
          <w:tcPr>
            <w:tcW w:w="2542" w:type="dxa"/>
          </w:tcPr>
          <w:p w14:paraId="19CFC20D" w14:textId="77777777" w:rsidR="00DD23EE" w:rsidRPr="00573E9A" w:rsidRDefault="00DD23EE" w:rsidP="00E5090D">
            <w:pPr>
              <w:spacing w:after="0" w:line="240" w:lineRule="auto"/>
              <w:rPr>
                <w:rFonts w:ascii="Times New Roman" w:hAnsi="Times New Roman"/>
              </w:rPr>
            </w:pPr>
            <w:r w:rsidRPr="00573E9A">
              <w:rPr>
                <w:rFonts w:ascii="Times New Roman" w:hAnsi="Times New Roman"/>
              </w:rPr>
              <w:t>Участие в организации деятельности по раздельному накоплению, сбору, транспортированию, обработке, утилизации, обезвреживанию, захоронению особо опасных отходов</w:t>
            </w:r>
          </w:p>
        </w:tc>
        <w:tc>
          <w:tcPr>
            <w:tcW w:w="1156" w:type="dxa"/>
            <w:vAlign w:val="center"/>
          </w:tcPr>
          <w:p w14:paraId="52542CC9"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w:t>
            </w:r>
          </w:p>
        </w:tc>
        <w:tc>
          <w:tcPr>
            <w:tcW w:w="1156" w:type="dxa"/>
            <w:vAlign w:val="center"/>
          </w:tcPr>
          <w:p w14:paraId="0247007A"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w:t>
            </w:r>
          </w:p>
        </w:tc>
        <w:tc>
          <w:tcPr>
            <w:tcW w:w="1156" w:type="dxa"/>
            <w:vAlign w:val="center"/>
          </w:tcPr>
          <w:p w14:paraId="78E9F98C"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125,9</w:t>
            </w:r>
          </w:p>
        </w:tc>
        <w:tc>
          <w:tcPr>
            <w:tcW w:w="1156" w:type="dxa"/>
            <w:vAlign w:val="center"/>
          </w:tcPr>
          <w:p w14:paraId="431756AA"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125,9</w:t>
            </w:r>
          </w:p>
        </w:tc>
        <w:tc>
          <w:tcPr>
            <w:tcW w:w="2179" w:type="dxa"/>
          </w:tcPr>
          <w:p w14:paraId="71648A67" w14:textId="77777777" w:rsidR="00DD23EE" w:rsidRPr="00573E9A" w:rsidRDefault="00DD23EE" w:rsidP="00E5090D">
            <w:pPr>
              <w:spacing w:after="0" w:line="240" w:lineRule="auto"/>
              <w:contextualSpacing/>
              <w:rPr>
                <w:rFonts w:ascii="Times New Roman" w:hAnsi="Times New Roman"/>
              </w:rPr>
            </w:pPr>
            <w:r w:rsidRPr="00573E9A">
              <w:rPr>
                <w:rFonts w:ascii="Times New Roman" w:hAnsi="Times New Roman"/>
              </w:rPr>
              <w:t>установлено 3 экобокса для сбора ртутных градусников, ламп и батареек; сдано 20,8 кг батареек и 465 ламп</w:t>
            </w:r>
          </w:p>
        </w:tc>
      </w:tr>
      <w:tr w:rsidR="00DD23EE" w:rsidRPr="00573E9A" w14:paraId="11A7C184" w14:textId="77777777" w:rsidTr="00DC7D60">
        <w:tc>
          <w:tcPr>
            <w:tcW w:w="2542" w:type="dxa"/>
          </w:tcPr>
          <w:p w14:paraId="61081DA6" w14:textId="77777777" w:rsidR="00DD23EE" w:rsidRPr="00573E9A" w:rsidRDefault="00DD23EE" w:rsidP="00E5090D">
            <w:pPr>
              <w:spacing w:after="0" w:line="240" w:lineRule="auto"/>
              <w:rPr>
                <w:rFonts w:ascii="Times New Roman" w:hAnsi="Times New Roman"/>
              </w:rPr>
            </w:pPr>
            <w:bookmarkStart w:id="4" w:name="_Hlk32915118"/>
            <w:r w:rsidRPr="00573E9A">
              <w:rPr>
                <w:rFonts w:ascii="Times New Roman" w:hAnsi="Times New Roman"/>
              </w:rPr>
              <w:t>Охрана, защита и воспроизводство городских лесов</w:t>
            </w:r>
          </w:p>
        </w:tc>
        <w:tc>
          <w:tcPr>
            <w:tcW w:w="1156" w:type="dxa"/>
            <w:vAlign w:val="center"/>
          </w:tcPr>
          <w:p w14:paraId="0F6647DE" w14:textId="77777777" w:rsidR="00DD23EE" w:rsidRPr="00573E9A" w:rsidRDefault="00DD23EE" w:rsidP="00E5090D">
            <w:pPr>
              <w:spacing w:after="0" w:line="240" w:lineRule="auto"/>
              <w:contextualSpacing/>
              <w:jc w:val="center"/>
              <w:rPr>
                <w:rFonts w:ascii="Times New Roman" w:hAnsi="Times New Roman"/>
                <w:highlight w:val="yellow"/>
              </w:rPr>
            </w:pPr>
            <w:r w:rsidRPr="00573E9A">
              <w:rPr>
                <w:rFonts w:ascii="Times New Roman" w:hAnsi="Times New Roman"/>
              </w:rPr>
              <w:t>117,0</w:t>
            </w:r>
          </w:p>
        </w:tc>
        <w:tc>
          <w:tcPr>
            <w:tcW w:w="1156" w:type="dxa"/>
            <w:vAlign w:val="center"/>
          </w:tcPr>
          <w:p w14:paraId="61DFCBF7" w14:textId="77777777" w:rsidR="00DD23EE" w:rsidRPr="00573E9A" w:rsidRDefault="00DD23EE" w:rsidP="00E5090D">
            <w:pPr>
              <w:spacing w:after="0" w:line="240" w:lineRule="auto"/>
              <w:contextualSpacing/>
              <w:jc w:val="center"/>
              <w:rPr>
                <w:rFonts w:ascii="Times New Roman" w:hAnsi="Times New Roman"/>
                <w:highlight w:val="yellow"/>
              </w:rPr>
            </w:pPr>
            <w:r w:rsidRPr="00573E9A">
              <w:rPr>
                <w:rFonts w:ascii="Times New Roman" w:hAnsi="Times New Roman"/>
              </w:rPr>
              <w:t>307,3</w:t>
            </w:r>
          </w:p>
        </w:tc>
        <w:tc>
          <w:tcPr>
            <w:tcW w:w="1156" w:type="dxa"/>
            <w:vAlign w:val="center"/>
          </w:tcPr>
          <w:p w14:paraId="61A0A509" w14:textId="77777777" w:rsidR="00DD23EE" w:rsidRPr="00573E9A" w:rsidRDefault="00DD23EE" w:rsidP="00E5090D">
            <w:pPr>
              <w:spacing w:after="0" w:line="240" w:lineRule="auto"/>
              <w:contextualSpacing/>
              <w:jc w:val="center"/>
              <w:rPr>
                <w:rFonts w:ascii="Times New Roman" w:hAnsi="Times New Roman"/>
                <w:highlight w:val="yellow"/>
              </w:rPr>
            </w:pPr>
            <w:r w:rsidRPr="00573E9A">
              <w:rPr>
                <w:rFonts w:ascii="Times New Roman" w:hAnsi="Times New Roman"/>
              </w:rPr>
              <w:t>122,5</w:t>
            </w:r>
          </w:p>
        </w:tc>
        <w:tc>
          <w:tcPr>
            <w:tcW w:w="1156" w:type="dxa"/>
            <w:vAlign w:val="center"/>
          </w:tcPr>
          <w:p w14:paraId="6AE83018" w14:textId="77777777" w:rsidR="00DD23EE" w:rsidRPr="00573E9A" w:rsidRDefault="00DD23EE" w:rsidP="00E5090D">
            <w:pPr>
              <w:spacing w:after="0" w:line="240" w:lineRule="auto"/>
              <w:contextualSpacing/>
              <w:jc w:val="center"/>
              <w:rPr>
                <w:rFonts w:ascii="Times New Roman" w:hAnsi="Times New Roman"/>
                <w:highlight w:val="yellow"/>
              </w:rPr>
            </w:pPr>
            <w:r w:rsidRPr="00573E9A">
              <w:rPr>
                <w:rFonts w:ascii="Times New Roman" w:hAnsi="Times New Roman"/>
              </w:rPr>
              <w:t>546,8</w:t>
            </w:r>
          </w:p>
        </w:tc>
        <w:tc>
          <w:tcPr>
            <w:tcW w:w="2179" w:type="dxa"/>
          </w:tcPr>
          <w:p w14:paraId="688A0326" w14:textId="77777777" w:rsidR="00DD23EE" w:rsidRPr="00573E9A" w:rsidRDefault="00DD23EE" w:rsidP="00E5090D">
            <w:pPr>
              <w:spacing w:after="0" w:line="240" w:lineRule="auto"/>
              <w:contextualSpacing/>
              <w:rPr>
                <w:rFonts w:ascii="Times New Roman" w:hAnsi="Times New Roman"/>
              </w:rPr>
            </w:pPr>
            <w:r w:rsidRPr="00573E9A">
              <w:rPr>
                <w:rFonts w:ascii="Times New Roman" w:hAnsi="Times New Roman"/>
              </w:rPr>
              <w:t>в целях сохранения лесов ежегодно проводится устройство противопожарных минерализованных полос общей протяженностью 20 км, патрулирование лесов в пожароопасный период, противопожарная агитация и пропаганда мер пожарной безопасности среди населения</w:t>
            </w:r>
          </w:p>
        </w:tc>
      </w:tr>
      <w:tr w:rsidR="00DD23EE" w:rsidRPr="00573E9A" w14:paraId="0351DCE7" w14:textId="77777777" w:rsidTr="00DC7D60">
        <w:tc>
          <w:tcPr>
            <w:tcW w:w="2542" w:type="dxa"/>
          </w:tcPr>
          <w:p w14:paraId="6BB7B054" w14:textId="77777777" w:rsidR="00DD23EE" w:rsidRPr="00573E9A" w:rsidRDefault="00DD23EE" w:rsidP="00E5090D">
            <w:pPr>
              <w:spacing w:after="0" w:line="240" w:lineRule="auto"/>
              <w:rPr>
                <w:rFonts w:ascii="Times New Roman" w:hAnsi="Times New Roman"/>
                <w:highlight w:val="yellow"/>
              </w:rPr>
            </w:pPr>
            <w:r w:rsidRPr="00573E9A">
              <w:rPr>
                <w:rFonts w:ascii="Times New Roman" w:hAnsi="Times New Roman"/>
              </w:rPr>
              <w:t>Деятельность по обращению с животными без владельцев</w:t>
            </w:r>
          </w:p>
        </w:tc>
        <w:tc>
          <w:tcPr>
            <w:tcW w:w="1156" w:type="dxa"/>
            <w:vAlign w:val="center"/>
          </w:tcPr>
          <w:p w14:paraId="00F47C62"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609,5, в т.ч. 421,5 из област</w:t>
            </w:r>
            <w:r w:rsidRPr="00573E9A">
              <w:rPr>
                <w:rFonts w:ascii="Times New Roman" w:hAnsi="Times New Roman"/>
              </w:rPr>
              <w:softHyphen/>
              <w:t>ного бюджета</w:t>
            </w:r>
          </w:p>
        </w:tc>
        <w:tc>
          <w:tcPr>
            <w:tcW w:w="1156" w:type="dxa"/>
            <w:vAlign w:val="center"/>
          </w:tcPr>
          <w:p w14:paraId="3E546470"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435,8, в т.ч. 345,8 из област</w:t>
            </w:r>
            <w:r w:rsidRPr="00573E9A">
              <w:rPr>
                <w:rFonts w:ascii="Times New Roman" w:hAnsi="Times New Roman"/>
              </w:rPr>
              <w:softHyphen/>
              <w:t>ного бюджета</w:t>
            </w:r>
          </w:p>
        </w:tc>
        <w:tc>
          <w:tcPr>
            <w:tcW w:w="1156" w:type="dxa"/>
            <w:vAlign w:val="center"/>
          </w:tcPr>
          <w:p w14:paraId="469DF64E"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861,2, в т.ч. 703,9 из област</w:t>
            </w:r>
            <w:r w:rsidRPr="00573E9A">
              <w:rPr>
                <w:rFonts w:ascii="Times New Roman" w:hAnsi="Times New Roman"/>
              </w:rPr>
              <w:softHyphen/>
              <w:t>ного бюджета</w:t>
            </w:r>
          </w:p>
        </w:tc>
        <w:tc>
          <w:tcPr>
            <w:tcW w:w="1156" w:type="dxa"/>
            <w:vAlign w:val="center"/>
          </w:tcPr>
          <w:p w14:paraId="34FED691" w14:textId="77777777" w:rsidR="00DD23EE" w:rsidRPr="00573E9A" w:rsidRDefault="00DD23EE" w:rsidP="00E5090D">
            <w:pPr>
              <w:spacing w:after="0" w:line="240" w:lineRule="auto"/>
              <w:contextualSpacing/>
              <w:jc w:val="center"/>
              <w:rPr>
                <w:rFonts w:ascii="Times New Roman" w:hAnsi="Times New Roman"/>
              </w:rPr>
            </w:pPr>
            <w:r w:rsidRPr="00573E9A">
              <w:rPr>
                <w:rFonts w:ascii="Times New Roman" w:hAnsi="Times New Roman"/>
              </w:rPr>
              <w:t>1906,5, в т.ч. 1471,2 из област</w:t>
            </w:r>
            <w:r w:rsidRPr="00573E9A">
              <w:rPr>
                <w:rFonts w:ascii="Times New Roman" w:hAnsi="Times New Roman"/>
              </w:rPr>
              <w:softHyphen/>
              <w:t>ного бюджета</w:t>
            </w:r>
          </w:p>
        </w:tc>
        <w:tc>
          <w:tcPr>
            <w:tcW w:w="2179" w:type="dxa"/>
          </w:tcPr>
          <w:p w14:paraId="2F7A566A" w14:textId="77777777" w:rsidR="00DD23EE" w:rsidRPr="00573E9A" w:rsidRDefault="00DD23EE" w:rsidP="00E5090D">
            <w:pPr>
              <w:spacing w:after="0" w:line="240" w:lineRule="auto"/>
              <w:contextualSpacing/>
              <w:rPr>
                <w:rFonts w:ascii="Times New Roman" w:hAnsi="Times New Roman"/>
              </w:rPr>
            </w:pPr>
            <w:r w:rsidRPr="00573E9A">
              <w:rPr>
                <w:rFonts w:ascii="Times New Roman" w:hAnsi="Times New Roman"/>
              </w:rPr>
              <w:t>всего отловлено 275 собак (123 в 2017 году, 82 в 2018 году, 70 в 2019 году) </w:t>
            </w:r>
          </w:p>
        </w:tc>
      </w:tr>
      <w:bookmarkEnd w:id="4"/>
    </w:tbl>
    <w:p w14:paraId="7043A6C0" w14:textId="77777777" w:rsidR="001B7147" w:rsidRDefault="001B7147" w:rsidP="00E5090D">
      <w:pPr>
        <w:spacing w:after="0" w:line="240" w:lineRule="auto"/>
        <w:ind w:firstLine="709"/>
        <w:jc w:val="both"/>
        <w:rPr>
          <w:rFonts w:ascii="Times New Roman" w:hAnsi="Times New Roman"/>
          <w:sz w:val="24"/>
          <w:szCs w:val="24"/>
        </w:rPr>
      </w:pPr>
    </w:p>
    <w:p w14:paraId="76944CD3" w14:textId="329098D3" w:rsidR="00DD23EE" w:rsidRPr="00573E9A"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Санитарное состояние округа является также приоритетным направлением работы органов местного самоуправления.</w:t>
      </w:r>
    </w:p>
    <w:p w14:paraId="325442BA" w14:textId="560E27AE" w:rsidR="00DD23EE" w:rsidRDefault="00DD23E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По данным организаций всех форм собственности, осуществляющих деятельность на территории Арамильского городского округа, на мероприятия по обеспечению санитарно-эпидемиологического благополучия направлено:</w:t>
      </w:r>
    </w:p>
    <w:p w14:paraId="7815108E" w14:textId="77777777" w:rsidR="001B7147" w:rsidRPr="00573E9A" w:rsidRDefault="001B7147" w:rsidP="00E5090D">
      <w:pPr>
        <w:spacing w:after="0" w:line="240" w:lineRule="auto"/>
        <w:ind w:firstLine="709"/>
        <w:jc w:val="both"/>
        <w:rPr>
          <w:rFonts w:ascii="Times New Roman" w:hAnsi="Times New Roman"/>
          <w:sz w:val="24"/>
          <w:szCs w:val="24"/>
        </w:rPr>
      </w:pPr>
    </w:p>
    <w:tbl>
      <w:tblPr>
        <w:tblStyle w:val="1"/>
        <w:tblW w:w="9493" w:type="dxa"/>
        <w:tblLayout w:type="fixed"/>
        <w:tblLook w:val="04A0" w:firstRow="1" w:lastRow="0" w:firstColumn="1" w:lastColumn="0" w:noHBand="0" w:noVBand="1"/>
      </w:tblPr>
      <w:tblGrid>
        <w:gridCol w:w="846"/>
        <w:gridCol w:w="1559"/>
        <w:gridCol w:w="1418"/>
        <w:gridCol w:w="1363"/>
        <w:gridCol w:w="1630"/>
        <w:gridCol w:w="1401"/>
        <w:gridCol w:w="1276"/>
      </w:tblGrid>
      <w:tr w:rsidR="00DD23EE" w:rsidRPr="00573E9A" w14:paraId="1B6F4CC4" w14:textId="77777777" w:rsidTr="00DC7D60">
        <w:trPr>
          <w:trHeight w:val="255"/>
        </w:trPr>
        <w:tc>
          <w:tcPr>
            <w:tcW w:w="846" w:type="dxa"/>
            <w:vMerge w:val="restart"/>
          </w:tcPr>
          <w:p w14:paraId="65909EBA"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Год</w:t>
            </w:r>
          </w:p>
        </w:tc>
        <w:tc>
          <w:tcPr>
            <w:tcW w:w="1559" w:type="dxa"/>
            <w:vMerge w:val="restart"/>
            <w:hideMark/>
          </w:tcPr>
          <w:p w14:paraId="78263882" w14:textId="77777777" w:rsidR="00DD23EE" w:rsidRPr="001B7147" w:rsidRDefault="00DD23EE" w:rsidP="00E5090D">
            <w:pPr>
              <w:spacing w:after="0" w:line="240" w:lineRule="auto"/>
              <w:jc w:val="center"/>
              <w:rPr>
                <w:rFonts w:ascii="Times New Roman" w:hAnsi="Times New Roman"/>
                <w:b/>
              </w:rPr>
            </w:pPr>
            <w:r w:rsidRPr="001B7147">
              <w:rPr>
                <w:rFonts w:ascii="Times New Roman" w:hAnsi="Times New Roman"/>
                <w:b/>
              </w:rPr>
              <w:t>Объем финансирования на выполнение мероприятий (всего)</w:t>
            </w:r>
          </w:p>
        </w:tc>
        <w:tc>
          <w:tcPr>
            <w:tcW w:w="7088" w:type="dxa"/>
            <w:gridSpan w:val="5"/>
            <w:hideMark/>
          </w:tcPr>
          <w:p w14:paraId="6D52C57D"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Объем финансирования (</w:t>
            </w:r>
            <w:r w:rsidRPr="001B7147">
              <w:rPr>
                <w:rFonts w:ascii="Times New Roman" w:hAnsi="Times New Roman"/>
                <w:b/>
                <w:bCs/>
              </w:rPr>
              <w:t>в тыс. рублей</w:t>
            </w:r>
            <w:r w:rsidRPr="001B7147">
              <w:rPr>
                <w:rFonts w:ascii="Times New Roman" w:hAnsi="Times New Roman"/>
                <w:b/>
              </w:rPr>
              <w:t>)</w:t>
            </w:r>
          </w:p>
        </w:tc>
      </w:tr>
      <w:tr w:rsidR="00DD23EE" w:rsidRPr="00573E9A" w14:paraId="27534D93" w14:textId="77777777" w:rsidTr="00DC7D60">
        <w:trPr>
          <w:trHeight w:val="525"/>
        </w:trPr>
        <w:tc>
          <w:tcPr>
            <w:tcW w:w="846" w:type="dxa"/>
            <w:vMerge/>
          </w:tcPr>
          <w:p w14:paraId="17E0B487" w14:textId="77777777" w:rsidR="00DD23EE" w:rsidRPr="001B7147" w:rsidRDefault="00DD23EE" w:rsidP="00E5090D">
            <w:pPr>
              <w:spacing w:after="0" w:line="240" w:lineRule="auto"/>
              <w:ind w:firstLine="22"/>
              <w:jc w:val="center"/>
              <w:rPr>
                <w:rFonts w:ascii="Times New Roman" w:hAnsi="Times New Roman"/>
                <w:b/>
              </w:rPr>
            </w:pPr>
          </w:p>
        </w:tc>
        <w:tc>
          <w:tcPr>
            <w:tcW w:w="1559" w:type="dxa"/>
            <w:vMerge/>
            <w:hideMark/>
          </w:tcPr>
          <w:p w14:paraId="227A50CC" w14:textId="77777777" w:rsidR="00DD23EE" w:rsidRPr="001B7147" w:rsidRDefault="00DD23EE" w:rsidP="00E5090D">
            <w:pPr>
              <w:spacing w:after="0" w:line="240" w:lineRule="auto"/>
              <w:ind w:firstLine="22"/>
              <w:jc w:val="center"/>
              <w:rPr>
                <w:rFonts w:ascii="Times New Roman" w:hAnsi="Times New Roman"/>
                <w:b/>
              </w:rPr>
            </w:pPr>
          </w:p>
        </w:tc>
        <w:tc>
          <w:tcPr>
            <w:tcW w:w="1418" w:type="dxa"/>
            <w:hideMark/>
          </w:tcPr>
          <w:p w14:paraId="497A6CF6"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в т.ч. из муниципального бюджета</w:t>
            </w:r>
          </w:p>
        </w:tc>
        <w:tc>
          <w:tcPr>
            <w:tcW w:w="1363" w:type="dxa"/>
            <w:hideMark/>
          </w:tcPr>
          <w:p w14:paraId="78B304D0"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из областного бюджета</w:t>
            </w:r>
          </w:p>
        </w:tc>
        <w:tc>
          <w:tcPr>
            <w:tcW w:w="1630" w:type="dxa"/>
            <w:hideMark/>
          </w:tcPr>
          <w:p w14:paraId="06CC8B8A"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из федерального бюджета</w:t>
            </w:r>
          </w:p>
        </w:tc>
        <w:tc>
          <w:tcPr>
            <w:tcW w:w="1401" w:type="dxa"/>
            <w:hideMark/>
          </w:tcPr>
          <w:p w14:paraId="7011D6DE"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из средств предприятий</w:t>
            </w:r>
          </w:p>
        </w:tc>
        <w:tc>
          <w:tcPr>
            <w:tcW w:w="1276" w:type="dxa"/>
            <w:hideMark/>
          </w:tcPr>
          <w:p w14:paraId="776CE327" w14:textId="77777777" w:rsidR="00DD23EE" w:rsidRPr="001B7147" w:rsidRDefault="00DD23EE" w:rsidP="00E5090D">
            <w:pPr>
              <w:spacing w:after="0" w:line="240" w:lineRule="auto"/>
              <w:ind w:firstLine="22"/>
              <w:jc w:val="center"/>
              <w:rPr>
                <w:rFonts w:ascii="Times New Roman" w:hAnsi="Times New Roman"/>
                <w:b/>
              </w:rPr>
            </w:pPr>
            <w:r w:rsidRPr="001B7147">
              <w:rPr>
                <w:rFonts w:ascii="Times New Roman" w:hAnsi="Times New Roman"/>
                <w:b/>
              </w:rPr>
              <w:t>прочие источники</w:t>
            </w:r>
          </w:p>
        </w:tc>
      </w:tr>
      <w:tr w:rsidR="00DD23EE" w:rsidRPr="00573E9A" w14:paraId="1669D051" w14:textId="77777777" w:rsidTr="00DC7D60">
        <w:trPr>
          <w:trHeight w:val="525"/>
        </w:trPr>
        <w:tc>
          <w:tcPr>
            <w:tcW w:w="846" w:type="dxa"/>
          </w:tcPr>
          <w:p w14:paraId="41D3C45D"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2018</w:t>
            </w:r>
          </w:p>
        </w:tc>
        <w:tc>
          <w:tcPr>
            <w:tcW w:w="1559" w:type="dxa"/>
          </w:tcPr>
          <w:p w14:paraId="7420F3F5"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68 941,4</w:t>
            </w:r>
          </w:p>
        </w:tc>
        <w:tc>
          <w:tcPr>
            <w:tcW w:w="1418" w:type="dxa"/>
          </w:tcPr>
          <w:p w14:paraId="2F3BE57B"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5 305,2</w:t>
            </w:r>
          </w:p>
        </w:tc>
        <w:tc>
          <w:tcPr>
            <w:tcW w:w="1363" w:type="dxa"/>
          </w:tcPr>
          <w:p w14:paraId="27DF73AE"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8 291,0</w:t>
            </w:r>
          </w:p>
        </w:tc>
        <w:tc>
          <w:tcPr>
            <w:tcW w:w="1630" w:type="dxa"/>
          </w:tcPr>
          <w:p w14:paraId="4265A570"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381,3</w:t>
            </w:r>
          </w:p>
        </w:tc>
        <w:tc>
          <w:tcPr>
            <w:tcW w:w="1401" w:type="dxa"/>
          </w:tcPr>
          <w:p w14:paraId="5088A19D" w14:textId="77777777"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41 812,7</w:t>
            </w:r>
          </w:p>
        </w:tc>
        <w:tc>
          <w:tcPr>
            <w:tcW w:w="1276" w:type="dxa"/>
          </w:tcPr>
          <w:p w14:paraId="24ACDB67" w14:textId="2473DD99" w:rsidR="00DD23EE" w:rsidRPr="00573E9A" w:rsidRDefault="00DD23EE" w:rsidP="00E5090D">
            <w:pPr>
              <w:spacing w:after="0" w:line="240" w:lineRule="auto"/>
              <w:ind w:firstLine="22"/>
              <w:jc w:val="center"/>
              <w:rPr>
                <w:rFonts w:ascii="Times New Roman" w:hAnsi="Times New Roman"/>
              </w:rPr>
            </w:pPr>
            <w:r w:rsidRPr="00573E9A">
              <w:rPr>
                <w:rFonts w:ascii="Times New Roman" w:hAnsi="Times New Roman"/>
              </w:rPr>
              <w:t>13</w:t>
            </w:r>
            <w:r w:rsidR="00C721B3">
              <w:rPr>
                <w:rFonts w:ascii="Times New Roman" w:hAnsi="Times New Roman"/>
              </w:rPr>
              <w:t xml:space="preserve"> </w:t>
            </w:r>
            <w:r w:rsidRPr="00573E9A">
              <w:rPr>
                <w:rFonts w:ascii="Times New Roman" w:hAnsi="Times New Roman"/>
              </w:rPr>
              <w:t>151,2</w:t>
            </w:r>
          </w:p>
        </w:tc>
      </w:tr>
      <w:tr w:rsidR="00DD23EE" w:rsidRPr="00573E9A" w14:paraId="3A8D32AD" w14:textId="77777777" w:rsidTr="00DC7D60">
        <w:trPr>
          <w:trHeight w:val="525"/>
        </w:trPr>
        <w:tc>
          <w:tcPr>
            <w:tcW w:w="846" w:type="dxa"/>
          </w:tcPr>
          <w:p w14:paraId="74697B5B"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2019*</w:t>
            </w:r>
          </w:p>
        </w:tc>
        <w:tc>
          <w:tcPr>
            <w:tcW w:w="1559" w:type="dxa"/>
          </w:tcPr>
          <w:p w14:paraId="0DAE3A4A"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859 592,7</w:t>
            </w:r>
          </w:p>
        </w:tc>
        <w:tc>
          <w:tcPr>
            <w:tcW w:w="1418" w:type="dxa"/>
          </w:tcPr>
          <w:p w14:paraId="6FFECF78"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130 991,3</w:t>
            </w:r>
          </w:p>
        </w:tc>
        <w:tc>
          <w:tcPr>
            <w:tcW w:w="1363" w:type="dxa"/>
          </w:tcPr>
          <w:p w14:paraId="1D6A1D57"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432 974,7</w:t>
            </w:r>
          </w:p>
        </w:tc>
        <w:tc>
          <w:tcPr>
            <w:tcW w:w="1630" w:type="dxa"/>
          </w:tcPr>
          <w:p w14:paraId="0AF45811"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224 045,2</w:t>
            </w:r>
          </w:p>
        </w:tc>
        <w:tc>
          <w:tcPr>
            <w:tcW w:w="1401" w:type="dxa"/>
          </w:tcPr>
          <w:p w14:paraId="5AE34643"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40 247,9</w:t>
            </w:r>
          </w:p>
        </w:tc>
        <w:tc>
          <w:tcPr>
            <w:tcW w:w="1276" w:type="dxa"/>
          </w:tcPr>
          <w:p w14:paraId="5C0B5A1F" w14:textId="77777777" w:rsidR="00DD23EE" w:rsidRPr="00573E9A" w:rsidRDefault="00DD23EE" w:rsidP="00E5090D">
            <w:pPr>
              <w:spacing w:after="0" w:line="240" w:lineRule="auto"/>
              <w:jc w:val="center"/>
              <w:rPr>
                <w:rFonts w:ascii="Times New Roman" w:hAnsi="Times New Roman"/>
              </w:rPr>
            </w:pPr>
            <w:r w:rsidRPr="00573E9A">
              <w:rPr>
                <w:rFonts w:ascii="Times New Roman" w:hAnsi="Times New Roman"/>
              </w:rPr>
              <w:t>23 754,0</w:t>
            </w:r>
          </w:p>
        </w:tc>
      </w:tr>
    </w:tbl>
    <w:p w14:paraId="3C1CFBFE" w14:textId="3BC0B2A6" w:rsidR="00DD23EE" w:rsidRPr="00C721B3" w:rsidRDefault="00DD23EE" w:rsidP="00C721B3">
      <w:pPr>
        <w:spacing w:after="0" w:line="240" w:lineRule="auto"/>
        <w:ind w:firstLine="709"/>
        <w:jc w:val="both"/>
        <w:rPr>
          <w:rFonts w:ascii="Times New Roman" w:hAnsi="Times New Roman"/>
          <w:sz w:val="24"/>
          <w:szCs w:val="24"/>
        </w:rPr>
      </w:pPr>
      <w:r w:rsidRPr="00573E9A">
        <w:rPr>
          <w:rFonts w:ascii="Times New Roman" w:hAnsi="Times New Roman"/>
          <w:sz w:val="24"/>
          <w:szCs w:val="24"/>
        </w:rPr>
        <w:t>*основная сумма средств была направлена на строительство школы и переселение</w:t>
      </w:r>
      <w:r w:rsidR="00C721B3">
        <w:rPr>
          <w:rFonts w:ascii="Times New Roman" w:hAnsi="Times New Roman"/>
          <w:sz w:val="24"/>
          <w:szCs w:val="24"/>
        </w:rPr>
        <w:t xml:space="preserve"> из ветхого и аварийного жилья.</w:t>
      </w:r>
    </w:p>
    <w:p w14:paraId="1CF9D03D" w14:textId="27360C01" w:rsidR="00E87B8A" w:rsidRDefault="00094EC0" w:rsidP="00E5090D">
      <w:pPr>
        <w:spacing w:before="240" w:after="0" w:line="240" w:lineRule="auto"/>
        <w:ind w:right="125" w:firstLine="709"/>
        <w:jc w:val="center"/>
        <w:rPr>
          <w:rFonts w:ascii="Times New Roman" w:eastAsia="Times New Roman" w:hAnsi="Times New Roman"/>
          <w:b/>
          <w:spacing w:val="1"/>
          <w:sz w:val="24"/>
          <w:szCs w:val="24"/>
          <w:lang w:eastAsia="ru-RU"/>
        </w:rPr>
      </w:pPr>
      <w:r w:rsidRPr="00573E9A">
        <w:rPr>
          <w:rFonts w:ascii="Times New Roman" w:hAnsi="Times New Roman"/>
          <w:b/>
          <w:sz w:val="24"/>
          <w:szCs w:val="24"/>
          <w:lang w:val="en-US"/>
        </w:rPr>
        <w:t>XV</w:t>
      </w:r>
      <w:r w:rsidR="00E87B8A" w:rsidRPr="00573E9A">
        <w:rPr>
          <w:rFonts w:ascii="Times New Roman" w:hAnsi="Times New Roman"/>
          <w:b/>
          <w:sz w:val="24"/>
          <w:szCs w:val="24"/>
        </w:rPr>
        <w:t xml:space="preserve">. </w:t>
      </w:r>
      <w:r w:rsidR="00E87B8A" w:rsidRPr="00573E9A">
        <w:rPr>
          <w:rFonts w:ascii="Times New Roman" w:eastAsia="Times New Roman" w:hAnsi="Times New Roman"/>
          <w:b/>
          <w:spacing w:val="1"/>
          <w:sz w:val="24"/>
          <w:szCs w:val="24"/>
          <w:lang w:eastAsia="ru-RU"/>
        </w:rPr>
        <w:t>Дорожная деятельность в отношении автомобильных дорог местного значения и обеспечение безопасности дорожного движения на них, осуществление контроля за сохранностью автомобильных дорог местного значения</w:t>
      </w:r>
    </w:p>
    <w:p w14:paraId="5F773D41" w14:textId="77777777" w:rsidR="00C721B3" w:rsidRPr="00573E9A" w:rsidRDefault="00C721B3" w:rsidP="00C721B3">
      <w:pPr>
        <w:spacing w:after="0" w:line="240" w:lineRule="auto"/>
        <w:ind w:right="125" w:firstLine="709"/>
        <w:jc w:val="center"/>
        <w:rPr>
          <w:rFonts w:ascii="Times New Roman" w:eastAsia="Times New Roman" w:hAnsi="Times New Roman"/>
          <w:b/>
          <w:spacing w:val="1"/>
          <w:sz w:val="24"/>
          <w:szCs w:val="24"/>
          <w:lang w:eastAsia="ru-RU"/>
        </w:rPr>
      </w:pPr>
    </w:p>
    <w:p w14:paraId="1FBCBABE" w14:textId="2E8C2943" w:rsidR="00F94D68" w:rsidRPr="00573E9A" w:rsidRDefault="00B90AC0" w:rsidP="00E5090D">
      <w:pPr>
        <w:spacing w:after="0" w:line="240" w:lineRule="auto"/>
        <w:ind w:firstLine="709"/>
        <w:jc w:val="both"/>
        <w:rPr>
          <w:rFonts w:ascii="Times New Roman" w:eastAsia="Times New Roman" w:hAnsi="Times New Roman"/>
          <w:spacing w:val="1"/>
          <w:sz w:val="24"/>
          <w:szCs w:val="24"/>
          <w:lang w:eastAsia="ru-RU"/>
        </w:rPr>
      </w:pPr>
      <w:r w:rsidRPr="00573E9A">
        <w:rPr>
          <w:rFonts w:ascii="Times New Roman" w:eastAsia="Times New Roman" w:hAnsi="Times New Roman"/>
          <w:spacing w:val="1"/>
          <w:sz w:val="24"/>
          <w:szCs w:val="24"/>
          <w:lang w:eastAsia="ru-RU"/>
        </w:rPr>
        <w:t>Важнейший показатель комфортности проживания – это состояние дорог</w:t>
      </w:r>
      <w:r w:rsidR="00F94D68" w:rsidRPr="00573E9A">
        <w:rPr>
          <w:rFonts w:ascii="Times New Roman" w:eastAsia="Times New Roman" w:hAnsi="Times New Roman"/>
          <w:spacing w:val="1"/>
          <w:sz w:val="24"/>
          <w:szCs w:val="24"/>
          <w:lang w:eastAsia="ru-RU"/>
        </w:rPr>
        <w:t xml:space="preserve"> и транспортной обеспеченности. Для улучшения условий безопасности дорожного движения и увеличения пропускной способности дорог в 2019 году в рамках подпрограммы «Развитие дорожного хозяйства на территории Арамильского городского округа до 2020 года» муниципальной программы «Развитие жилищно-коммунального и дорожного хозяйства, обеспечение рационального и безопасного природопользования на территории Арамильского городского округа до 2020 года» выполнены следующие виды работ:</w:t>
      </w:r>
    </w:p>
    <w:p w14:paraId="2654C2C6" w14:textId="7B29BE71" w:rsidR="00F94D68" w:rsidRPr="00C721B3" w:rsidRDefault="00F94D68"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Ремонт автомобильных дорог общего пользования, муниципального значения по следующим улицам: ул. Школьная - 5700 м2.; ул. Новая – 10301,6 м2.; ул. Щорса - 4400 м2.; ул. Ленина - 1680 м2.; ул. Декабристов - 1128 м2.; ул. Калинина- 2616 м2 ул. Чапаева – 2736,5 м2.; п. Светлый, центральная дорога – 1260 м2; ул. Текстильщик</w:t>
      </w:r>
      <w:r w:rsidR="00376EAD">
        <w:rPr>
          <w:rFonts w:ascii="Times New Roman" w:hAnsi="Times New Roman"/>
          <w:spacing w:val="1"/>
          <w:sz w:val="24"/>
          <w:szCs w:val="24"/>
        </w:rPr>
        <w:t xml:space="preserve">ов - 1444 м2., ул. Станционная </w:t>
      </w:r>
      <w:r w:rsidRPr="00C721B3">
        <w:rPr>
          <w:rFonts w:ascii="Times New Roman" w:hAnsi="Times New Roman"/>
          <w:spacing w:val="1"/>
          <w:sz w:val="24"/>
          <w:szCs w:val="24"/>
        </w:rPr>
        <w:t>– 2240 м2.; ул. Свердлова – 21</w:t>
      </w:r>
      <w:r w:rsidR="00376EAD">
        <w:rPr>
          <w:rFonts w:ascii="Times New Roman" w:hAnsi="Times New Roman"/>
          <w:spacing w:val="1"/>
          <w:sz w:val="24"/>
          <w:szCs w:val="24"/>
        </w:rPr>
        <w:t>37,5 м2.; ул. Дружбы - 1710 м2.</w:t>
      </w:r>
    </w:p>
    <w:p w14:paraId="1CC0DECE" w14:textId="563B2D89" w:rsidR="00F94D68" w:rsidRPr="00C721B3" w:rsidRDefault="00F94D68"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 xml:space="preserve">Устройство тротуаров по ул. Курчатова – 200 п. </w:t>
      </w:r>
      <w:r w:rsidR="00C721B3" w:rsidRPr="00C721B3">
        <w:rPr>
          <w:rFonts w:ascii="Times New Roman" w:hAnsi="Times New Roman"/>
          <w:spacing w:val="1"/>
          <w:sz w:val="24"/>
          <w:szCs w:val="24"/>
        </w:rPr>
        <w:t>м.  площадь 360 м2, ул. К. </w:t>
      </w:r>
      <w:r w:rsidRPr="00C721B3">
        <w:rPr>
          <w:rFonts w:ascii="Times New Roman" w:hAnsi="Times New Roman"/>
          <w:spacing w:val="1"/>
          <w:sz w:val="24"/>
          <w:szCs w:val="24"/>
        </w:rPr>
        <w:t>Маркса- 220 п.м площадь 633 м2</w:t>
      </w:r>
      <w:r w:rsidR="00C721B3" w:rsidRPr="00C721B3">
        <w:rPr>
          <w:rFonts w:ascii="Times New Roman" w:hAnsi="Times New Roman"/>
          <w:spacing w:val="1"/>
          <w:sz w:val="24"/>
          <w:szCs w:val="24"/>
        </w:rPr>
        <w:t>.</w:t>
      </w:r>
    </w:p>
    <w:p w14:paraId="2E303325" w14:textId="7D3BD11D" w:rsidR="00F94D68" w:rsidRPr="00C721B3" w:rsidRDefault="00F94D68"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 xml:space="preserve">Обустройство 17 пешеходных переходов по национальным стандартам, из них 10 </w:t>
      </w:r>
      <w:r w:rsidR="00C721B3" w:rsidRPr="00C721B3">
        <w:rPr>
          <w:rFonts w:ascii="Times New Roman" w:hAnsi="Times New Roman"/>
          <w:spacing w:val="1"/>
          <w:sz w:val="24"/>
          <w:szCs w:val="24"/>
        </w:rPr>
        <w:t>пешеходных переходов, оборудованных светофорами Т7.</w:t>
      </w:r>
    </w:p>
    <w:p w14:paraId="0A26CFA9" w14:textId="1D351F37" w:rsidR="00F94D68" w:rsidRPr="00C721B3" w:rsidRDefault="00F94D68"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 xml:space="preserve">Установлено 118 дорожных знаков: Ул. Рабочая – 16 шт., ул. Ленина </w:t>
      </w:r>
      <w:r w:rsidR="00C721B3" w:rsidRPr="00C721B3">
        <w:rPr>
          <w:rFonts w:ascii="Times New Roman" w:hAnsi="Times New Roman"/>
          <w:spacing w:val="1"/>
          <w:sz w:val="24"/>
          <w:szCs w:val="24"/>
        </w:rPr>
        <w:t>– 13 шт., ул. </w:t>
      </w:r>
      <w:r w:rsidRPr="00C721B3">
        <w:rPr>
          <w:rFonts w:ascii="Times New Roman" w:hAnsi="Times New Roman"/>
          <w:spacing w:val="1"/>
          <w:sz w:val="24"/>
          <w:szCs w:val="24"/>
        </w:rPr>
        <w:t xml:space="preserve">Новая – 2шт., Ул. Красноармейская – 2 шт., ул. Курчатова – 2 шт., ул. Октябрьская – 26 шт., ул. Восточная 3 шт., ул. Школьная 8 шт., ул. Курчатова – 3 шт., ул. Садовая – 3 шт., ул. Калинина 1 шт., ул. Максима Горького – 2 шт., ул. Мира – 1 шт., ул. Комсомольская – 2 шт., ул. Ломоносова – 3 шт., ул. Калинина – 3 шт., ул. Текстильщиков – 3 шт., ул. Щорса – 4 шт., ул. Лесная – 1 шт., ул. 9 Мая – 2 шт., пер. 1 Мая – 2 шт., МАДОУ «Детские сады» - 16 шт. </w:t>
      </w:r>
    </w:p>
    <w:p w14:paraId="0DF9493C" w14:textId="276A88BA" w:rsidR="00F94D68" w:rsidRPr="00C721B3" w:rsidRDefault="00F94D68"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В рамках реализации приоритетного проекта «Формирование комфортной городской среды» выполнен комплекс благоустройства общественной территории «Площадь Дворца культуры Арамиль» по адресу:</w:t>
      </w:r>
      <w:r w:rsidR="00C721B3">
        <w:rPr>
          <w:rFonts w:ascii="Times New Roman" w:hAnsi="Times New Roman"/>
          <w:spacing w:val="1"/>
          <w:sz w:val="24"/>
          <w:szCs w:val="24"/>
        </w:rPr>
        <w:t xml:space="preserve"> г. Арамиль ул. Рабочая, д. 120 </w:t>
      </w:r>
      <w:r w:rsidRPr="00C721B3">
        <w:rPr>
          <w:rFonts w:ascii="Times New Roman" w:hAnsi="Times New Roman"/>
          <w:spacing w:val="1"/>
          <w:sz w:val="24"/>
          <w:szCs w:val="24"/>
        </w:rPr>
        <w:t>«А».</w:t>
      </w:r>
    </w:p>
    <w:p w14:paraId="2F7B372C" w14:textId="6F7D44C8" w:rsidR="00F94D68" w:rsidRPr="00C721B3" w:rsidRDefault="00C721B3" w:rsidP="00C721B3">
      <w:pPr>
        <w:pStyle w:val="a5"/>
        <w:numPr>
          <w:ilvl w:val="0"/>
          <w:numId w:val="37"/>
        </w:numPr>
        <w:spacing w:after="0" w:line="240" w:lineRule="auto"/>
        <w:jc w:val="both"/>
        <w:rPr>
          <w:rFonts w:ascii="Times New Roman" w:hAnsi="Times New Roman"/>
          <w:spacing w:val="1"/>
          <w:sz w:val="24"/>
          <w:szCs w:val="24"/>
        </w:rPr>
      </w:pPr>
      <w:r w:rsidRPr="00C721B3">
        <w:rPr>
          <w:rFonts w:ascii="Times New Roman" w:hAnsi="Times New Roman"/>
          <w:spacing w:val="1"/>
          <w:sz w:val="24"/>
          <w:szCs w:val="24"/>
        </w:rPr>
        <w:t>Отремонтировано</w:t>
      </w:r>
      <w:r w:rsidR="00F94D68" w:rsidRPr="00C721B3">
        <w:rPr>
          <w:rFonts w:ascii="Times New Roman" w:hAnsi="Times New Roman"/>
          <w:spacing w:val="1"/>
          <w:sz w:val="24"/>
          <w:szCs w:val="24"/>
        </w:rPr>
        <w:t xml:space="preserve"> 2 остановочных комплекса по улице Рабочей и ул. Ленина</w:t>
      </w:r>
      <w:r w:rsidRPr="00C721B3">
        <w:rPr>
          <w:rFonts w:ascii="Times New Roman" w:hAnsi="Times New Roman"/>
          <w:spacing w:val="1"/>
          <w:sz w:val="24"/>
          <w:szCs w:val="24"/>
        </w:rPr>
        <w:t>.</w:t>
      </w:r>
    </w:p>
    <w:p w14:paraId="420060DF" w14:textId="6AA60005" w:rsidR="00F94D68" w:rsidRPr="00C721B3" w:rsidRDefault="00C721B3" w:rsidP="00C721B3">
      <w:pPr>
        <w:pStyle w:val="a5"/>
        <w:numPr>
          <w:ilvl w:val="0"/>
          <w:numId w:val="37"/>
        </w:numPr>
        <w:shd w:val="clear" w:color="auto" w:fill="FFFFFF"/>
        <w:spacing w:after="0" w:line="240" w:lineRule="auto"/>
        <w:jc w:val="both"/>
        <w:rPr>
          <w:rFonts w:ascii="Times New Roman" w:hAnsi="Times New Roman"/>
          <w:color w:val="000000"/>
          <w:sz w:val="24"/>
          <w:szCs w:val="24"/>
        </w:rPr>
      </w:pPr>
      <w:r w:rsidRPr="00C721B3">
        <w:rPr>
          <w:rFonts w:ascii="Times New Roman" w:hAnsi="Times New Roman"/>
          <w:color w:val="000000"/>
          <w:sz w:val="24"/>
          <w:szCs w:val="24"/>
        </w:rPr>
        <w:t>В 2019 году в г. Арамиль за счёт бюджетных средств проведена модернизация четырёх светофорных объекто</w:t>
      </w:r>
      <w:r w:rsidR="00376EAD">
        <w:rPr>
          <w:rFonts w:ascii="Times New Roman" w:hAnsi="Times New Roman"/>
          <w:color w:val="000000"/>
          <w:sz w:val="24"/>
          <w:szCs w:val="24"/>
        </w:rPr>
        <w:t xml:space="preserve">в с заменой </w:t>
      </w:r>
      <w:r w:rsidRPr="00C721B3">
        <w:rPr>
          <w:rFonts w:ascii="Times New Roman" w:hAnsi="Times New Roman"/>
          <w:color w:val="000000"/>
          <w:sz w:val="24"/>
          <w:szCs w:val="24"/>
        </w:rPr>
        <w:t>светофоров на светодиодные модули. Общая стоимость работ – 2 009,5 тыс. руб. Техническое обслуживание светофоров осуществлялось по договору с обслуживающей организацией. Стоимость технического обслужива</w:t>
      </w:r>
      <w:r>
        <w:rPr>
          <w:rFonts w:ascii="Times New Roman" w:hAnsi="Times New Roman"/>
          <w:color w:val="000000"/>
          <w:sz w:val="24"/>
          <w:szCs w:val="24"/>
        </w:rPr>
        <w:t>ния составила – 386,5 тыс. рублей.</w:t>
      </w:r>
    </w:p>
    <w:p w14:paraId="5716F403" w14:textId="2615787A" w:rsidR="00E87B8A" w:rsidRPr="00573E9A" w:rsidRDefault="00E87B8A" w:rsidP="00E5090D">
      <w:pPr>
        <w:spacing w:after="0" w:line="240" w:lineRule="auto"/>
        <w:jc w:val="center"/>
        <w:rPr>
          <w:rFonts w:ascii="Times New Roman" w:hAnsi="Times New Roman"/>
          <w:b/>
          <w:sz w:val="24"/>
          <w:szCs w:val="24"/>
        </w:rPr>
      </w:pPr>
      <w:r w:rsidRPr="00573E9A">
        <w:rPr>
          <w:rFonts w:ascii="Times New Roman" w:hAnsi="Times New Roman"/>
          <w:b/>
          <w:sz w:val="24"/>
          <w:szCs w:val="24"/>
          <w:lang w:val="en-US"/>
        </w:rPr>
        <w:t>XVI</w:t>
      </w:r>
      <w:r w:rsidRPr="00573E9A">
        <w:rPr>
          <w:rFonts w:ascii="Times New Roman" w:hAnsi="Times New Roman"/>
          <w:b/>
          <w:sz w:val="24"/>
          <w:szCs w:val="24"/>
        </w:rPr>
        <w:t>. Управление имуществом, находящимся в муниципальной собственности городского округа</w:t>
      </w:r>
    </w:p>
    <w:p w14:paraId="61A92E5F" w14:textId="77777777" w:rsidR="001B7147" w:rsidRDefault="001B7147" w:rsidP="00E5090D">
      <w:pPr>
        <w:spacing w:after="0" w:line="240" w:lineRule="auto"/>
        <w:ind w:firstLine="709"/>
        <w:jc w:val="both"/>
        <w:rPr>
          <w:rFonts w:ascii="Times New Roman" w:hAnsi="Times New Roman"/>
          <w:b/>
          <w:sz w:val="24"/>
          <w:szCs w:val="24"/>
        </w:rPr>
      </w:pPr>
    </w:p>
    <w:p w14:paraId="71205C9A" w14:textId="4485C68D" w:rsidR="00271D33" w:rsidRPr="00376EAD" w:rsidRDefault="00914B37" w:rsidP="00376EA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Комитетом по управлению муниципальным имуществом Арамильского городского округа в 2019 году продолжена работа по администрированию неналоговых доходов бюджета городского округа от использован</w:t>
      </w:r>
      <w:r w:rsidR="00376EAD">
        <w:rPr>
          <w:rFonts w:ascii="Times New Roman" w:eastAsia="Times New Roman" w:hAnsi="Times New Roman"/>
          <w:sz w:val="24"/>
          <w:szCs w:val="24"/>
          <w:lang w:eastAsia="ru-RU"/>
        </w:rPr>
        <w:t>ия муниципальной собственности.</w:t>
      </w:r>
    </w:p>
    <w:p w14:paraId="7C562103" w14:textId="77B6B4EB" w:rsidR="00A93107" w:rsidRDefault="00A93107" w:rsidP="00E5090D">
      <w:pPr>
        <w:spacing w:before="240"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Деятельность в сфер</w:t>
      </w:r>
      <w:r w:rsidR="00914B37" w:rsidRPr="00573E9A">
        <w:rPr>
          <w:rFonts w:ascii="Times New Roman" w:eastAsia="Times New Roman" w:hAnsi="Times New Roman"/>
          <w:b/>
          <w:sz w:val="24"/>
          <w:szCs w:val="24"/>
          <w:lang w:eastAsia="ru-RU"/>
        </w:rPr>
        <w:t>е имущественных отношений в 2017– 2019</w:t>
      </w:r>
      <w:r w:rsidRPr="00573E9A">
        <w:rPr>
          <w:rFonts w:ascii="Times New Roman" w:eastAsia="Times New Roman" w:hAnsi="Times New Roman"/>
          <w:b/>
          <w:sz w:val="24"/>
          <w:szCs w:val="24"/>
          <w:lang w:eastAsia="ru-RU"/>
        </w:rPr>
        <w:t xml:space="preserve"> гг.</w:t>
      </w:r>
    </w:p>
    <w:p w14:paraId="374794D5" w14:textId="77777777" w:rsidR="00271D33" w:rsidRDefault="00271D33" w:rsidP="00376EAD">
      <w:pPr>
        <w:spacing w:after="0" w:line="240" w:lineRule="auto"/>
        <w:jc w:val="center"/>
        <w:rPr>
          <w:rFonts w:ascii="Times New Roman" w:eastAsia="Times New Roman" w:hAnsi="Times New Roman"/>
          <w:b/>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2425"/>
        <w:gridCol w:w="2765"/>
        <w:gridCol w:w="2396"/>
      </w:tblGrid>
      <w:tr w:rsidR="00A93107" w:rsidRPr="00573E9A" w14:paraId="712A9BE9" w14:textId="77777777" w:rsidTr="00914B37">
        <w:trPr>
          <w:trHeight w:val="300"/>
        </w:trPr>
        <w:tc>
          <w:tcPr>
            <w:tcW w:w="1754" w:type="dxa"/>
            <w:shd w:val="clear" w:color="auto" w:fill="auto"/>
          </w:tcPr>
          <w:p w14:paraId="41D34CF6" w14:textId="77777777" w:rsidR="00A93107" w:rsidRPr="00573E9A" w:rsidRDefault="00A93107" w:rsidP="00E5090D">
            <w:pPr>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Вид деятельности</w:t>
            </w:r>
          </w:p>
        </w:tc>
        <w:tc>
          <w:tcPr>
            <w:tcW w:w="2429" w:type="dxa"/>
            <w:shd w:val="clear" w:color="auto" w:fill="auto"/>
          </w:tcPr>
          <w:p w14:paraId="623C4A70" w14:textId="48B3E8C1" w:rsidR="00A93107" w:rsidRPr="00573E9A" w:rsidRDefault="00914B37" w:rsidP="00E5090D">
            <w:pPr>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2017</w:t>
            </w:r>
            <w:r w:rsidR="00A93107" w:rsidRPr="00573E9A">
              <w:rPr>
                <w:rFonts w:ascii="Times New Roman" w:eastAsia="Times New Roman" w:hAnsi="Times New Roman"/>
                <w:b/>
                <w:sz w:val="24"/>
                <w:szCs w:val="24"/>
                <w:lang w:eastAsia="ru-RU"/>
              </w:rPr>
              <w:t xml:space="preserve"> год</w:t>
            </w:r>
          </w:p>
        </w:tc>
        <w:tc>
          <w:tcPr>
            <w:tcW w:w="2772" w:type="dxa"/>
          </w:tcPr>
          <w:p w14:paraId="3E00990F" w14:textId="79F7875F" w:rsidR="00A93107" w:rsidRPr="00573E9A" w:rsidRDefault="00914B37" w:rsidP="00E5090D">
            <w:pPr>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2018</w:t>
            </w:r>
            <w:r w:rsidR="00A93107" w:rsidRPr="00573E9A">
              <w:rPr>
                <w:rFonts w:ascii="Times New Roman" w:eastAsia="Times New Roman" w:hAnsi="Times New Roman"/>
                <w:b/>
                <w:sz w:val="24"/>
                <w:szCs w:val="24"/>
                <w:lang w:eastAsia="ru-RU"/>
              </w:rPr>
              <w:t xml:space="preserve"> год</w:t>
            </w:r>
          </w:p>
        </w:tc>
        <w:tc>
          <w:tcPr>
            <w:tcW w:w="2401" w:type="dxa"/>
          </w:tcPr>
          <w:p w14:paraId="37FC9D48" w14:textId="3DF669C0" w:rsidR="00A93107" w:rsidRPr="00573E9A" w:rsidRDefault="00A93107" w:rsidP="00E5090D">
            <w:pPr>
              <w:spacing w:after="0" w:line="240" w:lineRule="auto"/>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eastAsia="ru-RU"/>
              </w:rPr>
              <w:t>201</w:t>
            </w:r>
            <w:r w:rsidR="00914B37" w:rsidRPr="00573E9A">
              <w:rPr>
                <w:rFonts w:ascii="Times New Roman" w:eastAsia="Times New Roman" w:hAnsi="Times New Roman"/>
                <w:b/>
                <w:sz w:val="24"/>
                <w:szCs w:val="24"/>
                <w:lang w:eastAsia="ru-RU"/>
              </w:rPr>
              <w:t>9</w:t>
            </w:r>
            <w:r w:rsidRPr="00573E9A">
              <w:rPr>
                <w:rFonts w:ascii="Times New Roman" w:eastAsia="Times New Roman" w:hAnsi="Times New Roman"/>
                <w:b/>
                <w:sz w:val="24"/>
                <w:szCs w:val="24"/>
                <w:lang w:eastAsia="ru-RU"/>
              </w:rPr>
              <w:t xml:space="preserve"> год</w:t>
            </w:r>
          </w:p>
        </w:tc>
      </w:tr>
      <w:tr w:rsidR="00914B37" w:rsidRPr="00573E9A" w14:paraId="35929773" w14:textId="77777777" w:rsidTr="00914B37">
        <w:trPr>
          <w:trHeight w:val="2831"/>
        </w:trPr>
        <w:tc>
          <w:tcPr>
            <w:tcW w:w="1754" w:type="dxa"/>
            <w:shd w:val="clear" w:color="auto" w:fill="auto"/>
          </w:tcPr>
          <w:p w14:paraId="0AAC21CC"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Принято в муниципальную собственность и включено в реестр (объектов)</w:t>
            </w:r>
          </w:p>
        </w:tc>
        <w:tc>
          <w:tcPr>
            <w:tcW w:w="2429" w:type="dxa"/>
          </w:tcPr>
          <w:p w14:paraId="216C43A3" w14:textId="4DEAB3E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162 ед. на сумму 124,3 </w:t>
            </w:r>
            <w:r w:rsidR="00376EAD">
              <w:rPr>
                <w:rFonts w:ascii="Times New Roman" w:eastAsia="Times New Roman" w:hAnsi="Times New Roman"/>
                <w:lang w:eastAsia="ru-RU"/>
              </w:rPr>
              <w:t>млн. руб.</w:t>
            </w:r>
            <w:r w:rsidRPr="00573E9A">
              <w:rPr>
                <w:rFonts w:ascii="Times New Roman" w:eastAsia="Times New Roman" w:hAnsi="Times New Roman"/>
                <w:lang w:eastAsia="ru-RU"/>
              </w:rPr>
              <w:t xml:space="preserve">, в т. ч.: </w:t>
            </w:r>
          </w:p>
          <w:p w14:paraId="516B83E7"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квартиры – 43 ед.;</w:t>
            </w:r>
          </w:p>
          <w:p w14:paraId="24B01DE5"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нежилое помещение – 1 ед.;</w:t>
            </w:r>
          </w:p>
          <w:p w14:paraId="1377A007"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памятник-скульптура – 1 ед.;</w:t>
            </w:r>
          </w:p>
          <w:p w14:paraId="6F42EB1B"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движимое имущество – 119 ед.;</w:t>
            </w:r>
          </w:p>
          <w:p w14:paraId="68D1888A" w14:textId="75425E58"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транспорт – 1 ед.</w:t>
            </w:r>
          </w:p>
        </w:tc>
        <w:tc>
          <w:tcPr>
            <w:tcW w:w="2772" w:type="dxa"/>
          </w:tcPr>
          <w:p w14:paraId="09C2A187" w14:textId="087D50F8"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1</w:t>
            </w:r>
            <w:r w:rsidR="00376EAD">
              <w:rPr>
                <w:rFonts w:ascii="Times New Roman" w:eastAsia="Times New Roman" w:hAnsi="Times New Roman"/>
                <w:lang w:eastAsia="ru-RU"/>
              </w:rPr>
              <w:t>24 ед. на сумму 88,3 млн. руб.</w:t>
            </w:r>
            <w:r w:rsidRPr="00573E9A">
              <w:rPr>
                <w:rFonts w:ascii="Times New Roman" w:eastAsia="Times New Roman" w:hAnsi="Times New Roman"/>
                <w:lang w:eastAsia="ru-RU"/>
              </w:rPr>
              <w:t>, в т. ч.:</w:t>
            </w:r>
          </w:p>
          <w:p w14:paraId="0ABB6C0C"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квартиры – 33 ед.*;</w:t>
            </w:r>
          </w:p>
          <w:p w14:paraId="532CBE15"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нежилое помещение -1 ед.;</w:t>
            </w:r>
          </w:p>
          <w:p w14:paraId="76850E88"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доля в праве общедолевой собственности на здание бассейна;</w:t>
            </w:r>
          </w:p>
          <w:p w14:paraId="698B6E9D" w14:textId="30C4B75F" w:rsidR="00914B37" w:rsidRPr="00573E9A" w:rsidRDefault="00376EAD" w:rsidP="00E5090D">
            <w:pPr>
              <w:spacing w:after="0" w:line="240" w:lineRule="auto"/>
              <w:rPr>
                <w:rFonts w:ascii="Times New Roman" w:eastAsia="Times New Roman" w:hAnsi="Times New Roman"/>
                <w:lang w:eastAsia="ru-RU"/>
              </w:rPr>
            </w:pPr>
            <w:r>
              <w:rPr>
                <w:rFonts w:ascii="Times New Roman" w:eastAsia="Times New Roman" w:hAnsi="Times New Roman"/>
                <w:lang w:eastAsia="ru-RU"/>
              </w:rPr>
              <w:t>движимое имущество – 86 </w:t>
            </w:r>
            <w:r w:rsidR="00914B37" w:rsidRPr="00573E9A">
              <w:rPr>
                <w:rFonts w:ascii="Times New Roman" w:eastAsia="Times New Roman" w:hAnsi="Times New Roman"/>
                <w:lang w:eastAsia="ru-RU"/>
              </w:rPr>
              <w:t>ед.;</w:t>
            </w:r>
          </w:p>
          <w:p w14:paraId="6591E2CE" w14:textId="251F7CF1"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транспорт – 3 ед.</w:t>
            </w:r>
          </w:p>
        </w:tc>
        <w:tc>
          <w:tcPr>
            <w:tcW w:w="2401" w:type="dxa"/>
          </w:tcPr>
          <w:p w14:paraId="236D4335" w14:textId="36FB36F9"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275 </w:t>
            </w:r>
            <w:r w:rsidR="00376EAD">
              <w:rPr>
                <w:rFonts w:ascii="Times New Roman" w:eastAsia="Times New Roman" w:hAnsi="Times New Roman"/>
                <w:lang w:eastAsia="ru-RU"/>
              </w:rPr>
              <w:t>ед. на сумму 2148,06 млн. руб.</w:t>
            </w:r>
            <w:r w:rsidRPr="00573E9A">
              <w:rPr>
                <w:rFonts w:ascii="Times New Roman" w:eastAsia="Times New Roman" w:hAnsi="Times New Roman"/>
                <w:lang w:eastAsia="ru-RU"/>
              </w:rPr>
              <w:t>, в т. ч.:</w:t>
            </w:r>
          </w:p>
          <w:p w14:paraId="31B814FB"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квартиры – 90 ед.**;</w:t>
            </w:r>
          </w:p>
          <w:p w14:paraId="7E09BB05" w14:textId="2B99F9B0"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нежилое помещение -</w:t>
            </w:r>
            <w:r w:rsidR="00376EAD">
              <w:rPr>
                <w:rFonts w:ascii="Times New Roman" w:eastAsia="Times New Roman" w:hAnsi="Times New Roman"/>
                <w:lang w:eastAsia="ru-RU"/>
              </w:rPr>
              <w:t xml:space="preserve"> </w:t>
            </w:r>
            <w:r w:rsidRPr="00573E9A">
              <w:rPr>
                <w:rFonts w:ascii="Times New Roman" w:eastAsia="Times New Roman" w:hAnsi="Times New Roman"/>
                <w:lang w:eastAsia="ru-RU"/>
              </w:rPr>
              <w:t>2 ед.;</w:t>
            </w:r>
          </w:p>
          <w:p w14:paraId="5658A6DA"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движимое имущество – 172 ед.;</w:t>
            </w:r>
          </w:p>
          <w:p w14:paraId="32C7C9B9" w14:textId="2205D2BD"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транспорт – 10 ед.</w:t>
            </w:r>
          </w:p>
        </w:tc>
      </w:tr>
      <w:tr w:rsidR="00914B37" w:rsidRPr="00573E9A" w14:paraId="3EB170DD" w14:textId="77777777" w:rsidTr="00914B37">
        <w:trPr>
          <w:trHeight w:val="924"/>
        </w:trPr>
        <w:tc>
          <w:tcPr>
            <w:tcW w:w="1754" w:type="dxa"/>
            <w:shd w:val="clear" w:color="auto" w:fill="auto"/>
          </w:tcPr>
          <w:p w14:paraId="53C8D711"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Приватизация жилых помещений</w:t>
            </w:r>
          </w:p>
        </w:tc>
        <w:tc>
          <w:tcPr>
            <w:tcW w:w="2429" w:type="dxa"/>
          </w:tcPr>
          <w:p w14:paraId="5AEF7B2B" w14:textId="40D23C61"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39 договоров передачи жилых помещений в собственность граждан</w:t>
            </w:r>
          </w:p>
        </w:tc>
        <w:tc>
          <w:tcPr>
            <w:tcW w:w="2772" w:type="dxa"/>
          </w:tcPr>
          <w:p w14:paraId="30551237" w14:textId="621ADA91"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23 договора передачи жилых помещений в собственность граждан</w:t>
            </w:r>
          </w:p>
        </w:tc>
        <w:tc>
          <w:tcPr>
            <w:tcW w:w="2401" w:type="dxa"/>
          </w:tcPr>
          <w:p w14:paraId="4AA8898B" w14:textId="1D35F382"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17 договоров передачи жилых помещений в собственность граждан</w:t>
            </w:r>
          </w:p>
        </w:tc>
      </w:tr>
      <w:tr w:rsidR="00914B37" w:rsidRPr="00573E9A" w14:paraId="1D9C43B6" w14:textId="77777777" w:rsidTr="00914B37">
        <w:tc>
          <w:tcPr>
            <w:tcW w:w="1754" w:type="dxa"/>
            <w:shd w:val="clear" w:color="auto" w:fill="auto"/>
          </w:tcPr>
          <w:p w14:paraId="3843A02F"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Наём жилых помещений</w:t>
            </w:r>
          </w:p>
        </w:tc>
        <w:tc>
          <w:tcPr>
            <w:tcW w:w="2429" w:type="dxa"/>
          </w:tcPr>
          <w:p w14:paraId="1564F302" w14:textId="51717DE4"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16 договоров социального найма</w:t>
            </w:r>
          </w:p>
        </w:tc>
        <w:tc>
          <w:tcPr>
            <w:tcW w:w="2772" w:type="dxa"/>
          </w:tcPr>
          <w:p w14:paraId="5CCB5596" w14:textId="77E30080"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23 договора социального найма</w:t>
            </w:r>
          </w:p>
        </w:tc>
        <w:tc>
          <w:tcPr>
            <w:tcW w:w="2401" w:type="dxa"/>
          </w:tcPr>
          <w:p w14:paraId="7F9F4EBA" w14:textId="741B6A3E"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30 договоров социального найма</w:t>
            </w:r>
          </w:p>
        </w:tc>
      </w:tr>
      <w:tr w:rsidR="00914B37" w:rsidRPr="00573E9A" w14:paraId="71F89946" w14:textId="77777777" w:rsidTr="00914B37">
        <w:trPr>
          <w:trHeight w:val="523"/>
        </w:trPr>
        <w:tc>
          <w:tcPr>
            <w:tcW w:w="1754" w:type="dxa"/>
            <w:shd w:val="clear" w:color="auto" w:fill="auto"/>
          </w:tcPr>
          <w:p w14:paraId="0EDE66A0"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Доход от продажи зеленых насаждений</w:t>
            </w:r>
          </w:p>
        </w:tc>
        <w:tc>
          <w:tcPr>
            <w:tcW w:w="2429" w:type="dxa"/>
          </w:tcPr>
          <w:p w14:paraId="0513C2DF" w14:textId="0E0B8B35" w:rsidR="00914B37" w:rsidRPr="00573E9A" w:rsidRDefault="00914B37" w:rsidP="00376EA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2 договора на сумму 23,4 тыс. руб</w:t>
            </w:r>
            <w:r w:rsidR="00376EAD">
              <w:rPr>
                <w:rFonts w:ascii="Times New Roman" w:eastAsia="Times New Roman" w:hAnsi="Times New Roman"/>
                <w:lang w:eastAsia="ru-RU"/>
              </w:rPr>
              <w:t>.</w:t>
            </w:r>
          </w:p>
        </w:tc>
        <w:tc>
          <w:tcPr>
            <w:tcW w:w="2772" w:type="dxa"/>
          </w:tcPr>
          <w:p w14:paraId="6227A812" w14:textId="51EB73E0" w:rsidR="00914B37" w:rsidRPr="00573E9A" w:rsidRDefault="00914B37" w:rsidP="00376EA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7 договоров на сумму 416,1 тыс. руб</w:t>
            </w:r>
            <w:r w:rsidR="00376EAD">
              <w:rPr>
                <w:rFonts w:ascii="Times New Roman" w:eastAsia="Times New Roman" w:hAnsi="Times New Roman"/>
                <w:lang w:eastAsia="ru-RU"/>
              </w:rPr>
              <w:t>.</w:t>
            </w:r>
          </w:p>
        </w:tc>
        <w:tc>
          <w:tcPr>
            <w:tcW w:w="2401" w:type="dxa"/>
          </w:tcPr>
          <w:p w14:paraId="2667AA2F" w14:textId="64531AEF" w:rsidR="00914B37" w:rsidRPr="00573E9A" w:rsidRDefault="00914B37" w:rsidP="00376EA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13 договоров на сумму 573,6 тыс. руб</w:t>
            </w:r>
            <w:r w:rsidR="00376EAD">
              <w:rPr>
                <w:rFonts w:ascii="Times New Roman" w:eastAsia="Times New Roman" w:hAnsi="Times New Roman"/>
                <w:lang w:eastAsia="ru-RU"/>
              </w:rPr>
              <w:t>.</w:t>
            </w:r>
          </w:p>
        </w:tc>
      </w:tr>
      <w:tr w:rsidR="00914B37" w:rsidRPr="00573E9A" w14:paraId="3E367A05" w14:textId="77777777" w:rsidTr="00914B37">
        <w:trPr>
          <w:trHeight w:val="5801"/>
        </w:trPr>
        <w:tc>
          <w:tcPr>
            <w:tcW w:w="1754" w:type="dxa"/>
            <w:shd w:val="clear" w:color="auto" w:fill="auto"/>
          </w:tcPr>
          <w:p w14:paraId="691D0837"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Доходы от размещения рекламных конструкций</w:t>
            </w:r>
          </w:p>
        </w:tc>
        <w:tc>
          <w:tcPr>
            <w:tcW w:w="2429" w:type="dxa"/>
          </w:tcPr>
          <w:p w14:paraId="4E9DACFE" w14:textId="6DADFDA2" w:rsidR="00914B37" w:rsidRPr="00573E9A" w:rsidRDefault="00376EAD" w:rsidP="00E5090D">
            <w:pPr>
              <w:spacing w:after="0" w:line="240" w:lineRule="auto"/>
              <w:rPr>
                <w:rFonts w:ascii="Times New Roman" w:eastAsia="Times New Roman" w:hAnsi="Times New Roman"/>
                <w:lang w:eastAsia="ru-RU"/>
              </w:rPr>
            </w:pPr>
            <w:r>
              <w:rPr>
                <w:rFonts w:ascii="Times New Roman" w:eastAsia="Times New Roman" w:hAnsi="Times New Roman"/>
                <w:lang w:eastAsia="ru-RU"/>
              </w:rPr>
              <w:t>1,0 млн. руб.</w:t>
            </w:r>
            <w:r w:rsidR="00914B37" w:rsidRPr="00573E9A">
              <w:rPr>
                <w:rFonts w:ascii="Times New Roman" w:eastAsia="Times New Roman" w:hAnsi="Times New Roman"/>
                <w:lang w:eastAsia="ru-RU"/>
              </w:rPr>
              <w:t>, в т. ч.:</w:t>
            </w:r>
          </w:p>
          <w:p w14:paraId="120262F8" w14:textId="785388EE"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выдано 17 разрешений на установку рекламных кон</w:t>
            </w:r>
            <w:r w:rsidR="00376EAD">
              <w:rPr>
                <w:rFonts w:ascii="Times New Roman" w:eastAsia="Times New Roman" w:hAnsi="Times New Roman"/>
                <w:lang w:eastAsia="ru-RU"/>
              </w:rPr>
              <w:t>струкций на сумму 85 тыс. руб.</w:t>
            </w:r>
            <w:r w:rsidRPr="00573E9A">
              <w:rPr>
                <w:rFonts w:ascii="Times New Roman" w:eastAsia="Times New Roman" w:hAnsi="Times New Roman"/>
                <w:lang w:eastAsia="ru-RU"/>
              </w:rPr>
              <w:t>;</w:t>
            </w:r>
          </w:p>
          <w:p w14:paraId="009B7DA5" w14:textId="40E5DBB0"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проведено 2 конкурса на право заключения договора на установку рекламных конструкций с использованием муниципального имущ</w:t>
            </w:r>
            <w:r w:rsidR="00376EAD">
              <w:rPr>
                <w:rFonts w:ascii="Times New Roman" w:eastAsia="Times New Roman" w:hAnsi="Times New Roman"/>
                <w:lang w:eastAsia="ru-RU"/>
              </w:rPr>
              <w:t>ества на сумму 393,7 тыс. руб.</w:t>
            </w:r>
            <w:r w:rsidRPr="00573E9A">
              <w:rPr>
                <w:rFonts w:ascii="Times New Roman" w:eastAsia="Times New Roman" w:hAnsi="Times New Roman"/>
                <w:lang w:eastAsia="ru-RU"/>
              </w:rPr>
              <w:t>;</w:t>
            </w:r>
          </w:p>
          <w:p w14:paraId="43639C94" w14:textId="507D390B"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заключено 5 договоров на установку рекламных конструкций с использованием муниципального имущ</w:t>
            </w:r>
            <w:r w:rsidR="00376EAD">
              <w:rPr>
                <w:rFonts w:ascii="Times New Roman" w:eastAsia="Times New Roman" w:hAnsi="Times New Roman"/>
                <w:lang w:eastAsia="ru-RU"/>
              </w:rPr>
              <w:t>ества на сумму 449,6 тыс. руб.</w:t>
            </w:r>
            <w:r w:rsidRPr="00573E9A">
              <w:rPr>
                <w:rFonts w:ascii="Times New Roman" w:eastAsia="Times New Roman" w:hAnsi="Times New Roman"/>
                <w:lang w:eastAsia="ru-RU"/>
              </w:rPr>
              <w:t>,</w:t>
            </w:r>
          </w:p>
        </w:tc>
        <w:tc>
          <w:tcPr>
            <w:tcW w:w="2772" w:type="dxa"/>
          </w:tcPr>
          <w:p w14:paraId="3F1C0D57" w14:textId="50B052A3" w:rsidR="00914B37" w:rsidRPr="00573E9A" w:rsidRDefault="00376EAD" w:rsidP="00E5090D">
            <w:pPr>
              <w:spacing w:after="0" w:line="240" w:lineRule="auto"/>
              <w:rPr>
                <w:rFonts w:ascii="Times New Roman" w:eastAsia="Times New Roman" w:hAnsi="Times New Roman"/>
                <w:lang w:eastAsia="ru-RU"/>
              </w:rPr>
            </w:pPr>
            <w:r>
              <w:rPr>
                <w:rFonts w:ascii="Times New Roman" w:eastAsia="Times New Roman" w:hAnsi="Times New Roman"/>
                <w:lang w:eastAsia="ru-RU"/>
              </w:rPr>
              <w:t>1,0 млн. руб.</w:t>
            </w:r>
            <w:r w:rsidR="00914B37" w:rsidRPr="00573E9A">
              <w:rPr>
                <w:rFonts w:ascii="Times New Roman" w:eastAsia="Times New Roman" w:hAnsi="Times New Roman"/>
                <w:lang w:eastAsia="ru-RU"/>
              </w:rPr>
              <w:t>, в т. ч.:</w:t>
            </w:r>
          </w:p>
          <w:p w14:paraId="32389BFF"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выдано 35 разрешений на установку рекламных конструкций на сумму </w:t>
            </w:r>
          </w:p>
          <w:p w14:paraId="40C553DD"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175 тыс. руб.; </w:t>
            </w:r>
          </w:p>
          <w:p w14:paraId="6EED6668" w14:textId="18ADAD19"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проведено два конкурса на установку и эксплуатацию рекламных конструкций, по результатам которых заключено пять договоров</w:t>
            </w:r>
            <w:r w:rsidR="00376EAD">
              <w:rPr>
                <w:rFonts w:ascii="Times New Roman" w:eastAsia="Times New Roman" w:hAnsi="Times New Roman"/>
                <w:lang w:eastAsia="ru-RU"/>
              </w:rPr>
              <w:t xml:space="preserve"> на общую сумму 430,6 тыс. руб.</w:t>
            </w:r>
            <w:r w:rsidRPr="00573E9A">
              <w:rPr>
                <w:rFonts w:ascii="Times New Roman" w:eastAsia="Times New Roman" w:hAnsi="Times New Roman"/>
                <w:lang w:eastAsia="ru-RU"/>
              </w:rPr>
              <w:t xml:space="preserve"> </w:t>
            </w:r>
            <w:r w:rsidR="00376EAD">
              <w:rPr>
                <w:rFonts w:ascii="Times New Roman" w:eastAsia="Times New Roman" w:hAnsi="Times New Roman"/>
                <w:lang w:eastAsia="ru-RU"/>
              </w:rPr>
              <w:t>(</w:t>
            </w:r>
            <w:r w:rsidRPr="00573E9A">
              <w:rPr>
                <w:rFonts w:ascii="Times New Roman" w:eastAsia="Times New Roman" w:hAnsi="Times New Roman"/>
                <w:lang w:eastAsia="ru-RU"/>
              </w:rPr>
              <w:t>409 тыс. руб. – доход от действующих договоров</w:t>
            </w:r>
            <w:r w:rsidR="00376EAD">
              <w:rPr>
                <w:rFonts w:ascii="Times New Roman" w:eastAsia="Times New Roman" w:hAnsi="Times New Roman"/>
                <w:lang w:eastAsia="ru-RU"/>
              </w:rPr>
              <w:t>)</w:t>
            </w:r>
          </w:p>
        </w:tc>
        <w:tc>
          <w:tcPr>
            <w:tcW w:w="2401" w:type="dxa"/>
          </w:tcPr>
          <w:p w14:paraId="36F8D9B4" w14:textId="4E007FF2" w:rsidR="00914B37" w:rsidRPr="00573E9A" w:rsidRDefault="00376EAD" w:rsidP="00E5090D">
            <w:pPr>
              <w:spacing w:after="0" w:line="240" w:lineRule="auto"/>
              <w:rPr>
                <w:rFonts w:ascii="Times New Roman" w:eastAsia="Times New Roman" w:hAnsi="Times New Roman"/>
                <w:lang w:eastAsia="ru-RU"/>
              </w:rPr>
            </w:pPr>
            <w:r>
              <w:rPr>
                <w:rFonts w:ascii="Times New Roman" w:eastAsia="Times New Roman" w:hAnsi="Times New Roman"/>
                <w:lang w:eastAsia="ru-RU"/>
              </w:rPr>
              <w:t>953,4 тыс. руб.</w:t>
            </w:r>
            <w:r w:rsidR="00914B37" w:rsidRPr="00573E9A">
              <w:rPr>
                <w:rFonts w:ascii="Times New Roman" w:eastAsia="Times New Roman" w:hAnsi="Times New Roman"/>
                <w:lang w:eastAsia="ru-RU"/>
              </w:rPr>
              <w:t>, в т.</w:t>
            </w:r>
            <w:r>
              <w:rPr>
                <w:rFonts w:ascii="Times New Roman" w:eastAsia="Times New Roman" w:hAnsi="Times New Roman"/>
                <w:lang w:eastAsia="ru-RU"/>
              </w:rPr>
              <w:t xml:space="preserve"> </w:t>
            </w:r>
            <w:r w:rsidR="00914B37" w:rsidRPr="00573E9A">
              <w:rPr>
                <w:rFonts w:ascii="Times New Roman" w:eastAsia="Times New Roman" w:hAnsi="Times New Roman"/>
                <w:lang w:eastAsia="ru-RU"/>
              </w:rPr>
              <w:t>ч.:</w:t>
            </w:r>
          </w:p>
          <w:p w14:paraId="03C4B0DA"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выдано 4 разрешения на установку рекламных конструкций на сумму </w:t>
            </w:r>
          </w:p>
          <w:p w14:paraId="2BC1423C" w14:textId="77777777"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20 тыс. руб.; </w:t>
            </w:r>
          </w:p>
          <w:p w14:paraId="42C29763" w14:textId="3016C3A0"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933,4 тыс. руб. – доход от действующих договоров </w:t>
            </w:r>
          </w:p>
        </w:tc>
      </w:tr>
      <w:tr w:rsidR="00914B37" w:rsidRPr="00573E9A" w14:paraId="505332AC" w14:textId="77777777" w:rsidTr="00914B37">
        <w:tc>
          <w:tcPr>
            <w:tcW w:w="1754" w:type="dxa"/>
            <w:shd w:val="clear" w:color="auto" w:fill="auto"/>
          </w:tcPr>
          <w:p w14:paraId="4AF3EF7A" w14:textId="43FE6D24" w:rsidR="00914B37" w:rsidRPr="00573E9A" w:rsidRDefault="00376EAD" w:rsidP="00376EAD">
            <w:pPr>
              <w:numPr>
                <w:ilvl w:val="0"/>
                <w:numId w:val="2"/>
              </w:numPr>
              <w:spacing w:after="0" w:line="240" w:lineRule="auto"/>
              <w:ind w:left="0"/>
              <w:contextualSpacing/>
              <w:rPr>
                <w:rFonts w:ascii="Times New Roman" w:eastAsia="Times New Roman" w:hAnsi="Times New Roman"/>
                <w:lang w:eastAsia="ru-RU"/>
              </w:rPr>
            </w:pPr>
            <w:r>
              <w:rPr>
                <w:rFonts w:ascii="Times New Roman" w:eastAsia="Times New Roman" w:hAnsi="Times New Roman"/>
                <w:lang w:eastAsia="ru-RU"/>
              </w:rPr>
              <w:t>Доход от размещения нестационарных торговых объектов</w:t>
            </w:r>
          </w:p>
        </w:tc>
        <w:tc>
          <w:tcPr>
            <w:tcW w:w="2429" w:type="dxa"/>
          </w:tcPr>
          <w:p w14:paraId="0B36F71C" w14:textId="7AB2234C"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w:t>
            </w:r>
          </w:p>
        </w:tc>
        <w:tc>
          <w:tcPr>
            <w:tcW w:w="2772" w:type="dxa"/>
          </w:tcPr>
          <w:p w14:paraId="56B2B434" w14:textId="6F82BC50"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 xml:space="preserve">проведено два аукциона. Заключено 6 договоров на установку НТО </w:t>
            </w:r>
            <w:r w:rsidR="00376EAD">
              <w:rPr>
                <w:rFonts w:ascii="Times New Roman" w:eastAsia="Times New Roman" w:hAnsi="Times New Roman"/>
                <w:lang w:eastAsia="ru-RU"/>
              </w:rPr>
              <w:t>на общую сумму 791,1 тыс. руб.</w:t>
            </w:r>
          </w:p>
        </w:tc>
        <w:tc>
          <w:tcPr>
            <w:tcW w:w="2401" w:type="dxa"/>
          </w:tcPr>
          <w:p w14:paraId="20B8103A" w14:textId="0F7E30F4" w:rsidR="00914B37" w:rsidRPr="00573E9A" w:rsidRDefault="00914B37" w:rsidP="00E5090D">
            <w:pPr>
              <w:spacing w:after="0" w:line="240" w:lineRule="auto"/>
              <w:rPr>
                <w:rFonts w:ascii="Times New Roman" w:eastAsia="Times New Roman" w:hAnsi="Times New Roman"/>
                <w:lang w:eastAsia="ru-RU"/>
              </w:rPr>
            </w:pPr>
            <w:r w:rsidRPr="00573E9A">
              <w:rPr>
                <w:rFonts w:ascii="Times New Roman" w:eastAsia="Times New Roman" w:hAnsi="Times New Roman"/>
                <w:lang w:eastAsia="ru-RU"/>
              </w:rPr>
              <w:t>Проведен 1 аукцион. Заключено 2 договора на установку НТО на общую сумму 44,</w:t>
            </w:r>
            <w:r w:rsidR="00376EAD">
              <w:rPr>
                <w:rFonts w:ascii="Times New Roman" w:eastAsia="Times New Roman" w:hAnsi="Times New Roman"/>
                <w:lang w:eastAsia="ru-RU"/>
              </w:rPr>
              <w:t xml:space="preserve">7 тыс. руб.; 40,4 тыс. руб. </w:t>
            </w:r>
            <w:r w:rsidRPr="00573E9A">
              <w:rPr>
                <w:rFonts w:ascii="Times New Roman" w:eastAsia="Times New Roman" w:hAnsi="Times New Roman"/>
                <w:lang w:eastAsia="ru-RU"/>
              </w:rPr>
              <w:t>доход от действующих договоров</w:t>
            </w:r>
          </w:p>
        </w:tc>
      </w:tr>
      <w:tr w:rsidR="00914B37" w:rsidRPr="00573E9A" w14:paraId="0625ED7F" w14:textId="77777777" w:rsidTr="00914B37">
        <w:trPr>
          <w:trHeight w:val="613"/>
        </w:trPr>
        <w:tc>
          <w:tcPr>
            <w:tcW w:w="1754" w:type="dxa"/>
            <w:shd w:val="clear" w:color="auto" w:fill="auto"/>
          </w:tcPr>
          <w:p w14:paraId="22CBD3C4"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 xml:space="preserve">Доходы от сдачи в аренду объектов нежилого фонда </w:t>
            </w:r>
          </w:p>
        </w:tc>
        <w:tc>
          <w:tcPr>
            <w:tcW w:w="2429" w:type="dxa"/>
            <w:vAlign w:val="center"/>
          </w:tcPr>
          <w:p w14:paraId="0087D389" w14:textId="19822B88" w:rsidR="00914B37" w:rsidRPr="00573E9A" w:rsidRDefault="00376EAD" w:rsidP="00E5090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 млн. руб.</w:t>
            </w:r>
          </w:p>
        </w:tc>
        <w:tc>
          <w:tcPr>
            <w:tcW w:w="2772" w:type="dxa"/>
            <w:vAlign w:val="center"/>
          </w:tcPr>
          <w:p w14:paraId="75CACD43" w14:textId="278F6148" w:rsidR="00914B37" w:rsidRPr="00573E9A" w:rsidRDefault="00376EAD" w:rsidP="00E5090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891,3 тыс. руб.</w:t>
            </w:r>
          </w:p>
        </w:tc>
        <w:tc>
          <w:tcPr>
            <w:tcW w:w="2401" w:type="dxa"/>
          </w:tcPr>
          <w:p w14:paraId="7653F683" w14:textId="77777777" w:rsidR="00914B37" w:rsidRPr="00573E9A" w:rsidRDefault="00914B37" w:rsidP="00E5090D">
            <w:pPr>
              <w:spacing w:after="0" w:line="240" w:lineRule="auto"/>
              <w:jc w:val="center"/>
              <w:rPr>
                <w:rFonts w:ascii="Times New Roman" w:eastAsia="Times New Roman" w:hAnsi="Times New Roman"/>
                <w:lang w:eastAsia="ru-RU"/>
              </w:rPr>
            </w:pPr>
          </w:p>
          <w:p w14:paraId="0E250664" w14:textId="77777777" w:rsidR="00914B37" w:rsidRPr="00573E9A" w:rsidRDefault="00914B37" w:rsidP="00E5090D">
            <w:pPr>
              <w:spacing w:after="0" w:line="240" w:lineRule="auto"/>
              <w:jc w:val="center"/>
              <w:rPr>
                <w:rFonts w:ascii="Times New Roman" w:eastAsia="Times New Roman" w:hAnsi="Times New Roman"/>
                <w:lang w:eastAsia="ru-RU"/>
              </w:rPr>
            </w:pPr>
          </w:p>
          <w:p w14:paraId="003180C6" w14:textId="3D72D51D" w:rsidR="00914B37" w:rsidRPr="00573E9A" w:rsidRDefault="00914B37" w:rsidP="00E5090D">
            <w:pPr>
              <w:spacing w:after="0" w:line="240" w:lineRule="auto"/>
              <w:jc w:val="center"/>
              <w:rPr>
                <w:rFonts w:ascii="Times New Roman" w:eastAsia="Times New Roman" w:hAnsi="Times New Roman"/>
                <w:lang w:eastAsia="ru-RU"/>
              </w:rPr>
            </w:pPr>
            <w:r w:rsidRPr="00573E9A">
              <w:rPr>
                <w:rFonts w:ascii="Times New Roman" w:eastAsia="Times New Roman" w:hAnsi="Times New Roman"/>
                <w:lang w:eastAsia="ru-RU"/>
              </w:rPr>
              <w:t>385,2 тыс. руб.</w:t>
            </w:r>
          </w:p>
        </w:tc>
      </w:tr>
      <w:tr w:rsidR="00914B37" w:rsidRPr="00573E9A" w14:paraId="3B21F111" w14:textId="77777777" w:rsidTr="00914B37">
        <w:tc>
          <w:tcPr>
            <w:tcW w:w="1754" w:type="dxa"/>
            <w:shd w:val="clear" w:color="auto" w:fill="auto"/>
          </w:tcPr>
          <w:p w14:paraId="7814D223" w14:textId="77777777" w:rsidR="00914B37" w:rsidRPr="00573E9A" w:rsidRDefault="00914B37" w:rsidP="00E5090D">
            <w:pPr>
              <w:numPr>
                <w:ilvl w:val="0"/>
                <w:numId w:val="2"/>
              </w:numPr>
              <w:spacing w:after="0" w:line="240" w:lineRule="auto"/>
              <w:ind w:left="0"/>
              <w:contextualSpacing/>
              <w:rPr>
                <w:rFonts w:ascii="Times New Roman" w:eastAsia="Times New Roman" w:hAnsi="Times New Roman"/>
                <w:lang w:eastAsia="ru-RU"/>
              </w:rPr>
            </w:pPr>
            <w:r w:rsidRPr="00573E9A">
              <w:rPr>
                <w:rFonts w:ascii="Times New Roman" w:eastAsia="Times New Roman" w:hAnsi="Times New Roman"/>
                <w:lang w:eastAsia="ru-RU"/>
              </w:rPr>
              <w:t xml:space="preserve">Доходы от реализации объектов нежилого фонда </w:t>
            </w:r>
          </w:p>
        </w:tc>
        <w:tc>
          <w:tcPr>
            <w:tcW w:w="2429" w:type="dxa"/>
            <w:vAlign w:val="center"/>
          </w:tcPr>
          <w:p w14:paraId="51CE8F59" w14:textId="5B6A566B" w:rsidR="00914B37" w:rsidRPr="00573E9A" w:rsidRDefault="00376EAD" w:rsidP="00E5090D">
            <w:pPr>
              <w:spacing w:after="0" w:line="240" w:lineRule="auto"/>
              <w:ind w:hanging="34"/>
              <w:jc w:val="center"/>
              <w:rPr>
                <w:rFonts w:ascii="Times New Roman" w:eastAsia="Times New Roman" w:hAnsi="Times New Roman"/>
                <w:lang w:eastAsia="ru-RU"/>
              </w:rPr>
            </w:pPr>
            <w:r>
              <w:rPr>
                <w:rFonts w:ascii="Times New Roman" w:eastAsia="Times New Roman" w:hAnsi="Times New Roman"/>
                <w:lang w:eastAsia="ru-RU"/>
              </w:rPr>
              <w:t>2,0 млн. руб.</w:t>
            </w:r>
          </w:p>
        </w:tc>
        <w:tc>
          <w:tcPr>
            <w:tcW w:w="2772" w:type="dxa"/>
            <w:vAlign w:val="center"/>
          </w:tcPr>
          <w:p w14:paraId="7C5E1BF9" w14:textId="1C61DBE7" w:rsidR="00914B37" w:rsidRPr="00573E9A" w:rsidRDefault="00914B37" w:rsidP="00E5090D">
            <w:pPr>
              <w:spacing w:after="0" w:line="240" w:lineRule="auto"/>
              <w:ind w:hanging="34"/>
              <w:jc w:val="center"/>
              <w:rPr>
                <w:rFonts w:ascii="Times New Roman" w:eastAsia="Times New Roman" w:hAnsi="Times New Roman"/>
                <w:lang w:eastAsia="ru-RU"/>
              </w:rPr>
            </w:pPr>
            <w:r w:rsidRPr="00573E9A">
              <w:rPr>
                <w:rFonts w:ascii="Times New Roman" w:eastAsia="Times New Roman" w:hAnsi="Times New Roman"/>
                <w:lang w:eastAsia="ru-RU"/>
              </w:rPr>
              <w:t>4,3 млн. р</w:t>
            </w:r>
            <w:r w:rsidR="00376EAD">
              <w:rPr>
                <w:rFonts w:ascii="Times New Roman" w:eastAsia="Times New Roman" w:hAnsi="Times New Roman"/>
                <w:lang w:eastAsia="ru-RU"/>
              </w:rPr>
              <w:t>уб.</w:t>
            </w:r>
          </w:p>
        </w:tc>
        <w:tc>
          <w:tcPr>
            <w:tcW w:w="2401" w:type="dxa"/>
          </w:tcPr>
          <w:p w14:paraId="1073B98B" w14:textId="77777777" w:rsidR="00914B37" w:rsidRPr="00573E9A" w:rsidRDefault="00914B37" w:rsidP="00E5090D">
            <w:pPr>
              <w:spacing w:after="0" w:line="240" w:lineRule="auto"/>
              <w:ind w:hanging="34"/>
              <w:jc w:val="center"/>
              <w:rPr>
                <w:rFonts w:ascii="Times New Roman" w:eastAsia="Times New Roman" w:hAnsi="Times New Roman"/>
                <w:lang w:eastAsia="ru-RU"/>
              </w:rPr>
            </w:pPr>
          </w:p>
          <w:p w14:paraId="42A1BDCC" w14:textId="77777777" w:rsidR="00914B37" w:rsidRPr="00573E9A" w:rsidRDefault="00914B37" w:rsidP="00E5090D">
            <w:pPr>
              <w:spacing w:after="0" w:line="240" w:lineRule="auto"/>
              <w:ind w:hanging="34"/>
              <w:jc w:val="center"/>
              <w:rPr>
                <w:rFonts w:ascii="Times New Roman" w:eastAsia="Times New Roman" w:hAnsi="Times New Roman"/>
                <w:lang w:eastAsia="ru-RU"/>
              </w:rPr>
            </w:pPr>
          </w:p>
          <w:p w14:paraId="41642D12" w14:textId="51FB0CB5" w:rsidR="00914B37" w:rsidRPr="00573E9A" w:rsidRDefault="00914B37" w:rsidP="00E5090D">
            <w:pPr>
              <w:spacing w:after="0" w:line="240" w:lineRule="auto"/>
              <w:ind w:hanging="34"/>
              <w:jc w:val="center"/>
              <w:rPr>
                <w:rFonts w:ascii="Times New Roman" w:eastAsia="Times New Roman" w:hAnsi="Times New Roman"/>
                <w:lang w:eastAsia="ru-RU"/>
              </w:rPr>
            </w:pPr>
            <w:r w:rsidRPr="00573E9A">
              <w:rPr>
                <w:rFonts w:ascii="Times New Roman" w:eastAsia="Times New Roman" w:hAnsi="Times New Roman"/>
                <w:lang w:eastAsia="ru-RU"/>
              </w:rPr>
              <w:t>4,772 млн. руб.</w:t>
            </w:r>
          </w:p>
        </w:tc>
      </w:tr>
    </w:tbl>
    <w:p w14:paraId="5C975DA5" w14:textId="77777777" w:rsidR="00914B37" w:rsidRPr="00573E9A" w:rsidRDefault="00914B37" w:rsidP="00E5090D">
      <w:pPr>
        <w:spacing w:after="0" w:line="240" w:lineRule="auto"/>
        <w:ind w:firstLine="709"/>
        <w:jc w:val="both"/>
        <w:rPr>
          <w:rFonts w:ascii="Times New Roman" w:hAnsi="Times New Roman"/>
          <w:sz w:val="24"/>
          <w:szCs w:val="24"/>
        </w:rPr>
      </w:pPr>
      <w:r w:rsidRPr="00573E9A">
        <w:rPr>
          <w:rFonts w:ascii="Times New Roman" w:hAnsi="Times New Roman"/>
          <w:sz w:val="20"/>
          <w:szCs w:val="20"/>
        </w:rPr>
        <w:t>* из 33 квартир, включенных в реестр, приобретено для переселения граждан из аварийного фонда -12 квартир, заключено 2 соглашения по изъятию 2-х аварийных квартир, включены в реестр муниципального имущества 11 квартир, приобретенных в 2017 году, и 8 квартир в результате инвентаризации.</w:t>
      </w:r>
      <w:r w:rsidRPr="00573E9A">
        <w:rPr>
          <w:rFonts w:ascii="Times New Roman" w:hAnsi="Times New Roman"/>
          <w:sz w:val="24"/>
          <w:szCs w:val="24"/>
        </w:rPr>
        <w:t xml:space="preserve"> </w:t>
      </w:r>
    </w:p>
    <w:p w14:paraId="35F0659F" w14:textId="084014F6" w:rsidR="00914B37" w:rsidRDefault="00914B37" w:rsidP="00E5090D">
      <w:pPr>
        <w:spacing w:after="0" w:line="240" w:lineRule="auto"/>
        <w:ind w:firstLine="709"/>
        <w:jc w:val="both"/>
        <w:rPr>
          <w:rFonts w:ascii="Times New Roman" w:hAnsi="Times New Roman"/>
          <w:sz w:val="20"/>
          <w:szCs w:val="20"/>
        </w:rPr>
      </w:pPr>
      <w:r w:rsidRPr="00573E9A">
        <w:rPr>
          <w:rFonts w:ascii="Times New Roman" w:hAnsi="Times New Roman"/>
          <w:sz w:val="24"/>
          <w:szCs w:val="24"/>
        </w:rPr>
        <w:t xml:space="preserve">** </w:t>
      </w:r>
      <w:r w:rsidRPr="00573E9A">
        <w:rPr>
          <w:rFonts w:ascii="Times New Roman" w:hAnsi="Times New Roman"/>
          <w:sz w:val="20"/>
          <w:szCs w:val="20"/>
        </w:rPr>
        <w:t>90 квартир, из них: 14 квартир – для переселения граждан из аварийного фонда, 1 квартира – передана безвозмездно из Министерства по управлению государственным имуществом для инвалида, 75 – квартир аварийного фонда.</w:t>
      </w:r>
    </w:p>
    <w:p w14:paraId="1D70C749" w14:textId="77777777" w:rsidR="00376EAD" w:rsidRPr="00573E9A" w:rsidRDefault="00376EAD" w:rsidP="00E5090D">
      <w:pPr>
        <w:spacing w:after="0" w:line="240" w:lineRule="auto"/>
        <w:ind w:firstLine="709"/>
        <w:jc w:val="both"/>
        <w:rPr>
          <w:rFonts w:ascii="Times New Roman" w:hAnsi="Times New Roman"/>
          <w:sz w:val="20"/>
          <w:szCs w:val="20"/>
        </w:rPr>
      </w:pPr>
    </w:p>
    <w:p w14:paraId="3E9C1880" w14:textId="772B7169" w:rsidR="000E0C3B" w:rsidRPr="000E0C3B" w:rsidRDefault="000E0C3B" w:rsidP="000E0C3B">
      <w:pPr>
        <w:spacing w:after="0" w:line="240" w:lineRule="auto"/>
        <w:ind w:firstLine="709"/>
        <w:jc w:val="both"/>
        <w:rPr>
          <w:rFonts w:ascii="Times New Roman" w:hAnsi="Times New Roman"/>
          <w:sz w:val="24"/>
          <w:szCs w:val="24"/>
        </w:rPr>
      </w:pPr>
      <w:r w:rsidRPr="000E0C3B">
        <w:rPr>
          <w:rFonts w:ascii="Times New Roman" w:hAnsi="Times New Roman"/>
          <w:sz w:val="24"/>
          <w:szCs w:val="24"/>
        </w:rPr>
        <w:t>Реализован проект по предоставлению земельных участков многодетным семьям: в юго-восточной части города Арамиль образован микрорайон «Теплое поле», на площади в 45 га сформировано 379 земельных участков, из них 249 уже предоставлено. В 2020 году планируется предоставить еще 30 земельных участков.</w:t>
      </w:r>
    </w:p>
    <w:p w14:paraId="62776711" w14:textId="1B30EA60" w:rsidR="00914B37" w:rsidRPr="00573E9A" w:rsidRDefault="00914B37"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Поэтапно осуществляется инвентаризация нефинансовых активов для установления достоверности показателя стоимости имущества муниципальной казны. </w:t>
      </w:r>
    </w:p>
    <w:p w14:paraId="03C9C56F" w14:textId="77777777" w:rsidR="00BA57CA" w:rsidRPr="00573E9A" w:rsidRDefault="00BA57CA" w:rsidP="00E5090D">
      <w:pPr>
        <w:spacing w:after="0" w:line="240" w:lineRule="auto"/>
        <w:ind w:firstLine="709"/>
        <w:jc w:val="both"/>
        <w:rPr>
          <w:rFonts w:ascii="Times New Roman" w:hAnsi="Times New Roman"/>
          <w:sz w:val="24"/>
          <w:szCs w:val="24"/>
        </w:rPr>
      </w:pPr>
    </w:p>
    <w:p w14:paraId="276F5136" w14:textId="734353EE" w:rsidR="00A93107" w:rsidRPr="00573E9A" w:rsidRDefault="00A93107"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 xml:space="preserve">Деятельность </w:t>
      </w:r>
      <w:r w:rsidR="00914B37" w:rsidRPr="00573E9A">
        <w:rPr>
          <w:rFonts w:ascii="Times New Roman" w:hAnsi="Times New Roman"/>
          <w:b/>
          <w:sz w:val="24"/>
          <w:szCs w:val="24"/>
        </w:rPr>
        <w:t>в сфере земельных отношений 2017</w:t>
      </w:r>
      <w:r w:rsidRPr="00573E9A">
        <w:rPr>
          <w:rFonts w:ascii="Times New Roman" w:hAnsi="Times New Roman"/>
          <w:b/>
          <w:sz w:val="24"/>
          <w:szCs w:val="24"/>
        </w:rPr>
        <w:t xml:space="preserve"> –</w:t>
      </w:r>
      <w:r w:rsidR="00914B37" w:rsidRPr="00573E9A">
        <w:rPr>
          <w:rFonts w:ascii="Times New Roman" w:hAnsi="Times New Roman"/>
          <w:b/>
          <w:sz w:val="24"/>
          <w:szCs w:val="24"/>
        </w:rPr>
        <w:t xml:space="preserve"> 2019</w:t>
      </w:r>
      <w:r w:rsidRPr="00573E9A">
        <w:rPr>
          <w:rFonts w:ascii="Times New Roman" w:hAnsi="Times New Roman"/>
          <w:b/>
          <w:sz w:val="24"/>
          <w:szCs w:val="24"/>
        </w:rPr>
        <w:t xml:space="preserve"> </w:t>
      </w:r>
      <w:r w:rsidR="00376EAD">
        <w:rPr>
          <w:rFonts w:ascii="Times New Roman" w:hAnsi="Times New Roman"/>
          <w:b/>
          <w:sz w:val="24"/>
          <w:szCs w:val="24"/>
        </w:rPr>
        <w:t>годы</w:t>
      </w:r>
    </w:p>
    <w:p w14:paraId="748B56D0" w14:textId="77777777" w:rsidR="00A93107" w:rsidRPr="00573E9A" w:rsidRDefault="00A93107" w:rsidP="00E5090D">
      <w:pPr>
        <w:spacing w:after="0" w:line="240" w:lineRule="auto"/>
        <w:jc w:val="both"/>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1395"/>
        <w:gridCol w:w="2663"/>
        <w:gridCol w:w="2119"/>
      </w:tblGrid>
      <w:tr w:rsidR="00A93107" w:rsidRPr="00376EAD" w14:paraId="2B87AADE" w14:textId="77777777" w:rsidTr="000E0C3B">
        <w:tc>
          <w:tcPr>
            <w:tcW w:w="0" w:type="auto"/>
            <w:shd w:val="clear" w:color="auto" w:fill="auto"/>
          </w:tcPr>
          <w:p w14:paraId="208E4D5F" w14:textId="77777777" w:rsidR="00A93107" w:rsidRPr="00376EAD" w:rsidRDefault="00A93107" w:rsidP="00E5090D">
            <w:pPr>
              <w:spacing w:after="0" w:line="240" w:lineRule="auto"/>
              <w:jc w:val="center"/>
              <w:rPr>
                <w:rFonts w:ascii="Times New Roman" w:hAnsi="Times New Roman"/>
                <w:b/>
                <w:szCs w:val="24"/>
              </w:rPr>
            </w:pPr>
            <w:r w:rsidRPr="00376EAD">
              <w:rPr>
                <w:rFonts w:ascii="Times New Roman" w:hAnsi="Times New Roman"/>
                <w:b/>
                <w:szCs w:val="24"/>
              </w:rPr>
              <w:t>Мероприятия</w:t>
            </w:r>
          </w:p>
        </w:tc>
        <w:tc>
          <w:tcPr>
            <w:tcW w:w="0" w:type="auto"/>
          </w:tcPr>
          <w:p w14:paraId="0E3AE6E5" w14:textId="5A9C97F2" w:rsidR="00A93107" w:rsidRPr="00376EAD" w:rsidRDefault="00A93107" w:rsidP="00E5090D">
            <w:pPr>
              <w:spacing w:after="0" w:line="240" w:lineRule="auto"/>
              <w:jc w:val="center"/>
              <w:rPr>
                <w:rFonts w:ascii="Times New Roman" w:hAnsi="Times New Roman"/>
                <w:b/>
                <w:szCs w:val="24"/>
              </w:rPr>
            </w:pPr>
            <w:r w:rsidRPr="00376EAD">
              <w:rPr>
                <w:rFonts w:ascii="Times New Roman" w:hAnsi="Times New Roman"/>
                <w:b/>
                <w:szCs w:val="24"/>
              </w:rPr>
              <w:t>201</w:t>
            </w:r>
            <w:r w:rsidR="00914B37" w:rsidRPr="00376EAD">
              <w:rPr>
                <w:rFonts w:ascii="Times New Roman" w:hAnsi="Times New Roman"/>
                <w:b/>
                <w:szCs w:val="24"/>
              </w:rPr>
              <w:t>7</w:t>
            </w:r>
            <w:r w:rsidRPr="00376EAD">
              <w:rPr>
                <w:rFonts w:ascii="Times New Roman" w:hAnsi="Times New Roman"/>
                <w:b/>
                <w:szCs w:val="24"/>
              </w:rPr>
              <w:t xml:space="preserve"> год</w:t>
            </w:r>
          </w:p>
        </w:tc>
        <w:tc>
          <w:tcPr>
            <w:tcW w:w="0" w:type="auto"/>
          </w:tcPr>
          <w:p w14:paraId="04B88735" w14:textId="1D60F511" w:rsidR="00A93107" w:rsidRPr="00376EAD" w:rsidRDefault="00A93107" w:rsidP="00E5090D">
            <w:pPr>
              <w:spacing w:after="0" w:line="240" w:lineRule="auto"/>
              <w:jc w:val="center"/>
              <w:rPr>
                <w:rFonts w:ascii="Times New Roman" w:hAnsi="Times New Roman"/>
                <w:b/>
                <w:szCs w:val="24"/>
              </w:rPr>
            </w:pPr>
            <w:r w:rsidRPr="00376EAD">
              <w:rPr>
                <w:rFonts w:ascii="Times New Roman" w:hAnsi="Times New Roman"/>
                <w:b/>
                <w:szCs w:val="24"/>
              </w:rPr>
              <w:t>201</w:t>
            </w:r>
            <w:r w:rsidR="00914B37" w:rsidRPr="00376EAD">
              <w:rPr>
                <w:rFonts w:ascii="Times New Roman" w:hAnsi="Times New Roman"/>
                <w:b/>
                <w:szCs w:val="24"/>
              </w:rPr>
              <w:t>8</w:t>
            </w:r>
            <w:r w:rsidRPr="00376EAD">
              <w:rPr>
                <w:rFonts w:ascii="Times New Roman" w:hAnsi="Times New Roman"/>
                <w:b/>
                <w:szCs w:val="24"/>
              </w:rPr>
              <w:t xml:space="preserve"> год</w:t>
            </w:r>
          </w:p>
        </w:tc>
        <w:tc>
          <w:tcPr>
            <w:tcW w:w="0" w:type="auto"/>
          </w:tcPr>
          <w:p w14:paraId="3627AF95" w14:textId="2C31E12D" w:rsidR="00A93107" w:rsidRPr="00376EAD" w:rsidRDefault="00914B37" w:rsidP="00E5090D">
            <w:pPr>
              <w:spacing w:after="0" w:line="240" w:lineRule="auto"/>
              <w:jc w:val="center"/>
              <w:rPr>
                <w:rFonts w:ascii="Times New Roman" w:hAnsi="Times New Roman"/>
                <w:b/>
                <w:szCs w:val="24"/>
              </w:rPr>
            </w:pPr>
            <w:r w:rsidRPr="00376EAD">
              <w:rPr>
                <w:rFonts w:ascii="Times New Roman" w:hAnsi="Times New Roman"/>
                <w:b/>
                <w:szCs w:val="24"/>
              </w:rPr>
              <w:t>2019</w:t>
            </w:r>
            <w:r w:rsidR="00A93107" w:rsidRPr="00376EAD">
              <w:rPr>
                <w:rFonts w:ascii="Times New Roman" w:hAnsi="Times New Roman"/>
                <w:b/>
                <w:szCs w:val="24"/>
              </w:rPr>
              <w:t xml:space="preserve"> год</w:t>
            </w:r>
          </w:p>
        </w:tc>
      </w:tr>
      <w:tr w:rsidR="000E0C3B" w:rsidRPr="00376EAD" w14:paraId="0E7B8113" w14:textId="77777777" w:rsidTr="000E0C3B">
        <w:trPr>
          <w:trHeight w:val="669"/>
        </w:trPr>
        <w:tc>
          <w:tcPr>
            <w:tcW w:w="0" w:type="auto"/>
            <w:shd w:val="clear" w:color="auto" w:fill="auto"/>
            <w:vAlign w:val="center"/>
          </w:tcPr>
          <w:p w14:paraId="0EB2C1EC" w14:textId="20F1ADF0" w:rsidR="000E0C3B" w:rsidRPr="00376EAD" w:rsidRDefault="000E0C3B" w:rsidP="000E0C3B">
            <w:pPr>
              <w:spacing w:after="0" w:line="240" w:lineRule="auto"/>
              <w:rPr>
                <w:rFonts w:ascii="Times New Roman" w:hAnsi="Times New Roman"/>
                <w:szCs w:val="24"/>
              </w:rPr>
            </w:pPr>
            <w:r w:rsidRPr="00376EAD">
              <w:rPr>
                <w:rFonts w:ascii="Times New Roman" w:hAnsi="Times New Roman"/>
                <w:szCs w:val="24"/>
              </w:rPr>
              <w:t>1. Принято заявлений, ед.</w:t>
            </w:r>
          </w:p>
        </w:tc>
        <w:tc>
          <w:tcPr>
            <w:tcW w:w="0" w:type="auto"/>
            <w:vAlign w:val="center"/>
          </w:tcPr>
          <w:p w14:paraId="7AC621D8" w14:textId="7882E2AA" w:rsidR="000E0C3B" w:rsidRPr="00376EAD" w:rsidRDefault="000E0C3B" w:rsidP="00E5090D">
            <w:pPr>
              <w:spacing w:after="0" w:line="240" w:lineRule="auto"/>
              <w:jc w:val="center"/>
              <w:rPr>
                <w:rFonts w:ascii="Times New Roman" w:hAnsi="Times New Roman"/>
                <w:szCs w:val="24"/>
              </w:rPr>
            </w:pPr>
            <w:r w:rsidRPr="00376EAD">
              <w:rPr>
                <w:rFonts w:ascii="Times New Roman" w:hAnsi="Times New Roman"/>
                <w:szCs w:val="24"/>
              </w:rPr>
              <w:t>1 255</w:t>
            </w:r>
          </w:p>
        </w:tc>
        <w:tc>
          <w:tcPr>
            <w:tcW w:w="0" w:type="auto"/>
            <w:vAlign w:val="center"/>
          </w:tcPr>
          <w:p w14:paraId="1E0D54A1" w14:textId="2CA5F798" w:rsidR="000E0C3B" w:rsidRPr="00376EAD" w:rsidRDefault="000E0C3B" w:rsidP="00E5090D">
            <w:pPr>
              <w:spacing w:after="0" w:line="240" w:lineRule="auto"/>
              <w:jc w:val="center"/>
              <w:rPr>
                <w:rFonts w:ascii="Times New Roman" w:hAnsi="Times New Roman"/>
                <w:szCs w:val="24"/>
              </w:rPr>
            </w:pPr>
            <w:r w:rsidRPr="00376EAD">
              <w:rPr>
                <w:rFonts w:ascii="Times New Roman" w:hAnsi="Times New Roman"/>
                <w:szCs w:val="24"/>
              </w:rPr>
              <w:t>862</w:t>
            </w:r>
          </w:p>
        </w:tc>
        <w:tc>
          <w:tcPr>
            <w:tcW w:w="0" w:type="auto"/>
            <w:vAlign w:val="center"/>
          </w:tcPr>
          <w:p w14:paraId="00747364" w14:textId="14991BB3" w:rsidR="000E0C3B" w:rsidRPr="00376EAD" w:rsidRDefault="000E0C3B" w:rsidP="00E5090D">
            <w:pPr>
              <w:spacing w:after="0" w:line="240" w:lineRule="auto"/>
              <w:jc w:val="center"/>
              <w:rPr>
                <w:rFonts w:ascii="Times New Roman" w:hAnsi="Times New Roman"/>
                <w:szCs w:val="24"/>
              </w:rPr>
            </w:pPr>
            <w:r w:rsidRPr="00376EAD">
              <w:rPr>
                <w:rFonts w:ascii="Times New Roman" w:hAnsi="Times New Roman"/>
                <w:szCs w:val="24"/>
              </w:rPr>
              <w:t>938</w:t>
            </w:r>
          </w:p>
        </w:tc>
      </w:tr>
      <w:tr w:rsidR="00914B37" w:rsidRPr="00376EAD" w14:paraId="77E81F0F" w14:textId="77777777" w:rsidTr="000E0C3B">
        <w:tc>
          <w:tcPr>
            <w:tcW w:w="0" w:type="auto"/>
            <w:shd w:val="clear" w:color="auto" w:fill="auto"/>
            <w:vAlign w:val="center"/>
          </w:tcPr>
          <w:p w14:paraId="33135CCB" w14:textId="38ADE96C" w:rsidR="00914B37" w:rsidRPr="00376EAD" w:rsidRDefault="000E0C3B" w:rsidP="000E0C3B">
            <w:pPr>
              <w:spacing w:after="0" w:line="240" w:lineRule="auto"/>
              <w:rPr>
                <w:rFonts w:ascii="Times New Roman" w:hAnsi="Times New Roman"/>
                <w:szCs w:val="24"/>
              </w:rPr>
            </w:pPr>
            <w:r w:rsidRPr="00376EAD">
              <w:rPr>
                <w:rFonts w:ascii="Times New Roman" w:hAnsi="Times New Roman"/>
                <w:szCs w:val="24"/>
              </w:rPr>
              <w:t xml:space="preserve">2. </w:t>
            </w:r>
            <w:r w:rsidR="00914B37" w:rsidRPr="00376EAD">
              <w:rPr>
                <w:rFonts w:ascii="Times New Roman" w:hAnsi="Times New Roman"/>
                <w:szCs w:val="24"/>
              </w:rPr>
              <w:t>Подготовлено постановлений об утверждении схем расположения земельных участков</w:t>
            </w:r>
          </w:p>
        </w:tc>
        <w:tc>
          <w:tcPr>
            <w:tcW w:w="0" w:type="auto"/>
            <w:vAlign w:val="center"/>
          </w:tcPr>
          <w:p w14:paraId="08DBA124" w14:textId="32C01551"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149</w:t>
            </w:r>
          </w:p>
        </w:tc>
        <w:tc>
          <w:tcPr>
            <w:tcW w:w="0" w:type="auto"/>
            <w:vAlign w:val="center"/>
          </w:tcPr>
          <w:p w14:paraId="6CC1A58C" w14:textId="78A36F8F"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163</w:t>
            </w:r>
          </w:p>
        </w:tc>
        <w:tc>
          <w:tcPr>
            <w:tcW w:w="0" w:type="auto"/>
          </w:tcPr>
          <w:p w14:paraId="428485A4" w14:textId="77777777" w:rsidR="00914B37" w:rsidRPr="00376EAD" w:rsidRDefault="00914B37" w:rsidP="00E5090D">
            <w:pPr>
              <w:spacing w:after="0" w:line="240" w:lineRule="auto"/>
              <w:jc w:val="center"/>
              <w:rPr>
                <w:rFonts w:ascii="Times New Roman" w:hAnsi="Times New Roman"/>
                <w:szCs w:val="24"/>
              </w:rPr>
            </w:pPr>
          </w:p>
          <w:p w14:paraId="7107B725" w14:textId="77777777" w:rsidR="00914B37" w:rsidRPr="00376EAD" w:rsidRDefault="00914B37" w:rsidP="00E5090D">
            <w:pPr>
              <w:spacing w:after="0" w:line="240" w:lineRule="auto"/>
              <w:jc w:val="center"/>
              <w:rPr>
                <w:rFonts w:ascii="Times New Roman" w:hAnsi="Times New Roman"/>
                <w:szCs w:val="24"/>
              </w:rPr>
            </w:pPr>
          </w:p>
          <w:p w14:paraId="5BF8EEA5" w14:textId="500A0D16"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223</w:t>
            </w:r>
          </w:p>
        </w:tc>
      </w:tr>
      <w:tr w:rsidR="00914B37" w:rsidRPr="00376EAD" w14:paraId="0C56BD00" w14:textId="77777777" w:rsidTr="000E0C3B">
        <w:tc>
          <w:tcPr>
            <w:tcW w:w="0" w:type="auto"/>
            <w:shd w:val="clear" w:color="auto" w:fill="auto"/>
            <w:vAlign w:val="center"/>
          </w:tcPr>
          <w:p w14:paraId="1EFC6A9A" w14:textId="0462A65C" w:rsidR="00914B37" w:rsidRPr="00376EAD" w:rsidRDefault="000E0C3B" w:rsidP="000E0C3B">
            <w:pPr>
              <w:spacing w:after="0" w:line="240" w:lineRule="auto"/>
              <w:rPr>
                <w:rFonts w:ascii="Times New Roman" w:hAnsi="Times New Roman"/>
                <w:szCs w:val="24"/>
              </w:rPr>
            </w:pPr>
            <w:r w:rsidRPr="00376EAD">
              <w:rPr>
                <w:rFonts w:ascii="Times New Roman" w:hAnsi="Times New Roman"/>
                <w:szCs w:val="24"/>
              </w:rPr>
              <w:t xml:space="preserve">3. </w:t>
            </w:r>
            <w:r w:rsidR="00914B37" w:rsidRPr="00376EAD">
              <w:rPr>
                <w:rFonts w:ascii="Times New Roman" w:hAnsi="Times New Roman"/>
                <w:szCs w:val="24"/>
              </w:rPr>
              <w:t>Предоставлено в аренду земельных участков</w:t>
            </w:r>
          </w:p>
        </w:tc>
        <w:tc>
          <w:tcPr>
            <w:tcW w:w="0" w:type="auto"/>
            <w:vAlign w:val="center"/>
          </w:tcPr>
          <w:p w14:paraId="54925C01" w14:textId="5DA4C857"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48</w:t>
            </w:r>
          </w:p>
        </w:tc>
        <w:tc>
          <w:tcPr>
            <w:tcW w:w="0" w:type="auto"/>
            <w:vAlign w:val="center"/>
          </w:tcPr>
          <w:p w14:paraId="0DE065D6" w14:textId="33514E4B"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87</w:t>
            </w:r>
          </w:p>
        </w:tc>
        <w:tc>
          <w:tcPr>
            <w:tcW w:w="0" w:type="auto"/>
          </w:tcPr>
          <w:p w14:paraId="052EAA24" w14:textId="77777777" w:rsidR="00914B37" w:rsidRPr="00376EAD" w:rsidRDefault="00914B37" w:rsidP="00E5090D">
            <w:pPr>
              <w:spacing w:after="0" w:line="240" w:lineRule="auto"/>
              <w:jc w:val="center"/>
              <w:rPr>
                <w:rFonts w:ascii="Times New Roman" w:hAnsi="Times New Roman"/>
                <w:szCs w:val="24"/>
              </w:rPr>
            </w:pPr>
          </w:p>
          <w:p w14:paraId="74AF838D" w14:textId="6A41D0A9"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95</w:t>
            </w:r>
          </w:p>
        </w:tc>
      </w:tr>
      <w:tr w:rsidR="00914B37" w:rsidRPr="00376EAD" w14:paraId="1D1582FE" w14:textId="77777777" w:rsidTr="000E0C3B">
        <w:tc>
          <w:tcPr>
            <w:tcW w:w="0" w:type="auto"/>
            <w:shd w:val="clear" w:color="auto" w:fill="auto"/>
            <w:vAlign w:val="center"/>
          </w:tcPr>
          <w:p w14:paraId="769D5761" w14:textId="6FC0ED68" w:rsidR="00914B37" w:rsidRPr="00376EAD" w:rsidRDefault="000E0C3B" w:rsidP="000E0C3B">
            <w:pPr>
              <w:spacing w:after="0" w:line="240" w:lineRule="auto"/>
              <w:rPr>
                <w:rFonts w:ascii="Times New Roman" w:hAnsi="Times New Roman"/>
                <w:szCs w:val="24"/>
              </w:rPr>
            </w:pPr>
            <w:r w:rsidRPr="00376EAD">
              <w:rPr>
                <w:rFonts w:ascii="Times New Roman" w:hAnsi="Times New Roman"/>
                <w:szCs w:val="24"/>
              </w:rPr>
              <w:t xml:space="preserve">4. </w:t>
            </w:r>
            <w:r w:rsidR="00914B37" w:rsidRPr="00376EAD">
              <w:rPr>
                <w:rFonts w:ascii="Times New Roman" w:hAnsi="Times New Roman"/>
                <w:szCs w:val="24"/>
              </w:rPr>
              <w:t>Выкуп земельных участков</w:t>
            </w:r>
          </w:p>
        </w:tc>
        <w:tc>
          <w:tcPr>
            <w:tcW w:w="0" w:type="auto"/>
            <w:vAlign w:val="center"/>
          </w:tcPr>
          <w:p w14:paraId="0D2E0ECA" w14:textId="5CDAB1CA"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108</w:t>
            </w:r>
          </w:p>
        </w:tc>
        <w:tc>
          <w:tcPr>
            <w:tcW w:w="0" w:type="auto"/>
            <w:vAlign w:val="center"/>
          </w:tcPr>
          <w:p w14:paraId="3AFA1A40" w14:textId="4E33FBED"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91</w:t>
            </w:r>
          </w:p>
        </w:tc>
        <w:tc>
          <w:tcPr>
            <w:tcW w:w="0" w:type="auto"/>
          </w:tcPr>
          <w:p w14:paraId="27CDCBF0" w14:textId="37BACD53" w:rsidR="00914B37" w:rsidRPr="00376EAD" w:rsidRDefault="00914B37" w:rsidP="00E5090D">
            <w:pPr>
              <w:spacing w:after="0" w:line="240" w:lineRule="auto"/>
              <w:jc w:val="center"/>
              <w:rPr>
                <w:rFonts w:ascii="Times New Roman" w:hAnsi="Times New Roman"/>
                <w:szCs w:val="24"/>
              </w:rPr>
            </w:pPr>
            <w:r w:rsidRPr="00376EAD">
              <w:rPr>
                <w:rFonts w:ascii="Times New Roman" w:hAnsi="Times New Roman"/>
                <w:szCs w:val="24"/>
              </w:rPr>
              <w:t>91</w:t>
            </w:r>
          </w:p>
        </w:tc>
      </w:tr>
      <w:tr w:rsidR="00914B37" w:rsidRPr="00376EAD" w14:paraId="48006C74" w14:textId="77777777" w:rsidTr="000E0C3B">
        <w:trPr>
          <w:trHeight w:val="2302"/>
        </w:trPr>
        <w:tc>
          <w:tcPr>
            <w:tcW w:w="0" w:type="auto"/>
            <w:shd w:val="clear" w:color="auto" w:fill="auto"/>
          </w:tcPr>
          <w:p w14:paraId="5D4F04B7" w14:textId="25ED9C47" w:rsidR="00914B37" w:rsidRPr="00376EAD" w:rsidRDefault="000E0C3B" w:rsidP="000E0C3B">
            <w:pPr>
              <w:spacing w:after="0" w:line="240" w:lineRule="auto"/>
              <w:rPr>
                <w:rFonts w:ascii="Times New Roman" w:hAnsi="Times New Roman"/>
                <w:szCs w:val="24"/>
              </w:rPr>
            </w:pPr>
            <w:r w:rsidRPr="00376EAD">
              <w:rPr>
                <w:rFonts w:ascii="Times New Roman" w:hAnsi="Times New Roman"/>
                <w:szCs w:val="24"/>
              </w:rPr>
              <w:t xml:space="preserve">5. </w:t>
            </w:r>
            <w:r w:rsidR="00914B37" w:rsidRPr="00376EAD">
              <w:rPr>
                <w:rFonts w:ascii="Times New Roman" w:hAnsi="Times New Roman"/>
                <w:szCs w:val="24"/>
              </w:rPr>
              <w:t>Доходы от арендной платы земельных участков, и продажи земельных участков, млн. рублей.</w:t>
            </w:r>
          </w:p>
        </w:tc>
        <w:tc>
          <w:tcPr>
            <w:tcW w:w="0" w:type="auto"/>
          </w:tcPr>
          <w:p w14:paraId="15F6402B"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от арендной платы – 13,0</w:t>
            </w:r>
          </w:p>
          <w:p w14:paraId="0C050076" w14:textId="230867CC"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от продажи - 38,2</w:t>
            </w:r>
          </w:p>
        </w:tc>
        <w:tc>
          <w:tcPr>
            <w:tcW w:w="0" w:type="auto"/>
          </w:tcPr>
          <w:p w14:paraId="769D4690"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от арендной платы -14,6</w:t>
            </w:r>
          </w:p>
          <w:p w14:paraId="0AA90464"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 xml:space="preserve">от продажи - 23,4 </w:t>
            </w:r>
          </w:p>
          <w:p w14:paraId="111A3065"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 xml:space="preserve">перераспределение - </w:t>
            </w:r>
          </w:p>
          <w:p w14:paraId="34BF51C8"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 xml:space="preserve">3,2 </w:t>
            </w:r>
          </w:p>
          <w:p w14:paraId="1657F5C4" w14:textId="2AB13D40"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по договору о развитии застроенной территории - 1,3</w:t>
            </w:r>
          </w:p>
        </w:tc>
        <w:tc>
          <w:tcPr>
            <w:tcW w:w="0" w:type="auto"/>
          </w:tcPr>
          <w:p w14:paraId="2560C1DF"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от арендной платы -16,4</w:t>
            </w:r>
          </w:p>
          <w:p w14:paraId="0BFA4B13"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 xml:space="preserve">от продажи - 23,8 </w:t>
            </w:r>
          </w:p>
          <w:p w14:paraId="1C1EE12F" w14:textId="77777777" w:rsidR="00914B37" w:rsidRPr="00376EAD" w:rsidRDefault="00914B37" w:rsidP="00E5090D">
            <w:pPr>
              <w:spacing w:after="0" w:line="240" w:lineRule="auto"/>
              <w:rPr>
                <w:rFonts w:ascii="Times New Roman" w:hAnsi="Times New Roman"/>
                <w:szCs w:val="24"/>
              </w:rPr>
            </w:pPr>
            <w:r w:rsidRPr="00376EAD">
              <w:rPr>
                <w:rFonts w:ascii="Times New Roman" w:hAnsi="Times New Roman"/>
                <w:szCs w:val="24"/>
              </w:rPr>
              <w:t>перераспределение – 2,4</w:t>
            </w:r>
          </w:p>
          <w:p w14:paraId="22739AA5" w14:textId="6C8780B0" w:rsidR="00914B37" w:rsidRPr="00376EAD" w:rsidRDefault="00914B37" w:rsidP="00E5090D">
            <w:pPr>
              <w:spacing w:after="0" w:line="240" w:lineRule="auto"/>
              <w:rPr>
                <w:rFonts w:ascii="Times New Roman" w:hAnsi="Times New Roman"/>
                <w:szCs w:val="24"/>
              </w:rPr>
            </w:pPr>
          </w:p>
        </w:tc>
      </w:tr>
    </w:tbl>
    <w:p w14:paraId="03163FED" w14:textId="77777777" w:rsidR="00914B37" w:rsidRPr="00573E9A" w:rsidRDefault="00914B37" w:rsidP="00E5090D">
      <w:pPr>
        <w:spacing w:after="0" w:line="240" w:lineRule="auto"/>
        <w:ind w:firstLine="709"/>
        <w:contextualSpacing/>
        <w:jc w:val="both"/>
        <w:rPr>
          <w:rFonts w:ascii="Times New Roman" w:hAnsi="Times New Roman"/>
          <w:sz w:val="24"/>
          <w:szCs w:val="24"/>
        </w:rPr>
      </w:pPr>
    </w:p>
    <w:p w14:paraId="1C25BFC8" w14:textId="17B86645" w:rsidR="00914B37" w:rsidRPr="00573E9A" w:rsidRDefault="00914B37" w:rsidP="00E5090D">
      <w:pPr>
        <w:spacing w:after="0" w:line="240" w:lineRule="auto"/>
        <w:ind w:firstLine="709"/>
        <w:contextualSpacing/>
        <w:jc w:val="both"/>
        <w:rPr>
          <w:rFonts w:ascii="Times New Roman" w:hAnsi="Times New Roman"/>
          <w:sz w:val="24"/>
          <w:szCs w:val="24"/>
        </w:rPr>
      </w:pPr>
      <w:r w:rsidRPr="00573E9A">
        <w:rPr>
          <w:rFonts w:ascii="Times New Roman" w:hAnsi="Times New Roman"/>
          <w:sz w:val="24"/>
          <w:szCs w:val="24"/>
        </w:rPr>
        <w:t>По результатам аукционов и по заявлениям граждан на выкуп земельных участков под объект</w:t>
      </w:r>
      <w:r w:rsidR="00376EAD">
        <w:rPr>
          <w:rFonts w:ascii="Times New Roman" w:hAnsi="Times New Roman"/>
          <w:sz w:val="24"/>
          <w:szCs w:val="24"/>
        </w:rPr>
        <w:t>ы</w:t>
      </w:r>
      <w:r w:rsidRPr="00573E9A">
        <w:rPr>
          <w:rFonts w:ascii="Times New Roman" w:hAnsi="Times New Roman"/>
          <w:sz w:val="24"/>
          <w:szCs w:val="24"/>
        </w:rPr>
        <w:t xml:space="preserve"> в 2019 году реализован 91 земельный участок на общую сумму 23,8 млн. рублей, а доход по результатам аукционов на продажу права </w:t>
      </w:r>
      <w:r w:rsidR="00376EAD">
        <w:rPr>
          <w:rFonts w:ascii="Times New Roman" w:hAnsi="Times New Roman"/>
          <w:sz w:val="24"/>
          <w:szCs w:val="24"/>
        </w:rPr>
        <w:t>аренды составил 6,5 млн. рублей. П</w:t>
      </w:r>
      <w:r w:rsidRPr="00573E9A">
        <w:rPr>
          <w:rFonts w:ascii="Times New Roman" w:hAnsi="Times New Roman"/>
          <w:sz w:val="24"/>
          <w:szCs w:val="24"/>
        </w:rPr>
        <w:t>о итогам предоставления муниципальной услуги по перераспределению земель и земельных участков, заключено 83 соглашения и получен доход в сумме 2,4 млн. рублей.</w:t>
      </w:r>
    </w:p>
    <w:p w14:paraId="4DD194C0" w14:textId="771E887C" w:rsidR="00914B37" w:rsidRPr="00573E9A" w:rsidRDefault="00914B37"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В течение 2019 года «мобильными группами» было проведено 58 рейдов по выявлению незарегистрированных прав на объекты недвижимости и земельные участки, обследовано 130 объектов недвижимого имущества и земельных участков, выдано 108 уведомлений о необходимости регистрации прав на объекты недвижимости (земельные участки, жилые дома, объекты незавершенног</w:t>
      </w:r>
      <w:r w:rsidR="00376EAD">
        <w:rPr>
          <w:rFonts w:ascii="Times New Roman" w:hAnsi="Times New Roman"/>
          <w:sz w:val="24"/>
          <w:szCs w:val="24"/>
        </w:rPr>
        <w:t xml:space="preserve">о строительства). В результате </w:t>
      </w:r>
      <w:r w:rsidRPr="00573E9A">
        <w:rPr>
          <w:rFonts w:ascii="Times New Roman" w:hAnsi="Times New Roman"/>
          <w:sz w:val="24"/>
          <w:szCs w:val="24"/>
        </w:rPr>
        <w:t>право собственности зарегистрировано на 69 объектов недвижимого имущества и на 47 земельных участков, а также оформлены договоры аренды на 30 земельных участков.</w:t>
      </w:r>
    </w:p>
    <w:p w14:paraId="7B56C44A" w14:textId="6BFAD2D2" w:rsidR="00883522" w:rsidRPr="00573E9A" w:rsidRDefault="00883522" w:rsidP="00883522">
      <w:pPr>
        <w:spacing w:before="240" w:after="0" w:line="240" w:lineRule="auto"/>
        <w:ind w:firstLine="709"/>
        <w:jc w:val="center"/>
        <w:rPr>
          <w:rFonts w:ascii="Times New Roman" w:hAnsi="Times New Roman"/>
          <w:b/>
          <w:sz w:val="24"/>
          <w:szCs w:val="24"/>
        </w:rPr>
      </w:pPr>
      <w:r w:rsidRPr="00573E9A">
        <w:rPr>
          <w:rFonts w:ascii="Times New Roman" w:hAnsi="Times New Roman"/>
          <w:b/>
          <w:sz w:val="24"/>
          <w:szCs w:val="24"/>
          <w:lang w:val="en-US"/>
        </w:rPr>
        <w:t>X</w:t>
      </w:r>
      <w:r>
        <w:rPr>
          <w:rFonts w:ascii="Times New Roman" w:hAnsi="Times New Roman"/>
          <w:b/>
          <w:sz w:val="24"/>
          <w:szCs w:val="24"/>
          <w:lang w:val="en-US"/>
        </w:rPr>
        <w:t>VI</w:t>
      </w:r>
      <w:r w:rsidRPr="00573E9A">
        <w:rPr>
          <w:rFonts w:ascii="Times New Roman" w:hAnsi="Times New Roman"/>
          <w:b/>
          <w:sz w:val="24"/>
          <w:szCs w:val="24"/>
          <w:lang w:val="en-US"/>
        </w:rPr>
        <w:t>I</w:t>
      </w:r>
      <w:r w:rsidRPr="00573E9A">
        <w:rPr>
          <w:rFonts w:ascii="Times New Roman" w:hAnsi="Times New Roman"/>
          <w:b/>
          <w:sz w:val="24"/>
          <w:szCs w:val="24"/>
        </w:rPr>
        <w:t>.</w:t>
      </w:r>
      <w:r w:rsidR="0031228C" w:rsidRPr="0031228C">
        <w:rPr>
          <w:rFonts w:ascii="Times New Roman" w:hAnsi="Times New Roman"/>
          <w:b/>
          <w:sz w:val="24"/>
          <w:szCs w:val="24"/>
        </w:rPr>
        <w:t xml:space="preserve"> </w:t>
      </w:r>
      <w:r w:rsidRPr="00573E9A">
        <w:rPr>
          <w:rFonts w:ascii="Times New Roman" w:hAnsi="Times New Roman"/>
          <w:b/>
          <w:sz w:val="24"/>
          <w:szCs w:val="24"/>
        </w:rPr>
        <w:t>Осуществление земельного контроля за использованием земель городского округа</w:t>
      </w:r>
    </w:p>
    <w:p w14:paraId="4AB555BA" w14:textId="77777777" w:rsidR="00883522" w:rsidRPr="00573E9A" w:rsidRDefault="00883522" w:rsidP="00883522">
      <w:pPr>
        <w:spacing w:before="240"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Муниципальный земельный контроль на территории Арамильского городского округа осуществляется Комитетом по управлению муниципальным имуществом Арамильского городского округа. </w:t>
      </w:r>
    </w:p>
    <w:p w14:paraId="29A68A60" w14:textId="0998B8C6" w:rsidR="00883522" w:rsidRPr="00573E9A" w:rsidRDefault="00883522" w:rsidP="00883522">
      <w:pPr>
        <w:spacing w:after="0" w:line="240" w:lineRule="auto"/>
        <w:ind w:firstLine="709"/>
        <w:jc w:val="both"/>
        <w:rPr>
          <w:rFonts w:ascii="Times New Roman" w:hAnsi="Times New Roman"/>
          <w:sz w:val="24"/>
          <w:szCs w:val="24"/>
        </w:rPr>
      </w:pPr>
      <w:r w:rsidRPr="00573E9A">
        <w:rPr>
          <w:rFonts w:ascii="Times New Roman" w:hAnsi="Times New Roman"/>
          <w:sz w:val="24"/>
          <w:szCs w:val="24"/>
        </w:rPr>
        <w:t xml:space="preserve">В 2019 году проведена 1 плановая проверка в отношении юридических лиц и 6 плановых проверок – в отношении физических лиц, </w:t>
      </w:r>
      <w:r w:rsidR="00376EAD">
        <w:rPr>
          <w:rFonts w:ascii="Times New Roman" w:hAnsi="Times New Roman"/>
          <w:sz w:val="24"/>
          <w:szCs w:val="24"/>
        </w:rPr>
        <w:t xml:space="preserve">а также </w:t>
      </w:r>
      <w:r w:rsidRPr="00573E9A">
        <w:rPr>
          <w:rFonts w:ascii="Times New Roman" w:hAnsi="Times New Roman"/>
          <w:sz w:val="24"/>
          <w:szCs w:val="24"/>
        </w:rPr>
        <w:t>17 внеплановых проверок в отношении физических лиц (по поступившим обращениям граждан).</w:t>
      </w:r>
    </w:p>
    <w:p w14:paraId="75175B7D" w14:textId="2F81FE08" w:rsidR="00883522" w:rsidRDefault="00883522" w:rsidP="00883522">
      <w:pPr>
        <w:spacing w:after="0" w:line="240" w:lineRule="auto"/>
        <w:ind w:firstLine="709"/>
        <w:jc w:val="both"/>
        <w:rPr>
          <w:rFonts w:ascii="Times New Roman" w:hAnsi="Times New Roman"/>
          <w:sz w:val="24"/>
          <w:szCs w:val="24"/>
        </w:rPr>
      </w:pPr>
      <w:r w:rsidRPr="00573E9A">
        <w:rPr>
          <w:rFonts w:ascii="Times New Roman" w:hAnsi="Times New Roman"/>
          <w:sz w:val="24"/>
          <w:szCs w:val="24"/>
        </w:rPr>
        <w:t>По результатам проведенных проверок выявлено 9 нарушений: нецелевое использование земельных участков и самовольное занятие земельных участков. Материалы проверки направлены в адрес Сысертского отдела Управления Росреестра по Свердловской области, приняты решения о возбуждении дела об административном нарушении в отношении 5 собственников земельных участков.</w:t>
      </w:r>
    </w:p>
    <w:p w14:paraId="28FB56B8" w14:textId="77777777" w:rsidR="00376EAD" w:rsidRPr="00573E9A" w:rsidRDefault="00376EAD" w:rsidP="00883522">
      <w:pPr>
        <w:spacing w:after="0" w:line="240" w:lineRule="auto"/>
        <w:ind w:firstLine="709"/>
        <w:jc w:val="both"/>
        <w:rPr>
          <w:rFonts w:ascii="Times New Roman" w:hAnsi="Times New Roman"/>
          <w:sz w:val="24"/>
          <w:szCs w:val="24"/>
        </w:rPr>
      </w:pPr>
    </w:p>
    <w:p w14:paraId="1C1DC9B7" w14:textId="3E0EF1A1" w:rsidR="00883522" w:rsidRPr="00376EAD" w:rsidRDefault="00883522" w:rsidP="00376EAD">
      <w:pPr>
        <w:spacing w:after="0" w:line="240" w:lineRule="auto"/>
        <w:ind w:firstLine="709"/>
        <w:jc w:val="center"/>
        <w:rPr>
          <w:rFonts w:ascii="Times New Roman" w:hAnsi="Times New Roman"/>
          <w:b/>
          <w:sz w:val="24"/>
          <w:szCs w:val="24"/>
        </w:rPr>
      </w:pPr>
      <w:r w:rsidRPr="00376EAD">
        <w:rPr>
          <w:rFonts w:ascii="Times New Roman" w:hAnsi="Times New Roman"/>
          <w:b/>
          <w:sz w:val="24"/>
          <w:szCs w:val="24"/>
        </w:rPr>
        <w:t>Мероприятия в рамках муниципального земельного контроля</w:t>
      </w:r>
    </w:p>
    <w:p w14:paraId="5E588ED2" w14:textId="77777777" w:rsidR="00376EAD" w:rsidRPr="00573E9A" w:rsidRDefault="00376EAD" w:rsidP="00376EAD">
      <w:pPr>
        <w:spacing w:after="0" w:line="240" w:lineRule="auto"/>
        <w:ind w:firstLine="709"/>
        <w:jc w:val="center"/>
        <w:rPr>
          <w:rFonts w:ascii="Times New Roman" w:hAnsi="Times New Roman"/>
          <w:b/>
          <w:i/>
          <w:sz w:val="24"/>
          <w:szCs w:val="24"/>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1386"/>
        <w:gridCol w:w="1521"/>
        <w:gridCol w:w="1501"/>
      </w:tblGrid>
      <w:tr w:rsidR="00883522" w:rsidRPr="00573E9A" w14:paraId="7B4A68B6" w14:textId="77777777" w:rsidTr="00A35DDD">
        <w:tc>
          <w:tcPr>
            <w:tcW w:w="4936" w:type="dxa"/>
            <w:shd w:val="clear" w:color="auto" w:fill="auto"/>
          </w:tcPr>
          <w:p w14:paraId="3DD03C56" w14:textId="77777777" w:rsidR="00883522" w:rsidRPr="00573E9A" w:rsidRDefault="00883522" w:rsidP="00A35DDD">
            <w:pPr>
              <w:spacing w:after="0" w:line="240" w:lineRule="auto"/>
              <w:jc w:val="both"/>
              <w:rPr>
                <w:rFonts w:ascii="Times New Roman" w:hAnsi="Times New Roman"/>
                <w:b/>
                <w:sz w:val="24"/>
                <w:szCs w:val="24"/>
              </w:rPr>
            </w:pPr>
            <w:r w:rsidRPr="00573E9A">
              <w:rPr>
                <w:rFonts w:ascii="Times New Roman" w:hAnsi="Times New Roman"/>
                <w:b/>
                <w:sz w:val="24"/>
                <w:szCs w:val="24"/>
              </w:rPr>
              <w:t>Мероприятия</w:t>
            </w:r>
          </w:p>
        </w:tc>
        <w:tc>
          <w:tcPr>
            <w:tcW w:w="1386" w:type="dxa"/>
          </w:tcPr>
          <w:p w14:paraId="78A77453" w14:textId="77777777" w:rsidR="00883522" w:rsidRPr="00573E9A" w:rsidRDefault="00883522" w:rsidP="00A35DDD">
            <w:pPr>
              <w:spacing w:after="0" w:line="240" w:lineRule="auto"/>
              <w:jc w:val="center"/>
              <w:rPr>
                <w:rFonts w:ascii="Times New Roman" w:hAnsi="Times New Roman"/>
                <w:b/>
                <w:sz w:val="24"/>
                <w:szCs w:val="24"/>
              </w:rPr>
            </w:pPr>
            <w:r w:rsidRPr="00573E9A">
              <w:rPr>
                <w:rFonts w:ascii="Times New Roman" w:hAnsi="Times New Roman"/>
                <w:b/>
                <w:sz w:val="24"/>
                <w:szCs w:val="24"/>
              </w:rPr>
              <w:t>2017 год</w:t>
            </w:r>
          </w:p>
        </w:tc>
        <w:tc>
          <w:tcPr>
            <w:tcW w:w="1521" w:type="dxa"/>
          </w:tcPr>
          <w:p w14:paraId="4B268020" w14:textId="77777777" w:rsidR="00883522" w:rsidRPr="00573E9A" w:rsidRDefault="00883522" w:rsidP="00A35DDD">
            <w:pPr>
              <w:spacing w:after="0" w:line="240" w:lineRule="auto"/>
              <w:jc w:val="center"/>
              <w:rPr>
                <w:rFonts w:ascii="Times New Roman" w:hAnsi="Times New Roman"/>
                <w:b/>
                <w:sz w:val="24"/>
                <w:szCs w:val="24"/>
              </w:rPr>
            </w:pPr>
            <w:r w:rsidRPr="00573E9A">
              <w:rPr>
                <w:rFonts w:ascii="Times New Roman" w:hAnsi="Times New Roman"/>
                <w:b/>
                <w:sz w:val="24"/>
                <w:szCs w:val="24"/>
              </w:rPr>
              <w:t>2018 год</w:t>
            </w:r>
          </w:p>
        </w:tc>
        <w:tc>
          <w:tcPr>
            <w:tcW w:w="1501" w:type="dxa"/>
          </w:tcPr>
          <w:p w14:paraId="1F0E1BBA" w14:textId="77777777" w:rsidR="00883522" w:rsidRPr="00573E9A" w:rsidRDefault="00883522" w:rsidP="00A35DDD">
            <w:pPr>
              <w:spacing w:after="0" w:line="240" w:lineRule="auto"/>
              <w:jc w:val="center"/>
              <w:rPr>
                <w:rFonts w:ascii="Times New Roman" w:hAnsi="Times New Roman"/>
                <w:b/>
                <w:sz w:val="24"/>
                <w:szCs w:val="24"/>
              </w:rPr>
            </w:pPr>
            <w:r w:rsidRPr="00573E9A">
              <w:rPr>
                <w:rFonts w:ascii="Times New Roman" w:hAnsi="Times New Roman"/>
                <w:b/>
                <w:sz w:val="24"/>
                <w:szCs w:val="24"/>
              </w:rPr>
              <w:t>2019 год</w:t>
            </w:r>
          </w:p>
        </w:tc>
      </w:tr>
      <w:tr w:rsidR="00883522" w:rsidRPr="00573E9A" w14:paraId="7A2050BC" w14:textId="77777777" w:rsidTr="00A35DDD">
        <w:tc>
          <w:tcPr>
            <w:tcW w:w="4936" w:type="dxa"/>
            <w:shd w:val="clear" w:color="auto" w:fill="auto"/>
            <w:vAlign w:val="center"/>
          </w:tcPr>
          <w:p w14:paraId="70A00C85"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b/>
                <w:sz w:val="24"/>
                <w:szCs w:val="24"/>
              </w:rPr>
              <w:t>Плановые проверки</w:t>
            </w:r>
            <w:r w:rsidRPr="00573E9A">
              <w:rPr>
                <w:rFonts w:ascii="Times New Roman" w:hAnsi="Times New Roman"/>
                <w:sz w:val="24"/>
                <w:szCs w:val="24"/>
              </w:rPr>
              <w:t xml:space="preserve"> по муниципальному земельному контролю в отношении юридических лиц и физических лиц</w:t>
            </w:r>
          </w:p>
        </w:tc>
        <w:tc>
          <w:tcPr>
            <w:tcW w:w="1386" w:type="dxa"/>
            <w:vAlign w:val="center"/>
          </w:tcPr>
          <w:p w14:paraId="470D34A4"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21" w:type="dxa"/>
            <w:vAlign w:val="center"/>
          </w:tcPr>
          <w:p w14:paraId="60A947D3"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2</w:t>
            </w:r>
          </w:p>
        </w:tc>
        <w:tc>
          <w:tcPr>
            <w:tcW w:w="1501" w:type="dxa"/>
          </w:tcPr>
          <w:p w14:paraId="59355818" w14:textId="77777777" w:rsidR="00883522" w:rsidRPr="00573E9A" w:rsidRDefault="00883522" w:rsidP="00A35DDD">
            <w:pPr>
              <w:spacing w:after="0" w:line="240" w:lineRule="auto"/>
              <w:jc w:val="center"/>
              <w:rPr>
                <w:rFonts w:ascii="Times New Roman" w:hAnsi="Times New Roman"/>
                <w:sz w:val="24"/>
                <w:szCs w:val="24"/>
              </w:rPr>
            </w:pPr>
          </w:p>
          <w:p w14:paraId="6E8186E1"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7</w:t>
            </w:r>
          </w:p>
        </w:tc>
      </w:tr>
      <w:tr w:rsidR="00883522" w:rsidRPr="00573E9A" w14:paraId="666F748C" w14:textId="77777777" w:rsidTr="00A35DDD">
        <w:trPr>
          <w:trHeight w:val="363"/>
        </w:trPr>
        <w:tc>
          <w:tcPr>
            <w:tcW w:w="4936" w:type="dxa"/>
            <w:shd w:val="clear" w:color="auto" w:fill="auto"/>
            <w:vAlign w:val="center"/>
          </w:tcPr>
          <w:p w14:paraId="44C624D2"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 xml:space="preserve">из них выявлено нарушений </w:t>
            </w:r>
          </w:p>
        </w:tc>
        <w:tc>
          <w:tcPr>
            <w:tcW w:w="1386" w:type="dxa"/>
            <w:vAlign w:val="center"/>
          </w:tcPr>
          <w:p w14:paraId="007F751E" w14:textId="77777777" w:rsidR="00883522" w:rsidRPr="00573E9A" w:rsidRDefault="00883522" w:rsidP="00A35DDD">
            <w:pPr>
              <w:spacing w:after="0" w:line="240" w:lineRule="auto"/>
              <w:jc w:val="center"/>
              <w:rPr>
                <w:rFonts w:ascii="Times New Roman" w:hAnsi="Times New Roman"/>
                <w:sz w:val="24"/>
                <w:szCs w:val="24"/>
              </w:rPr>
            </w:pPr>
          </w:p>
        </w:tc>
        <w:tc>
          <w:tcPr>
            <w:tcW w:w="1521" w:type="dxa"/>
            <w:vAlign w:val="center"/>
          </w:tcPr>
          <w:p w14:paraId="34BCB7CC" w14:textId="77777777" w:rsidR="00883522" w:rsidRPr="00573E9A" w:rsidRDefault="00883522" w:rsidP="00A35DDD">
            <w:pPr>
              <w:spacing w:after="0" w:line="240" w:lineRule="auto"/>
              <w:jc w:val="center"/>
              <w:rPr>
                <w:rFonts w:ascii="Times New Roman" w:hAnsi="Times New Roman"/>
                <w:sz w:val="24"/>
                <w:szCs w:val="24"/>
              </w:rPr>
            </w:pPr>
          </w:p>
        </w:tc>
        <w:tc>
          <w:tcPr>
            <w:tcW w:w="1501" w:type="dxa"/>
          </w:tcPr>
          <w:p w14:paraId="46E3D3EB" w14:textId="77777777" w:rsidR="00883522" w:rsidRPr="00573E9A" w:rsidRDefault="00883522" w:rsidP="00A35DDD">
            <w:pPr>
              <w:spacing w:after="0" w:line="240" w:lineRule="auto"/>
              <w:jc w:val="center"/>
              <w:rPr>
                <w:rFonts w:ascii="Times New Roman" w:hAnsi="Times New Roman"/>
                <w:sz w:val="24"/>
                <w:szCs w:val="24"/>
              </w:rPr>
            </w:pPr>
          </w:p>
          <w:p w14:paraId="2D45B64D" w14:textId="77777777" w:rsidR="00883522" w:rsidRPr="00573E9A" w:rsidRDefault="00883522" w:rsidP="00A35DDD">
            <w:pPr>
              <w:spacing w:after="0" w:line="240" w:lineRule="auto"/>
              <w:jc w:val="center"/>
              <w:rPr>
                <w:rFonts w:ascii="Times New Roman" w:hAnsi="Times New Roman"/>
                <w:sz w:val="24"/>
                <w:szCs w:val="24"/>
              </w:rPr>
            </w:pPr>
          </w:p>
        </w:tc>
      </w:tr>
      <w:tr w:rsidR="00883522" w:rsidRPr="00573E9A" w14:paraId="1297A021" w14:textId="77777777" w:rsidTr="00A35DDD">
        <w:trPr>
          <w:trHeight w:val="363"/>
        </w:trPr>
        <w:tc>
          <w:tcPr>
            <w:tcW w:w="4936" w:type="dxa"/>
            <w:shd w:val="clear" w:color="auto" w:fill="auto"/>
            <w:vAlign w:val="center"/>
          </w:tcPr>
          <w:p w14:paraId="5CD71120"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 в отношении юридических лиц</w:t>
            </w:r>
          </w:p>
        </w:tc>
        <w:tc>
          <w:tcPr>
            <w:tcW w:w="1386" w:type="dxa"/>
            <w:vAlign w:val="center"/>
          </w:tcPr>
          <w:p w14:paraId="41B8D28A"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21" w:type="dxa"/>
            <w:vAlign w:val="center"/>
          </w:tcPr>
          <w:p w14:paraId="6A71D0C5"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1</w:t>
            </w:r>
          </w:p>
        </w:tc>
        <w:tc>
          <w:tcPr>
            <w:tcW w:w="1501" w:type="dxa"/>
          </w:tcPr>
          <w:p w14:paraId="2B631133"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r>
      <w:tr w:rsidR="00883522" w:rsidRPr="00573E9A" w14:paraId="619D2ECD" w14:textId="77777777" w:rsidTr="00A35DDD">
        <w:trPr>
          <w:trHeight w:val="363"/>
        </w:trPr>
        <w:tc>
          <w:tcPr>
            <w:tcW w:w="4936" w:type="dxa"/>
            <w:shd w:val="clear" w:color="auto" w:fill="auto"/>
            <w:vAlign w:val="center"/>
          </w:tcPr>
          <w:p w14:paraId="5DE6DA38"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 в отношении физических лиц</w:t>
            </w:r>
          </w:p>
        </w:tc>
        <w:tc>
          <w:tcPr>
            <w:tcW w:w="1386" w:type="dxa"/>
            <w:vAlign w:val="center"/>
          </w:tcPr>
          <w:p w14:paraId="7C4E7413"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21" w:type="dxa"/>
            <w:vAlign w:val="center"/>
          </w:tcPr>
          <w:p w14:paraId="68C80605"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01" w:type="dxa"/>
          </w:tcPr>
          <w:p w14:paraId="5C9BD73D"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4</w:t>
            </w:r>
          </w:p>
        </w:tc>
      </w:tr>
      <w:tr w:rsidR="00883522" w:rsidRPr="00573E9A" w14:paraId="2C575016" w14:textId="77777777" w:rsidTr="00A35DDD">
        <w:tc>
          <w:tcPr>
            <w:tcW w:w="4936" w:type="dxa"/>
            <w:shd w:val="clear" w:color="auto" w:fill="auto"/>
            <w:vAlign w:val="center"/>
          </w:tcPr>
          <w:p w14:paraId="66196109"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b/>
                <w:sz w:val="24"/>
                <w:szCs w:val="24"/>
              </w:rPr>
              <w:t>Внеплановые проверки</w:t>
            </w:r>
            <w:r w:rsidRPr="00573E9A">
              <w:rPr>
                <w:rFonts w:ascii="Times New Roman" w:hAnsi="Times New Roman"/>
                <w:sz w:val="24"/>
                <w:szCs w:val="24"/>
              </w:rPr>
              <w:t xml:space="preserve"> по муниципальному земельному контролю в отношении юридических и физических лиц, </w:t>
            </w:r>
          </w:p>
        </w:tc>
        <w:tc>
          <w:tcPr>
            <w:tcW w:w="1386" w:type="dxa"/>
            <w:vAlign w:val="center"/>
          </w:tcPr>
          <w:p w14:paraId="76AC8C0E"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15</w:t>
            </w:r>
          </w:p>
        </w:tc>
        <w:tc>
          <w:tcPr>
            <w:tcW w:w="1521" w:type="dxa"/>
            <w:vAlign w:val="center"/>
          </w:tcPr>
          <w:p w14:paraId="5485E39B"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16</w:t>
            </w:r>
          </w:p>
        </w:tc>
        <w:tc>
          <w:tcPr>
            <w:tcW w:w="1501" w:type="dxa"/>
          </w:tcPr>
          <w:p w14:paraId="2F798827" w14:textId="77777777" w:rsidR="00883522" w:rsidRPr="00573E9A" w:rsidRDefault="00883522" w:rsidP="00A35DDD">
            <w:pPr>
              <w:spacing w:after="0" w:line="240" w:lineRule="auto"/>
              <w:jc w:val="center"/>
              <w:rPr>
                <w:rFonts w:ascii="Times New Roman" w:hAnsi="Times New Roman"/>
                <w:sz w:val="24"/>
                <w:szCs w:val="24"/>
              </w:rPr>
            </w:pPr>
          </w:p>
          <w:p w14:paraId="646907A6"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17</w:t>
            </w:r>
          </w:p>
        </w:tc>
      </w:tr>
      <w:tr w:rsidR="00883522" w:rsidRPr="00573E9A" w14:paraId="7CEB3AEC" w14:textId="77777777" w:rsidTr="00A35DDD">
        <w:trPr>
          <w:gridAfter w:val="2"/>
          <w:wAfter w:w="3022" w:type="dxa"/>
        </w:trPr>
        <w:tc>
          <w:tcPr>
            <w:tcW w:w="4936" w:type="dxa"/>
            <w:shd w:val="clear" w:color="auto" w:fill="auto"/>
            <w:vAlign w:val="center"/>
          </w:tcPr>
          <w:p w14:paraId="2CA81B3C"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из них выявлено нарушений:</w:t>
            </w:r>
          </w:p>
        </w:tc>
        <w:tc>
          <w:tcPr>
            <w:tcW w:w="1386" w:type="dxa"/>
          </w:tcPr>
          <w:p w14:paraId="48298BF6" w14:textId="77777777" w:rsidR="00883522" w:rsidRPr="00573E9A" w:rsidRDefault="00883522" w:rsidP="00A35DDD">
            <w:pPr>
              <w:spacing w:after="0" w:line="240" w:lineRule="auto"/>
              <w:jc w:val="both"/>
              <w:rPr>
                <w:rFonts w:ascii="Times New Roman" w:hAnsi="Times New Roman"/>
                <w:sz w:val="24"/>
                <w:szCs w:val="24"/>
              </w:rPr>
            </w:pPr>
          </w:p>
        </w:tc>
      </w:tr>
      <w:tr w:rsidR="00883522" w:rsidRPr="00573E9A" w14:paraId="0B2A441E" w14:textId="77777777" w:rsidTr="00A35DDD">
        <w:trPr>
          <w:trHeight w:val="556"/>
        </w:trPr>
        <w:tc>
          <w:tcPr>
            <w:tcW w:w="4936" w:type="dxa"/>
            <w:shd w:val="clear" w:color="auto" w:fill="auto"/>
            <w:vAlign w:val="center"/>
          </w:tcPr>
          <w:p w14:paraId="674078C7"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 в отношении юридических лиц</w:t>
            </w:r>
          </w:p>
        </w:tc>
        <w:tc>
          <w:tcPr>
            <w:tcW w:w="1386" w:type="dxa"/>
            <w:vAlign w:val="center"/>
          </w:tcPr>
          <w:p w14:paraId="2F664CAD"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21" w:type="dxa"/>
            <w:vAlign w:val="center"/>
          </w:tcPr>
          <w:p w14:paraId="02984F49"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tc>
        <w:tc>
          <w:tcPr>
            <w:tcW w:w="1501" w:type="dxa"/>
          </w:tcPr>
          <w:p w14:paraId="28264D1B" w14:textId="77777777" w:rsidR="00883522" w:rsidRPr="00573E9A" w:rsidRDefault="00883522" w:rsidP="00A35DDD">
            <w:pPr>
              <w:spacing w:after="0" w:line="240" w:lineRule="auto"/>
              <w:jc w:val="center"/>
              <w:rPr>
                <w:rFonts w:ascii="Times New Roman" w:hAnsi="Times New Roman"/>
                <w:sz w:val="24"/>
                <w:szCs w:val="24"/>
              </w:rPr>
            </w:pPr>
          </w:p>
          <w:p w14:paraId="6068D761"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0</w:t>
            </w:r>
          </w:p>
          <w:p w14:paraId="311B9B86" w14:textId="77777777" w:rsidR="00883522" w:rsidRPr="00573E9A" w:rsidRDefault="00883522" w:rsidP="00A35DDD">
            <w:pPr>
              <w:spacing w:after="0" w:line="240" w:lineRule="auto"/>
              <w:jc w:val="center"/>
              <w:rPr>
                <w:rFonts w:ascii="Times New Roman" w:hAnsi="Times New Roman"/>
                <w:sz w:val="24"/>
                <w:szCs w:val="24"/>
              </w:rPr>
            </w:pPr>
          </w:p>
        </w:tc>
      </w:tr>
      <w:tr w:rsidR="00883522" w:rsidRPr="00573E9A" w14:paraId="30EA6CCA" w14:textId="77777777" w:rsidTr="00A35DDD">
        <w:trPr>
          <w:trHeight w:val="568"/>
        </w:trPr>
        <w:tc>
          <w:tcPr>
            <w:tcW w:w="4936" w:type="dxa"/>
            <w:shd w:val="clear" w:color="auto" w:fill="auto"/>
            <w:vAlign w:val="center"/>
          </w:tcPr>
          <w:p w14:paraId="6F83DD9B" w14:textId="77777777" w:rsidR="00883522" w:rsidRPr="00573E9A" w:rsidRDefault="00883522" w:rsidP="00A35DDD">
            <w:pPr>
              <w:spacing w:after="0" w:line="240" w:lineRule="auto"/>
              <w:jc w:val="both"/>
              <w:rPr>
                <w:rFonts w:ascii="Times New Roman" w:hAnsi="Times New Roman"/>
                <w:sz w:val="24"/>
                <w:szCs w:val="24"/>
              </w:rPr>
            </w:pPr>
            <w:r w:rsidRPr="00573E9A">
              <w:rPr>
                <w:rFonts w:ascii="Times New Roman" w:hAnsi="Times New Roman"/>
                <w:sz w:val="24"/>
                <w:szCs w:val="24"/>
              </w:rPr>
              <w:t>- в отношении физических лиц</w:t>
            </w:r>
          </w:p>
        </w:tc>
        <w:tc>
          <w:tcPr>
            <w:tcW w:w="1386" w:type="dxa"/>
            <w:vAlign w:val="center"/>
          </w:tcPr>
          <w:p w14:paraId="30D971AE"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6</w:t>
            </w:r>
          </w:p>
        </w:tc>
        <w:tc>
          <w:tcPr>
            <w:tcW w:w="1521" w:type="dxa"/>
            <w:vAlign w:val="center"/>
          </w:tcPr>
          <w:p w14:paraId="20EAE91E"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14</w:t>
            </w:r>
          </w:p>
        </w:tc>
        <w:tc>
          <w:tcPr>
            <w:tcW w:w="1501" w:type="dxa"/>
          </w:tcPr>
          <w:p w14:paraId="6EFDF39F" w14:textId="77777777" w:rsidR="00883522" w:rsidRPr="00573E9A" w:rsidRDefault="00883522" w:rsidP="00A35DDD">
            <w:pPr>
              <w:spacing w:after="0" w:line="240" w:lineRule="auto"/>
              <w:jc w:val="center"/>
              <w:rPr>
                <w:rFonts w:ascii="Times New Roman" w:hAnsi="Times New Roman"/>
                <w:sz w:val="24"/>
                <w:szCs w:val="24"/>
              </w:rPr>
            </w:pPr>
          </w:p>
          <w:p w14:paraId="1F77FECB" w14:textId="77777777" w:rsidR="00883522" w:rsidRPr="00573E9A" w:rsidRDefault="00883522" w:rsidP="00A35DDD">
            <w:pPr>
              <w:spacing w:after="0" w:line="240" w:lineRule="auto"/>
              <w:jc w:val="center"/>
              <w:rPr>
                <w:rFonts w:ascii="Times New Roman" w:hAnsi="Times New Roman"/>
                <w:sz w:val="24"/>
                <w:szCs w:val="24"/>
              </w:rPr>
            </w:pPr>
            <w:r w:rsidRPr="00573E9A">
              <w:rPr>
                <w:rFonts w:ascii="Times New Roman" w:hAnsi="Times New Roman"/>
                <w:sz w:val="24"/>
                <w:szCs w:val="24"/>
              </w:rPr>
              <w:t>9</w:t>
            </w:r>
          </w:p>
          <w:p w14:paraId="5976781A" w14:textId="77777777" w:rsidR="00883522" w:rsidRPr="00573E9A" w:rsidRDefault="00883522" w:rsidP="00A35DDD">
            <w:pPr>
              <w:spacing w:after="0" w:line="240" w:lineRule="auto"/>
              <w:jc w:val="center"/>
              <w:rPr>
                <w:rFonts w:ascii="Times New Roman" w:hAnsi="Times New Roman"/>
                <w:sz w:val="24"/>
                <w:szCs w:val="24"/>
              </w:rPr>
            </w:pPr>
          </w:p>
        </w:tc>
      </w:tr>
    </w:tbl>
    <w:p w14:paraId="2C5C5814" w14:textId="77777777" w:rsidR="00883522" w:rsidRPr="00573E9A" w:rsidRDefault="00883522" w:rsidP="00883522">
      <w:pPr>
        <w:spacing w:after="0" w:line="240" w:lineRule="auto"/>
        <w:ind w:firstLine="709"/>
        <w:jc w:val="both"/>
        <w:rPr>
          <w:rFonts w:ascii="Times New Roman" w:hAnsi="Times New Roman"/>
          <w:b/>
          <w:i/>
          <w:sz w:val="24"/>
          <w:szCs w:val="24"/>
        </w:rPr>
      </w:pPr>
    </w:p>
    <w:p w14:paraId="482E7517" w14:textId="0C532F62" w:rsidR="00883522" w:rsidRPr="00376EAD" w:rsidRDefault="00883522" w:rsidP="00376EAD">
      <w:pPr>
        <w:spacing w:after="0" w:line="240" w:lineRule="auto"/>
        <w:ind w:firstLine="709"/>
        <w:jc w:val="both"/>
        <w:rPr>
          <w:rFonts w:ascii="Times New Roman" w:hAnsi="Times New Roman"/>
          <w:sz w:val="24"/>
          <w:szCs w:val="24"/>
        </w:rPr>
      </w:pPr>
      <w:r w:rsidRPr="00573E9A">
        <w:rPr>
          <w:rFonts w:ascii="Times New Roman" w:hAnsi="Times New Roman"/>
          <w:sz w:val="24"/>
          <w:szCs w:val="24"/>
        </w:rPr>
        <w:t>Для предупреждения совершения правонарушений органами местного самоуправления проводится информационно-разъяснительная работа с физическими лицами, юридическими лицами и индивидуальными предпринимателями, направленная на предотвращение совершения ими нарушений обязательных требований земельного законодательства, в том числе путем опубликования информационных матер</w:t>
      </w:r>
      <w:r w:rsidR="00376EAD">
        <w:rPr>
          <w:rFonts w:ascii="Times New Roman" w:hAnsi="Times New Roman"/>
          <w:sz w:val="24"/>
          <w:szCs w:val="24"/>
        </w:rPr>
        <w:t>иалов на сайте в сети Интернет.</w:t>
      </w:r>
    </w:p>
    <w:p w14:paraId="2AF8B2E5" w14:textId="2EFEBC71" w:rsidR="00F05C54" w:rsidRPr="00573E9A" w:rsidRDefault="00F05C54" w:rsidP="00E5090D">
      <w:pPr>
        <w:spacing w:before="240" w:after="0" w:line="240" w:lineRule="auto"/>
        <w:jc w:val="center"/>
        <w:rPr>
          <w:rFonts w:ascii="Times New Roman" w:hAnsi="Times New Roman"/>
          <w:b/>
          <w:sz w:val="24"/>
          <w:szCs w:val="24"/>
        </w:rPr>
      </w:pPr>
      <w:r w:rsidRPr="00573E9A">
        <w:rPr>
          <w:rFonts w:ascii="Times New Roman" w:hAnsi="Times New Roman"/>
          <w:b/>
          <w:sz w:val="24"/>
          <w:szCs w:val="24"/>
          <w:lang w:val="en-US"/>
        </w:rPr>
        <w:t>XVI</w:t>
      </w:r>
      <w:r w:rsidR="00883522">
        <w:rPr>
          <w:rFonts w:ascii="Times New Roman" w:hAnsi="Times New Roman"/>
          <w:b/>
          <w:sz w:val="24"/>
          <w:szCs w:val="24"/>
          <w:lang w:val="en-US"/>
        </w:rPr>
        <w:t>I</w:t>
      </w:r>
      <w:r w:rsidRPr="00573E9A">
        <w:rPr>
          <w:rFonts w:ascii="Times New Roman" w:hAnsi="Times New Roman"/>
          <w:b/>
          <w:sz w:val="24"/>
          <w:szCs w:val="24"/>
          <w:lang w:val="en-US"/>
        </w:rPr>
        <w:t>I</w:t>
      </w:r>
      <w:r w:rsidRPr="00573E9A">
        <w:rPr>
          <w:rFonts w:ascii="Times New Roman" w:hAnsi="Times New Roman"/>
          <w:b/>
          <w:sz w:val="24"/>
          <w:szCs w:val="24"/>
        </w:rPr>
        <w:t>. Организация и осуществление муниципального контроля</w:t>
      </w:r>
    </w:p>
    <w:p w14:paraId="21F3BBDB" w14:textId="1EB3C260" w:rsidR="00F05C54" w:rsidRPr="00573E9A" w:rsidRDefault="00F05C54" w:rsidP="00E5090D">
      <w:pPr>
        <w:spacing w:after="0" w:line="240" w:lineRule="auto"/>
        <w:jc w:val="center"/>
        <w:rPr>
          <w:rFonts w:ascii="Times New Roman" w:hAnsi="Times New Roman"/>
          <w:b/>
          <w:sz w:val="24"/>
          <w:szCs w:val="24"/>
        </w:rPr>
      </w:pPr>
      <w:r w:rsidRPr="00573E9A">
        <w:rPr>
          <w:rFonts w:ascii="Times New Roman" w:hAnsi="Times New Roman"/>
          <w:b/>
          <w:sz w:val="24"/>
          <w:szCs w:val="24"/>
        </w:rPr>
        <w:t xml:space="preserve">на территории городского округа </w:t>
      </w:r>
    </w:p>
    <w:p w14:paraId="5F1ABCE4" w14:textId="28D05385" w:rsidR="00F05C54" w:rsidRPr="0042369D" w:rsidRDefault="00DB286B" w:rsidP="00E5090D">
      <w:pPr>
        <w:spacing w:before="240" w:after="0" w:line="240" w:lineRule="auto"/>
        <w:ind w:firstLine="709"/>
        <w:jc w:val="both"/>
        <w:rPr>
          <w:rFonts w:ascii="Times New Roman" w:eastAsia="Times New Roman" w:hAnsi="Times New Roman"/>
          <w:sz w:val="24"/>
          <w:szCs w:val="24"/>
          <w:lang w:eastAsia="ru-RU"/>
        </w:rPr>
      </w:pPr>
      <w:r w:rsidRPr="0042369D">
        <w:rPr>
          <w:rFonts w:ascii="Times New Roman" w:eastAsia="Times New Roman" w:hAnsi="Times New Roman"/>
          <w:sz w:val="24"/>
          <w:szCs w:val="24"/>
          <w:lang w:eastAsia="ru-RU"/>
        </w:rPr>
        <w:t>М</w:t>
      </w:r>
      <w:r w:rsidR="00F05C54" w:rsidRPr="0042369D">
        <w:rPr>
          <w:rFonts w:ascii="Times New Roman" w:eastAsia="Times New Roman" w:hAnsi="Times New Roman"/>
          <w:sz w:val="24"/>
          <w:szCs w:val="24"/>
          <w:lang w:eastAsia="ru-RU"/>
        </w:rPr>
        <w:t>униципальный контроль осуществл</w:t>
      </w:r>
      <w:r w:rsidRPr="0042369D">
        <w:rPr>
          <w:rFonts w:ascii="Times New Roman" w:eastAsia="Times New Roman" w:hAnsi="Times New Roman"/>
          <w:sz w:val="24"/>
          <w:szCs w:val="24"/>
          <w:lang w:eastAsia="ru-RU"/>
        </w:rPr>
        <w:t>яется</w:t>
      </w:r>
      <w:r w:rsidR="00F05C54" w:rsidRPr="0042369D">
        <w:rPr>
          <w:rFonts w:ascii="Times New Roman" w:eastAsia="Times New Roman" w:hAnsi="Times New Roman"/>
          <w:sz w:val="24"/>
          <w:szCs w:val="24"/>
          <w:lang w:eastAsia="ru-RU"/>
        </w:rPr>
        <w:t xml:space="preserve"> </w:t>
      </w:r>
      <w:r w:rsidR="00542632" w:rsidRPr="0042369D">
        <w:rPr>
          <w:rFonts w:ascii="Times New Roman" w:eastAsia="Times New Roman" w:hAnsi="Times New Roman"/>
          <w:sz w:val="24"/>
          <w:szCs w:val="24"/>
          <w:lang w:eastAsia="ru-RU"/>
        </w:rPr>
        <w:t>специалист</w:t>
      </w:r>
      <w:r w:rsidRPr="0042369D">
        <w:rPr>
          <w:rFonts w:ascii="Times New Roman" w:eastAsia="Times New Roman" w:hAnsi="Times New Roman"/>
          <w:sz w:val="24"/>
          <w:szCs w:val="24"/>
          <w:lang w:eastAsia="ru-RU"/>
        </w:rPr>
        <w:t>ами</w:t>
      </w:r>
      <w:r w:rsidR="00542632" w:rsidRPr="0042369D">
        <w:rPr>
          <w:rFonts w:ascii="Times New Roman" w:eastAsia="Times New Roman" w:hAnsi="Times New Roman"/>
          <w:sz w:val="24"/>
          <w:szCs w:val="24"/>
          <w:lang w:eastAsia="ru-RU"/>
        </w:rPr>
        <w:t xml:space="preserve"> подразделений</w:t>
      </w:r>
      <w:r w:rsidR="00F05C54" w:rsidRPr="0042369D">
        <w:rPr>
          <w:rFonts w:ascii="Times New Roman" w:eastAsia="Times New Roman" w:hAnsi="Times New Roman"/>
          <w:sz w:val="24"/>
          <w:szCs w:val="24"/>
          <w:lang w:eastAsia="ru-RU"/>
        </w:rPr>
        <w:t xml:space="preserve"> Администрации Арамильского городского округа и Комитета по управлению муниципальным имуществом.</w:t>
      </w:r>
    </w:p>
    <w:p w14:paraId="69A2FC34" w14:textId="37F3311D" w:rsidR="00F05C54" w:rsidRPr="0042369D" w:rsidRDefault="00F05C54" w:rsidP="00E5090D">
      <w:pPr>
        <w:spacing w:after="0" w:line="240" w:lineRule="auto"/>
        <w:ind w:firstLine="709"/>
        <w:jc w:val="both"/>
        <w:rPr>
          <w:rFonts w:ascii="Times New Roman" w:hAnsi="Times New Roman"/>
          <w:sz w:val="24"/>
          <w:szCs w:val="24"/>
        </w:rPr>
      </w:pPr>
      <w:r w:rsidRPr="0042369D">
        <w:rPr>
          <w:rFonts w:ascii="Times New Roman" w:hAnsi="Times New Roman"/>
          <w:sz w:val="24"/>
          <w:szCs w:val="24"/>
        </w:rPr>
        <w:t>В отношении субъектов малого предпринимательства в 201</w:t>
      </w:r>
      <w:r w:rsidR="0042369D" w:rsidRPr="0042369D">
        <w:rPr>
          <w:rFonts w:ascii="Times New Roman" w:hAnsi="Times New Roman"/>
          <w:sz w:val="24"/>
          <w:szCs w:val="24"/>
        </w:rPr>
        <w:t xml:space="preserve">9 году </w:t>
      </w:r>
      <w:r w:rsidRPr="0042369D">
        <w:rPr>
          <w:rFonts w:ascii="Times New Roman" w:hAnsi="Times New Roman"/>
          <w:sz w:val="24"/>
          <w:szCs w:val="24"/>
        </w:rPr>
        <w:t>про</w:t>
      </w:r>
      <w:r w:rsidR="0015632D">
        <w:rPr>
          <w:rFonts w:ascii="Times New Roman" w:hAnsi="Times New Roman"/>
          <w:sz w:val="24"/>
          <w:szCs w:val="24"/>
        </w:rPr>
        <w:t xml:space="preserve">ведена 1 </w:t>
      </w:r>
      <w:r w:rsidR="0042369D" w:rsidRPr="0042369D">
        <w:rPr>
          <w:rFonts w:ascii="Times New Roman" w:hAnsi="Times New Roman"/>
          <w:sz w:val="24"/>
          <w:szCs w:val="24"/>
        </w:rPr>
        <w:t>пл</w:t>
      </w:r>
      <w:r w:rsidR="0015632D">
        <w:rPr>
          <w:rFonts w:ascii="Times New Roman" w:hAnsi="Times New Roman"/>
          <w:sz w:val="24"/>
          <w:szCs w:val="24"/>
        </w:rPr>
        <w:t>ановая</w:t>
      </w:r>
      <w:r w:rsidR="0042369D" w:rsidRPr="0042369D">
        <w:rPr>
          <w:rFonts w:ascii="Times New Roman" w:hAnsi="Times New Roman"/>
          <w:sz w:val="24"/>
          <w:szCs w:val="24"/>
        </w:rPr>
        <w:t xml:space="preserve"> </w:t>
      </w:r>
      <w:r w:rsidR="0015632D">
        <w:rPr>
          <w:rFonts w:ascii="Times New Roman" w:hAnsi="Times New Roman"/>
          <w:sz w:val="24"/>
          <w:szCs w:val="24"/>
        </w:rPr>
        <w:t>проверка</w:t>
      </w:r>
      <w:r w:rsidR="0042369D" w:rsidRPr="0042369D">
        <w:rPr>
          <w:rFonts w:ascii="Times New Roman" w:hAnsi="Times New Roman"/>
          <w:sz w:val="24"/>
          <w:szCs w:val="24"/>
        </w:rPr>
        <w:t xml:space="preserve">, </w:t>
      </w:r>
      <w:r w:rsidR="0015632D">
        <w:rPr>
          <w:rFonts w:ascii="Times New Roman" w:hAnsi="Times New Roman"/>
          <w:sz w:val="24"/>
          <w:szCs w:val="24"/>
        </w:rPr>
        <w:t>в ходе которой</w:t>
      </w:r>
      <w:r w:rsidR="0042369D" w:rsidRPr="0042369D">
        <w:rPr>
          <w:rFonts w:ascii="Times New Roman" w:hAnsi="Times New Roman"/>
          <w:sz w:val="24"/>
          <w:szCs w:val="24"/>
        </w:rPr>
        <w:t xml:space="preserve"> нарушений требований законодательства не установлено.</w:t>
      </w:r>
    </w:p>
    <w:p w14:paraId="05DAB680" w14:textId="5AF4792C" w:rsidR="007B7A77" w:rsidRPr="00573E9A" w:rsidRDefault="007B7A77" w:rsidP="00E5090D">
      <w:pPr>
        <w:spacing w:after="0" w:line="240" w:lineRule="auto"/>
        <w:ind w:firstLine="709"/>
        <w:jc w:val="both"/>
        <w:rPr>
          <w:rFonts w:ascii="Times New Roman" w:hAnsi="Times New Roman"/>
          <w:sz w:val="24"/>
          <w:szCs w:val="24"/>
        </w:rPr>
      </w:pPr>
      <w:r w:rsidRPr="0042369D">
        <w:rPr>
          <w:rFonts w:ascii="Times New Roman" w:hAnsi="Times New Roman"/>
          <w:sz w:val="24"/>
          <w:szCs w:val="24"/>
        </w:rPr>
        <w:t xml:space="preserve">В целях предупреждения нарушений юридическими лицами и индивидуальными предпринимателями </w:t>
      </w:r>
      <w:r w:rsidR="00FF701F" w:rsidRPr="0042369D">
        <w:rPr>
          <w:rFonts w:ascii="Times New Roman" w:hAnsi="Times New Roman"/>
          <w:sz w:val="24"/>
          <w:szCs w:val="24"/>
        </w:rPr>
        <w:t>осуществляются</w:t>
      </w:r>
      <w:r w:rsidRPr="0042369D">
        <w:rPr>
          <w:rFonts w:ascii="Times New Roman" w:hAnsi="Times New Roman"/>
          <w:sz w:val="24"/>
          <w:szCs w:val="24"/>
        </w:rPr>
        <w:t xml:space="preserve"> мероприятия по профилактике нарушений обязательных требований, требований, установленных </w:t>
      </w:r>
      <w:r w:rsidR="00DB286B" w:rsidRPr="0042369D">
        <w:rPr>
          <w:rFonts w:ascii="Times New Roman" w:hAnsi="Times New Roman"/>
          <w:sz w:val="24"/>
          <w:szCs w:val="24"/>
        </w:rPr>
        <w:t>муниципальными правовыми актами.</w:t>
      </w:r>
      <w:r w:rsidRPr="0042369D">
        <w:rPr>
          <w:rFonts w:ascii="Times New Roman" w:hAnsi="Times New Roman"/>
          <w:sz w:val="24"/>
          <w:szCs w:val="24"/>
        </w:rPr>
        <w:t xml:space="preserve"> </w:t>
      </w:r>
      <w:r w:rsidR="00DB286B" w:rsidRPr="0042369D">
        <w:rPr>
          <w:rFonts w:ascii="Times New Roman" w:hAnsi="Times New Roman"/>
          <w:sz w:val="24"/>
          <w:szCs w:val="24"/>
        </w:rPr>
        <w:t>У</w:t>
      </w:r>
      <w:r w:rsidRPr="0042369D">
        <w:rPr>
          <w:rFonts w:ascii="Times New Roman" w:hAnsi="Times New Roman"/>
          <w:sz w:val="24"/>
          <w:szCs w:val="24"/>
        </w:rPr>
        <w:t>твержд</w:t>
      </w:r>
      <w:r w:rsidR="00FF701F" w:rsidRPr="0042369D">
        <w:rPr>
          <w:rFonts w:ascii="Times New Roman" w:hAnsi="Times New Roman"/>
          <w:sz w:val="24"/>
          <w:szCs w:val="24"/>
        </w:rPr>
        <w:t>ены</w:t>
      </w:r>
      <w:r w:rsidRPr="0042369D">
        <w:rPr>
          <w:rFonts w:ascii="Times New Roman" w:hAnsi="Times New Roman"/>
          <w:sz w:val="24"/>
          <w:szCs w:val="24"/>
        </w:rPr>
        <w:t xml:space="preserve"> программ</w:t>
      </w:r>
      <w:r w:rsidR="00FF701F" w:rsidRPr="0042369D">
        <w:rPr>
          <w:rFonts w:ascii="Times New Roman" w:hAnsi="Times New Roman"/>
          <w:sz w:val="24"/>
          <w:szCs w:val="24"/>
        </w:rPr>
        <w:t>ы</w:t>
      </w:r>
      <w:r w:rsidRPr="0042369D">
        <w:rPr>
          <w:rFonts w:ascii="Times New Roman" w:hAnsi="Times New Roman"/>
          <w:sz w:val="24"/>
          <w:szCs w:val="24"/>
        </w:rPr>
        <w:t xml:space="preserve"> профилактики нарушений</w:t>
      </w:r>
      <w:r w:rsidR="00FF701F" w:rsidRPr="0042369D">
        <w:rPr>
          <w:rFonts w:ascii="Times New Roman" w:hAnsi="Times New Roman"/>
          <w:sz w:val="24"/>
          <w:szCs w:val="24"/>
        </w:rPr>
        <w:t xml:space="preserve"> по каждому виду контроля</w:t>
      </w:r>
      <w:r w:rsidRPr="0042369D">
        <w:rPr>
          <w:rFonts w:ascii="Times New Roman" w:hAnsi="Times New Roman"/>
          <w:sz w:val="24"/>
          <w:szCs w:val="24"/>
        </w:rPr>
        <w:t>.</w:t>
      </w:r>
      <w:r w:rsidR="00FF701F" w:rsidRPr="0042369D">
        <w:rPr>
          <w:rFonts w:ascii="Times New Roman" w:hAnsi="Times New Roman"/>
          <w:sz w:val="24"/>
          <w:szCs w:val="24"/>
        </w:rPr>
        <w:t xml:space="preserve"> Сформированы перечни нормативных правовых актов 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На официальном сайте Арамильского городского округа выделен </w:t>
      </w:r>
      <w:r w:rsidR="0064743C" w:rsidRPr="0042369D">
        <w:rPr>
          <w:rFonts w:ascii="Times New Roman" w:hAnsi="Times New Roman"/>
          <w:sz w:val="24"/>
          <w:szCs w:val="24"/>
        </w:rPr>
        <w:t xml:space="preserve">соответствующий </w:t>
      </w:r>
      <w:r w:rsidR="00FF701F" w:rsidRPr="0042369D">
        <w:rPr>
          <w:rFonts w:ascii="Times New Roman" w:hAnsi="Times New Roman"/>
          <w:sz w:val="24"/>
          <w:szCs w:val="24"/>
        </w:rPr>
        <w:t>раздел</w:t>
      </w:r>
      <w:r w:rsidR="0064743C" w:rsidRPr="0042369D">
        <w:rPr>
          <w:rFonts w:ascii="Times New Roman" w:hAnsi="Times New Roman"/>
          <w:sz w:val="24"/>
          <w:szCs w:val="24"/>
        </w:rPr>
        <w:t xml:space="preserve"> для размещения </w:t>
      </w:r>
      <w:r w:rsidR="00FF701F" w:rsidRPr="0042369D">
        <w:rPr>
          <w:rFonts w:ascii="Times New Roman" w:hAnsi="Times New Roman"/>
          <w:sz w:val="24"/>
          <w:szCs w:val="24"/>
        </w:rPr>
        <w:t>актуальн</w:t>
      </w:r>
      <w:r w:rsidR="0064743C" w:rsidRPr="0042369D">
        <w:rPr>
          <w:rFonts w:ascii="Times New Roman" w:hAnsi="Times New Roman"/>
          <w:sz w:val="24"/>
          <w:szCs w:val="24"/>
        </w:rPr>
        <w:t>ой</w:t>
      </w:r>
      <w:r w:rsidR="00FF701F" w:rsidRPr="0042369D">
        <w:rPr>
          <w:rFonts w:ascii="Times New Roman" w:hAnsi="Times New Roman"/>
          <w:sz w:val="24"/>
          <w:szCs w:val="24"/>
        </w:rPr>
        <w:t xml:space="preserve"> информаци</w:t>
      </w:r>
      <w:r w:rsidR="0064743C" w:rsidRPr="0042369D">
        <w:rPr>
          <w:rFonts w:ascii="Times New Roman" w:hAnsi="Times New Roman"/>
          <w:sz w:val="24"/>
          <w:szCs w:val="24"/>
        </w:rPr>
        <w:t>и</w:t>
      </w:r>
      <w:r w:rsidR="00FF701F" w:rsidRPr="0042369D">
        <w:rPr>
          <w:rFonts w:ascii="Times New Roman" w:hAnsi="Times New Roman"/>
          <w:sz w:val="24"/>
          <w:szCs w:val="24"/>
        </w:rPr>
        <w:t>.</w:t>
      </w:r>
      <w:r w:rsidR="00FF701F" w:rsidRPr="00573E9A">
        <w:rPr>
          <w:rFonts w:ascii="Times New Roman" w:hAnsi="Times New Roman"/>
          <w:sz w:val="24"/>
          <w:szCs w:val="24"/>
        </w:rPr>
        <w:t xml:space="preserve"> </w:t>
      </w:r>
    </w:p>
    <w:p w14:paraId="4E553C69" w14:textId="77777777" w:rsidR="00157004" w:rsidRPr="00573E9A" w:rsidRDefault="00157004" w:rsidP="00E5090D">
      <w:pPr>
        <w:spacing w:after="0" w:line="240" w:lineRule="auto"/>
        <w:ind w:firstLine="709"/>
        <w:jc w:val="both"/>
        <w:rPr>
          <w:rFonts w:ascii="Times New Roman" w:hAnsi="Times New Roman"/>
          <w:sz w:val="24"/>
          <w:szCs w:val="24"/>
          <w:u w:val="single"/>
        </w:rPr>
      </w:pPr>
    </w:p>
    <w:p w14:paraId="2CB2409E" w14:textId="2F039EBD" w:rsidR="00F05C54" w:rsidRPr="00573E9A" w:rsidRDefault="00F05C54" w:rsidP="00E5090D">
      <w:pPr>
        <w:spacing w:after="0" w:line="240" w:lineRule="auto"/>
        <w:ind w:firstLine="709"/>
        <w:jc w:val="both"/>
        <w:rPr>
          <w:rFonts w:ascii="Times New Roman" w:hAnsi="Times New Roman"/>
          <w:sz w:val="24"/>
          <w:szCs w:val="24"/>
          <w:u w:val="single"/>
        </w:rPr>
      </w:pPr>
      <w:r w:rsidRPr="00573E9A">
        <w:rPr>
          <w:rFonts w:ascii="Times New Roman" w:hAnsi="Times New Roman"/>
          <w:sz w:val="24"/>
          <w:szCs w:val="24"/>
          <w:u w:val="single"/>
        </w:rPr>
        <w:t>Административная комиссия</w:t>
      </w:r>
      <w:r w:rsidR="003B7E77" w:rsidRPr="00573E9A">
        <w:rPr>
          <w:rFonts w:ascii="Times New Roman" w:hAnsi="Times New Roman"/>
          <w:sz w:val="24"/>
          <w:szCs w:val="24"/>
          <w:u w:val="single"/>
        </w:rPr>
        <w:t xml:space="preserve"> </w:t>
      </w:r>
    </w:p>
    <w:p w14:paraId="2B3C36CA" w14:textId="33707824" w:rsidR="004F588E" w:rsidRDefault="004F588E" w:rsidP="00E5090D">
      <w:pPr>
        <w:spacing w:after="0" w:line="240" w:lineRule="auto"/>
        <w:ind w:firstLine="709"/>
        <w:jc w:val="both"/>
        <w:rPr>
          <w:rFonts w:ascii="Times New Roman" w:hAnsi="Times New Roman"/>
          <w:sz w:val="24"/>
          <w:szCs w:val="24"/>
        </w:rPr>
      </w:pPr>
      <w:r w:rsidRPr="00573E9A">
        <w:rPr>
          <w:rFonts w:ascii="Times New Roman" w:hAnsi="Times New Roman"/>
          <w:sz w:val="24"/>
          <w:szCs w:val="24"/>
        </w:rPr>
        <w:t>В 2019 году рассмотрено 45 протоколов об административных правонарушениях, предусмотренных Законом Сверд</w:t>
      </w:r>
      <w:r w:rsidR="00376EAD">
        <w:rPr>
          <w:rFonts w:ascii="Times New Roman" w:hAnsi="Times New Roman"/>
          <w:sz w:val="24"/>
          <w:szCs w:val="24"/>
        </w:rPr>
        <w:t>ловской области от 14.06.2005</w:t>
      </w:r>
      <w:r w:rsidRPr="00573E9A">
        <w:rPr>
          <w:rFonts w:ascii="Times New Roman" w:hAnsi="Times New Roman"/>
          <w:sz w:val="24"/>
          <w:szCs w:val="24"/>
        </w:rPr>
        <w:t xml:space="preserve"> № 52-ОЗ «Об административных правонарушениях на территории Свердловской области».</w:t>
      </w:r>
    </w:p>
    <w:p w14:paraId="7CBDD4AA" w14:textId="77777777" w:rsidR="00376EAD" w:rsidRPr="00573E9A" w:rsidRDefault="00376EAD" w:rsidP="00E5090D">
      <w:pPr>
        <w:spacing w:after="0" w:line="240" w:lineRule="auto"/>
        <w:ind w:firstLine="709"/>
        <w:jc w:val="both"/>
        <w:rPr>
          <w:rFonts w:ascii="Times New Roman" w:hAnsi="Times New Roman"/>
          <w:sz w:val="24"/>
          <w:szCs w:val="24"/>
        </w:rPr>
      </w:pPr>
    </w:p>
    <w:p w14:paraId="150DB23E" w14:textId="013B1C79" w:rsidR="00094564" w:rsidRPr="00376EAD" w:rsidRDefault="00F05C54" w:rsidP="00E5090D">
      <w:pPr>
        <w:spacing w:after="0" w:line="240" w:lineRule="auto"/>
        <w:jc w:val="center"/>
        <w:rPr>
          <w:rFonts w:ascii="Times New Roman" w:eastAsia="Times New Roman" w:hAnsi="Times New Roman"/>
          <w:b/>
          <w:sz w:val="24"/>
          <w:szCs w:val="24"/>
          <w:lang w:eastAsia="ru-RU"/>
        </w:rPr>
      </w:pPr>
      <w:r w:rsidRPr="00376EAD">
        <w:rPr>
          <w:rFonts w:ascii="Times New Roman" w:eastAsia="Times New Roman" w:hAnsi="Times New Roman"/>
          <w:b/>
          <w:sz w:val="24"/>
          <w:szCs w:val="24"/>
          <w:lang w:eastAsia="ru-RU"/>
        </w:rPr>
        <w:t>Результаты работы административной комиссии за 201</w:t>
      </w:r>
      <w:r w:rsidR="004F588E" w:rsidRPr="00376EAD">
        <w:rPr>
          <w:rFonts w:ascii="Times New Roman" w:eastAsia="Times New Roman" w:hAnsi="Times New Roman"/>
          <w:b/>
          <w:sz w:val="24"/>
          <w:szCs w:val="24"/>
          <w:lang w:eastAsia="ru-RU"/>
        </w:rPr>
        <w:t>7 – 2019</w:t>
      </w:r>
      <w:r w:rsidRPr="00376EAD">
        <w:rPr>
          <w:rFonts w:ascii="Times New Roman" w:eastAsia="Times New Roman" w:hAnsi="Times New Roman"/>
          <w:b/>
          <w:sz w:val="24"/>
          <w:szCs w:val="24"/>
          <w:lang w:eastAsia="ru-RU"/>
        </w:rPr>
        <w:t xml:space="preserve"> годы</w:t>
      </w:r>
    </w:p>
    <w:p w14:paraId="53BFFB4A" w14:textId="77777777" w:rsidR="00376EAD" w:rsidRPr="00573E9A" w:rsidRDefault="00376EAD" w:rsidP="00E5090D">
      <w:pPr>
        <w:spacing w:after="0" w:line="240" w:lineRule="auto"/>
        <w:jc w:val="center"/>
        <w:rPr>
          <w:rFonts w:ascii="Times New Roman" w:eastAsia="Times New Roman" w:hAnsi="Times New Roman"/>
          <w:b/>
          <w:i/>
          <w:sz w:val="24"/>
          <w:szCs w:val="24"/>
          <w:lang w:eastAsia="ru-RU"/>
        </w:rPr>
      </w:pP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5"/>
        <w:gridCol w:w="1198"/>
        <w:gridCol w:w="1186"/>
        <w:gridCol w:w="1118"/>
        <w:gridCol w:w="1676"/>
      </w:tblGrid>
      <w:tr w:rsidR="00F05C54" w:rsidRPr="00376EAD" w14:paraId="475D7CD9" w14:textId="77777777" w:rsidTr="007927E0">
        <w:trPr>
          <w:trHeight w:val="244"/>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497BAE98" w14:textId="77777777" w:rsidR="00F05C54" w:rsidRPr="00376EAD" w:rsidRDefault="00F05C54" w:rsidP="00E5090D">
            <w:pPr>
              <w:tabs>
                <w:tab w:val="left" w:pos="993"/>
                <w:tab w:val="left" w:pos="5529"/>
              </w:tabs>
              <w:spacing w:after="0" w:line="240" w:lineRule="auto"/>
              <w:contextualSpacing/>
              <w:jc w:val="center"/>
              <w:rPr>
                <w:rFonts w:ascii="Times New Roman" w:hAnsi="Times New Roman"/>
                <w:b/>
                <w:szCs w:val="24"/>
              </w:rPr>
            </w:pPr>
            <w:r w:rsidRPr="00376EAD">
              <w:rPr>
                <w:rFonts w:ascii="Times New Roman" w:hAnsi="Times New Roman"/>
                <w:b/>
                <w:szCs w:val="24"/>
              </w:rPr>
              <w:t>Наименование показателя</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8E5CE4B" w14:textId="51A9FDD4" w:rsidR="00F05C54" w:rsidRPr="00376EAD" w:rsidRDefault="004F588E" w:rsidP="00E5090D">
            <w:pPr>
              <w:tabs>
                <w:tab w:val="left" w:pos="993"/>
                <w:tab w:val="left" w:pos="5529"/>
              </w:tabs>
              <w:spacing w:after="0" w:line="240" w:lineRule="auto"/>
              <w:contextualSpacing/>
              <w:jc w:val="center"/>
              <w:rPr>
                <w:rFonts w:ascii="Times New Roman" w:hAnsi="Times New Roman"/>
                <w:b/>
                <w:szCs w:val="24"/>
              </w:rPr>
            </w:pPr>
            <w:r w:rsidRPr="00376EAD">
              <w:rPr>
                <w:rFonts w:ascii="Times New Roman" w:hAnsi="Times New Roman"/>
                <w:b/>
                <w:szCs w:val="24"/>
              </w:rPr>
              <w:t>2017</w:t>
            </w:r>
            <w:r w:rsidR="00F05C54" w:rsidRPr="00376EAD">
              <w:rPr>
                <w:rFonts w:ascii="Times New Roman" w:hAnsi="Times New Roman"/>
                <w:b/>
                <w:szCs w:val="24"/>
              </w:rPr>
              <w:t xml:space="preserve"> год</w:t>
            </w:r>
          </w:p>
        </w:tc>
        <w:tc>
          <w:tcPr>
            <w:tcW w:w="1186" w:type="dxa"/>
            <w:tcBorders>
              <w:top w:val="single" w:sz="4" w:space="0" w:color="auto"/>
              <w:left w:val="single" w:sz="4" w:space="0" w:color="auto"/>
              <w:bottom w:val="single" w:sz="4" w:space="0" w:color="auto"/>
              <w:right w:val="single" w:sz="4" w:space="0" w:color="auto"/>
            </w:tcBorders>
            <w:vAlign w:val="center"/>
            <w:hideMark/>
          </w:tcPr>
          <w:p w14:paraId="1327DB41" w14:textId="37754CC7" w:rsidR="00F05C54" w:rsidRPr="00376EAD" w:rsidRDefault="00F05C54" w:rsidP="00E5090D">
            <w:pPr>
              <w:tabs>
                <w:tab w:val="left" w:pos="993"/>
                <w:tab w:val="left" w:pos="5529"/>
              </w:tabs>
              <w:spacing w:after="0" w:line="240" w:lineRule="auto"/>
              <w:contextualSpacing/>
              <w:jc w:val="center"/>
              <w:rPr>
                <w:rFonts w:ascii="Times New Roman" w:hAnsi="Times New Roman"/>
                <w:b/>
                <w:szCs w:val="24"/>
              </w:rPr>
            </w:pPr>
            <w:r w:rsidRPr="00376EAD">
              <w:rPr>
                <w:rFonts w:ascii="Times New Roman" w:hAnsi="Times New Roman"/>
                <w:b/>
                <w:szCs w:val="24"/>
              </w:rPr>
              <w:t>201</w:t>
            </w:r>
            <w:r w:rsidR="004F588E" w:rsidRPr="00376EAD">
              <w:rPr>
                <w:rFonts w:ascii="Times New Roman" w:hAnsi="Times New Roman"/>
                <w:b/>
                <w:szCs w:val="24"/>
              </w:rPr>
              <w:t>8</w:t>
            </w:r>
            <w:r w:rsidRPr="00376EAD">
              <w:rPr>
                <w:rFonts w:ascii="Times New Roman" w:hAnsi="Times New Roman"/>
                <w:b/>
                <w:szCs w:val="24"/>
              </w:rPr>
              <w:t xml:space="preserve"> год</w:t>
            </w:r>
          </w:p>
        </w:tc>
        <w:tc>
          <w:tcPr>
            <w:tcW w:w="1118" w:type="dxa"/>
            <w:tcBorders>
              <w:top w:val="single" w:sz="4" w:space="0" w:color="auto"/>
              <w:left w:val="single" w:sz="4" w:space="0" w:color="auto"/>
              <w:bottom w:val="single" w:sz="4" w:space="0" w:color="auto"/>
              <w:right w:val="single" w:sz="4" w:space="0" w:color="auto"/>
            </w:tcBorders>
            <w:vAlign w:val="center"/>
            <w:hideMark/>
          </w:tcPr>
          <w:p w14:paraId="7B131571" w14:textId="676B4FE2" w:rsidR="00F05C54" w:rsidRPr="00376EAD" w:rsidRDefault="00F05C54" w:rsidP="00E5090D">
            <w:pPr>
              <w:tabs>
                <w:tab w:val="left" w:pos="993"/>
                <w:tab w:val="left" w:pos="5529"/>
              </w:tabs>
              <w:spacing w:after="0" w:line="240" w:lineRule="auto"/>
              <w:contextualSpacing/>
              <w:jc w:val="center"/>
              <w:rPr>
                <w:rFonts w:ascii="Times New Roman" w:hAnsi="Times New Roman"/>
                <w:b/>
                <w:szCs w:val="24"/>
              </w:rPr>
            </w:pPr>
            <w:r w:rsidRPr="00376EAD">
              <w:rPr>
                <w:rFonts w:ascii="Times New Roman" w:hAnsi="Times New Roman"/>
                <w:b/>
                <w:szCs w:val="24"/>
              </w:rPr>
              <w:t>2</w:t>
            </w:r>
            <w:r w:rsidR="004F588E" w:rsidRPr="00376EAD">
              <w:rPr>
                <w:rFonts w:ascii="Times New Roman" w:hAnsi="Times New Roman"/>
                <w:b/>
                <w:szCs w:val="24"/>
              </w:rPr>
              <w:t>019</w:t>
            </w:r>
            <w:r w:rsidRPr="00376EAD">
              <w:rPr>
                <w:rFonts w:ascii="Times New Roman" w:hAnsi="Times New Roman"/>
                <w:b/>
                <w:szCs w:val="24"/>
              </w:rPr>
              <w:t xml:space="preserve"> год</w:t>
            </w:r>
          </w:p>
        </w:tc>
        <w:tc>
          <w:tcPr>
            <w:tcW w:w="1676" w:type="dxa"/>
            <w:tcBorders>
              <w:top w:val="single" w:sz="4" w:space="0" w:color="auto"/>
              <w:left w:val="single" w:sz="4" w:space="0" w:color="auto"/>
              <w:bottom w:val="single" w:sz="4" w:space="0" w:color="auto"/>
              <w:right w:val="single" w:sz="4" w:space="0" w:color="auto"/>
            </w:tcBorders>
            <w:vAlign w:val="center"/>
            <w:hideMark/>
          </w:tcPr>
          <w:p w14:paraId="262A7F2C" w14:textId="61F6B5F9" w:rsidR="00F05C54" w:rsidRPr="00376EAD" w:rsidRDefault="004F588E" w:rsidP="00E5090D">
            <w:pPr>
              <w:tabs>
                <w:tab w:val="left" w:pos="993"/>
                <w:tab w:val="left" w:pos="5529"/>
              </w:tabs>
              <w:spacing w:after="0" w:line="240" w:lineRule="auto"/>
              <w:contextualSpacing/>
              <w:jc w:val="center"/>
              <w:rPr>
                <w:rFonts w:ascii="Times New Roman" w:hAnsi="Times New Roman"/>
                <w:b/>
                <w:szCs w:val="24"/>
              </w:rPr>
            </w:pPr>
            <w:r w:rsidRPr="00376EAD">
              <w:rPr>
                <w:rFonts w:ascii="Times New Roman" w:hAnsi="Times New Roman"/>
                <w:b/>
                <w:szCs w:val="24"/>
              </w:rPr>
              <w:t>Изменение 2019 к 2018</w:t>
            </w:r>
            <w:r w:rsidR="00F05C54" w:rsidRPr="00376EAD">
              <w:rPr>
                <w:rFonts w:ascii="Times New Roman" w:hAnsi="Times New Roman"/>
                <w:b/>
                <w:szCs w:val="24"/>
              </w:rPr>
              <w:t>, %</w:t>
            </w:r>
          </w:p>
        </w:tc>
      </w:tr>
      <w:tr w:rsidR="004F588E" w:rsidRPr="00376EAD" w14:paraId="4890CF6D" w14:textId="77777777" w:rsidTr="00B87829">
        <w:trPr>
          <w:trHeight w:val="244"/>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688B5DB5" w14:textId="77777777" w:rsidR="004F588E" w:rsidRPr="00376EAD" w:rsidRDefault="004F588E"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Всего рассмотрено дел (по числу лиц)</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596D088" w14:textId="3AFEE02C"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37</w:t>
            </w:r>
          </w:p>
        </w:tc>
        <w:tc>
          <w:tcPr>
            <w:tcW w:w="1186" w:type="dxa"/>
            <w:tcBorders>
              <w:top w:val="single" w:sz="4" w:space="0" w:color="auto"/>
              <w:left w:val="single" w:sz="4" w:space="0" w:color="auto"/>
              <w:bottom w:val="single" w:sz="4" w:space="0" w:color="auto"/>
              <w:right w:val="single" w:sz="4" w:space="0" w:color="auto"/>
            </w:tcBorders>
            <w:vAlign w:val="center"/>
            <w:hideMark/>
          </w:tcPr>
          <w:p w14:paraId="45CABAD6" w14:textId="6E642125"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75</w:t>
            </w:r>
          </w:p>
        </w:tc>
        <w:tc>
          <w:tcPr>
            <w:tcW w:w="1118" w:type="dxa"/>
            <w:tcBorders>
              <w:top w:val="single" w:sz="4" w:space="0" w:color="auto"/>
              <w:left w:val="single" w:sz="4" w:space="0" w:color="auto"/>
              <w:bottom w:val="single" w:sz="4" w:space="0" w:color="auto"/>
              <w:right w:val="single" w:sz="4" w:space="0" w:color="auto"/>
            </w:tcBorders>
            <w:vAlign w:val="center"/>
            <w:hideMark/>
          </w:tcPr>
          <w:p w14:paraId="0D6E7DE2" w14:textId="6806648E"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45</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62E00E48" w14:textId="18482E97" w:rsidR="004F588E" w:rsidRPr="00376EAD" w:rsidRDefault="00575FBD"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 xml:space="preserve">40,0 </w:t>
            </w:r>
          </w:p>
        </w:tc>
      </w:tr>
      <w:tr w:rsidR="004F588E" w:rsidRPr="00376EAD" w14:paraId="4F61BE1B" w14:textId="77777777" w:rsidTr="00B87829">
        <w:trPr>
          <w:trHeight w:val="502"/>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76725852" w14:textId="4D285F41" w:rsidR="004F588E" w:rsidRPr="00376EAD" w:rsidRDefault="00376EAD"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Назначены </w:t>
            </w:r>
            <w:r w:rsidR="004F588E" w:rsidRPr="00376EAD">
              <w:rPr>
                <w:rFonts w:ascii="Times New Roman" w:hAnsi="Times New Roman"/>
                <w:szCs w:val="24"/>
              </w:rPr>
              <w:t>административные наказания – всего, в том числе:</w:t>
            </w:r>
          </w:p>
        </w:tc>
        <w:tc>
          <w:tcPr>
            <w:tcW w:w="1198" w:type="dxa"/>
            <w:tcBorders>
              <w:top w:val="single" w:sz="4" w:space="0" w:color="auto"/>
              <w:left w:val="single" w:sz="4" w:space="0" w:color="auto"/>
              <w:bottom w:val="single" w:sz="4" w:space="0" w:color="auto"/>
              <w:right w:val="single" w:sz="4" w:space="0" w:color="auto"/>
            </w:tcBorders>
            <w:vAlign w:val="center"/>
            <w:hideMark/>
          </w:tcPr>
          <w:p w14:paraId="089AC444"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p w14:paraId="34680B11"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28</w:t>
            </w:r>
          </w:p>
          <w:p w14:paraId="1BB325D2" w14:textId="584C77BF"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167D6505"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p w14:paraId="63991C20"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57</w:t>
            </w:r>
          </w:p>
          <w:p w14:paraId="4EC69336"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tc>
        <w:tc>
          <w:tcPr>
            <w:tcW w:w="1118" w:type="dxa"/>
            <w:tcBorders>
              <w:top w:val="single" w:sz="4" w:space="0" w:color="auto"/>
              <w:left w:val="single" w:sz="4" w:space="0" w:color="auto"/>
              <w:bottom w:val="single" w:sz="4" w:space="0" w:color="auto"/>
              <w:right w:val="single" w:sz="4" w:space="0" w:color="auto"/>
            </w:tcBorders>
            <w:vAlign w:val="center"/>
          </w:tcPr>
          <w:p w14:paraId="03D8D105"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p w14:paraId="2FD754AE"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30</w:t>
            </w:r>
          </w:p>
          <w:p w14:paraId="38D4E2E2" w14:textId="77777777"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5A10BE4F" w14:textId="06300531" w:rsidR="004F588E" w:rsidRPr="00376EAD" w:rsidRDefault="00575FBD"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47,4</w:t>
            </w:r>
          </w:p>
        </w:tc>
      </w:tr>
      <w:tr w:rsidR="004F588E" w:rsidRPr="00376EAD" w14:paraId="342E2B78" w14:textId="77777777" w:rsidTr="00B87829">
        <w:trPr>
          <w:trHeight w:val="244"/>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73C6F0BD" w14:textId="77777777" w:rsidR="004F588E" w:rsidRPr="00376EAD" w:rsidRDefault="004F588E"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предупреждение</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20E882F" w14:textId="725969B4"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3</w:t>
            </w:r>
          </w:p>
        </w:tc>
        <w:tc>
          <w:tcPr>
            <w:tcW w:w="1186" w:type="dxa"/>
            <w:tcBorders>
              <w:top w:val="single" w:sz="4" w:space="0" w:color="auto"/>
              <w:left w:val="single" w:sz="4" w:space="0" w:color="auto"/>
              <w:bottom w:val="single" w:sz="4" w:space="0" w:color="auto"/>
              <w:right w:val="single" w:sz="4" w:space="0" w:color="auto"/>
            </w:tcBorders>
            <w:vAlign w:val="center"/>
            <w:hideMark/>
          </w:tcPr>
          <w:p w14:paraId="728B40EC" w14:textId="0A6B728E"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6</w:t>
            </w:r>
          </w:p>
        </w:tc>
        <w:tc>
          <w:tcPr>
            <w:tcW w:w="1118" w:type="dxa"/>
            <w:tcBorders>
              <w:top w:val="single" w:sz="4" w:space="0" w:color="auto"/>
              <w:left w:val="single" w:sz="4" w:space="0" w:color="auto"/>
              <w:bottom w:val="single" w:sz="4" w:space="0" w:color="auto"/>
              <w:right w:val="single" w:sz="4" w:space="0" w:color="auto"/>
            </w:tcBorders>
            <w:vAlign w:val="center"/>
            <w:hideMark/>
          </w:tcPr>
          <w:p w14:paraId="6346935F" w14:textId="1060F1CD"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2</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2590843F" w14:textId="5E015991" w:rsidR="004F588E" w:rsidRPr="00376EAD" w:rsidRDefault="00575FBD"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66,7</w:t>
            </w:r>
          </w:p>
        </w:tc>
      </w:tr>
      <w:tr w:rsidR="004F588E" w:rsidRPr="00376EAD" w14:paraId="161B60B8" w14:textId="77777777" w:rsidTr="00B87829">
        <w:trPr>
          <w:trHeight w:val="244"/>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6A46787A" w14:textId="77777777" w:rsidR="004F588E" w:rsidRPr="00376EAD" w:rsidRDefault="004F588E"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штраф</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C88D104" w14:textId="274B2651"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25</w:t>
            </w:r>
          </w:p>
        </w:tc>
        <w:tc>
          <w:tcPr>
            <w:tcW w:w="1186" w:type="dxa"/>
            <w:tcBorders>
              <w:top w:val="single" w:sz="4" w:space="0" w:color="auto"/>
              <w:left w:val="single" w:sz="4" w:space="0" w:color="auto"/>
              <w:bottom w:val="single" w:sz="4" w:space="0" w:color="auto"/>
              <w:right w:val="single" w:sz="4" w:space="0" w:color="auto"/>
            </w:tcBorders>
            <w:vAlign w:val="center"/>
            <w:hideMark/>
          </w:tcPr>
          <w:p w14:paraId="17C74120" w14:textId="536C738D"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51</w:t>
            </w:r>
          </w:p>
        </w:tc>
        <w:tc>
          <w:tcPr>
            <w:tcW w:w="1118" w:type="dxa"/>
            <w:tcBorders>
              <w:top w:val="single" w:sz="4" w:space="0" w:color="auto"/>
              <w:left w:val="single" w:sz="4" w:space="0" w:color="auto"/>
              <w:bottom w:val="single" w:sz="4" w:space="0" w:color="auto"/>
              <w:right w:val="single" w:sz="4" w:space="0" w:color="auto"/>
            </w:tcBorders>
            <w:vAlign w:val="center"/>
            <w:hideMark/>
          </w:tcPr>
          <w:p w14:paraId="521A24B7" w14:textId="638DC541"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i/>
                <w:szCs w:val="24"/>
              </w:rPr>
              <w:t>28</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4FFF743E" w14:textId="249CE97A" w:rsidR="004F588E" w:rsidRPr="00376EAD" w:rsidRDefault="00575FBD"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5,1</w:t>
            </w:r>
          </w:p>
        </w:tc>
      </w:tr>
      <w:tr w:rsidR="004F588E" w:rsidRPr="00376EAD" w14:paraId="74F19B87" w14:textId="77777777" w:rsidTr="00B87829">
        <w:trPr>
          <w:trHeight w:val="514"/>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335A1F6D" w14:textId="77777777" w:rsidR="004F588E" w:rsidRPr="00376EAD" w:rsidRDefault="004F588E"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Сумма назначенных штрафов, тыс. руб.</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374755C" w14:textId="1DEDC244"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37,8</w:t>
            </w:r>
          </w:p>
        </w:tc>
        <w:tc>
          <w:tcPr>
            <w:tcW w:w="1186" w:type="dxa"/>
            <w:tcBorders>
              <w:top w:val="single" w:sz="4" w:space="0" w:color="auto"/>
              <w:left w:val="single" w:sz="4" w:space="0" w:color="auto"/>
              <w:bottom w:val="single" w:sz="4" w:space="0" w:color="auto"/>
              <w:right w:val="single" w:sz="4" w:space="0" w:color="auto"/>
            </w:tcBorders>
            <w:vAlign w:val="center"/>
            <w:hideMark/>
          </w:tcPr>
          <w:p w14:paraId="45C71F51" w14:textId="1E26BC41"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158,700</w:t>
            </w:r>
          </w:p>
        </w:tc>
        <w:tc>
          <w:tcPr>
            <w:tcW w:w="1118" w:type="dxa"/>
            <w:tcBorders>
              <w:top w:val="single" w:sz="4" w:space="0" w:color="auto"/>
              <w:left w:val="single" w:sz="4" w:space="0" w:color="auto"/>
              <w:bottom w:val="single" w:sz="4" w:space="0" w:color="auto"/>
              <w:right w:val="single" w:sz="4" w:space="0" w:color="auto"/>
            </w:tcBorders>
            <w:vAlign w:val="center"/>
            <w:hideMark/>
          </w:tcPr>
          <w:p w14:paraId="0309388D" w14:textId="554352B3"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225,900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13CB2FB3" w14:textId="545A9D5F" w:rsidR="004F588E" w:rsidRPr="00376EAD" w:rsidRDefault="00B87829"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1</w:t>
            </w:r>
            <w:r w:rsidR="00575FBD" w:rsidRPr="00376EAD">
              <w:rPr>
                <w:rFonts w:ascii="Times New Roman" w:hAnsi="Times New Roman"/>
                <w:szCs w:val="24"/>
              </w:rPr>
              <w:t>42,3</w:t>
            </w:r>
          </w:p>
        </w:tc>
      </w:tr>
      <w:tr w:rsidR="004F588E" w:rsidRPr="00376EAD" w14:paraId="4147A692" w14:textId="77777777" w:rsidTr="00B87829">
        <w:trPr>
          <w:trHeight w:val="488"/>
          <w:jc w:val="center"/>
        </w:trPr>
        <w:tc>
          <w:tcPr>
            <w:tcW w:w="4155" w:type="dxa"/>
            <w:tcBorders>
              <w:top w:val="single" w:sz="4" w:space="0" w:color="auto"/>
              <w:left w:val="single" w:sz="4" w:space="0" w:color="auto"/>
              <w:bottom w:val="single" w:sz="4" w:space="0" w:color="auto"/>
              <w:right w:val="single" w:sz="4" w:space="0" w:color="auto"/>
            </w:tcBorders>
            <w:vAlign w:val="center"/>
            <w:hideMark/>
          </w:tcPr>
          <w:p w14:paraId="73E86F0B" w14:textId="0D86AD56" w:rsidR="004F588E" w:rsidRPr="00376EAD" w:rsidRDefault="004F588E" w:rsidP="00E5090D">
            <w:pPr>
              <w:tabs>
                <w:tab w:val="left" w:pos="993"/>
                <w:tab w:val="left" w:pos="5529"/>
              </w:tabs>
              <w:spacing w:after="0" w:line="240" w:lineRule="auto"/>
              <w:contextualSpacing/>
              <w:jc w:val="both"/>
              <w:rPr>
                <w:rFonts w:ascii="Times New Roman" w:hAnsi="Times New Roman"/>
                <w:szCs w:val="24"/>
              </w:rPr>
            </w:pPr>
            <w:r w:rsidRPr="00376EAD">
              <w:rPr>
                <w:rFonts w:ascii="Times New Roman" w:hAnsi="Times New Roman"/>
                <w:szCs w:val="24"/>
              </w:rPr>
              <w:t>Сумма взысканных штрафов, тыс. руб.</w:t>
            </w:r>
            <w:r w:rsidRPr="00376EAD">
              <w:rPr>
                <w:rFonts w:ascii="Times New Roman" w:hAnsi="Times New Roman"/>
              </w:rPr>
              <w:t xml:space="preserve"> </w:t>
            </w:r>
            <w:r w:rsidRPr="00376EAD">
              <w:rPr>
                <w:rFonts w:ascii="Times New Roman" w:hAnsi="Times New Roman"/>
                <w:szCs w:val="24"/>
              </w:rPr>
              <w:t xml:space="preserve">(в том числе сумма взысканных по постановлениям прошлых лет) </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6F8F381" w14:textId="32A13080"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36,5</w:t>
            </w:r>
          </w:p>
        </w:tc>
        <w:tc>
          <w:tcPr>
            <w:tcW w:w="1186" w:type="dxa"/>
            <w:tcBorders>
              <w:top w:val="single" w:sz="4" w:space="0" w:color="auto"/>
              <w:left w:val="single" w:sz="4" w:space="0" w:color="auto"/>
              <w:bottom w:val="single" w:sz="4" w:space="0" w:color="auto"/>
              <w:right w:val="single" w:sz="4" w:space="0" w:color="auto"/>
            </w:tcBorders>
            <w:vAlign w:val="center"/>
            <w:hideMark/>
          </w:tcPr>
          <w:p w14:paraId="07A2751B" w14:textId="4381C61A"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80,500</w:t>
            </w:r>
          </w:p>
        </w:tc>
        <w:tc>
          <w:tcPr>
            <w:tcW w:w="1118" w:type="dxa"/>
            <w:tcBorders>
              <w:top w:val="single" w:sz="4" w:space="0" w:color="auto"/>
              <w:left w:val="single" w:sz="4" w:space="0" w:color="auto"/>
              <w:bottom w:val="single" w:sz="4" w:space="0" w:color="auto"/>
              <w:right w:val="single" w:sz="4" w:space="0" w:color="auto"/>
            </w:tcBorders>
            <w:vAlign w:val="center"/>
            <w:hideMark/>
          </w:tcPr>
          <w:p w14:paraId="7E734D18" w14:textId="77CA4D7B" w:rsidR="004F588E" w:rsidRPr="00376EAD" w:rsidRDefault="004F588E"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22,252</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28618C14" w14:textId="12B746C1" w:rsidR="004F588E" w:rsidRPr="00376EAD" w:rsidRDefault="00575FBD" w:rsidP="00E5090D">
            <w:pPr>
              <w:tabs>
                <w:tab w:val="left" w:pos="993"/>
                <w:tab w:val="left" w:pos="5529"/>
              </w:tabs>
              <w:spacing w:after="0" w:line="240" w:lineRule="auto"/>
              <w:contextualSpacing/>
              <w:jc w:val="center"/>
              <w:rPr>
                <w:rFonts w:ascii="Times New Roman" w:hAnsi="Times New Roman"/>
                <w:szCs w:val="24"/>
              </w:rPr>
            </w:pPr>
            <w:r w:rsidRPr="00376EAD">
              <w:rPr>
                <w:rFonts w:ascii="Times New Roman" w:hAnsi="Times New Roman"/>
                <w:szCs w:val="24"/>
              </w:rPr>
              <w:t>72,4</w:t>
            </w:r>
          </w:p>
        </w:tc>
      </w:tr>
    </w:tbl>
    <w:p w14:paraId="7A4688C5" w14:textId="72CB9B51" w:rsidR="00C409B5" w:rsidRPr="00573E9A" w:rsidRDefault="00C409B5" w:rsidP="00E5090D">
      <w:pPr>
        <w:tabs>
          <w:tab w:val="left" w:pos="993"/>
          <w:tab w:val="left" w:pos="5529"/>
        </w:tabs>
        <w:spacing w:after="0" w:line="240" w:lineRule="auto"/>
        <w:contextualSpacing/>
        <w:jc w:val="both"/>
        <w:rPr>
          <w:rFonts w:ascii="Times New Roman" w:hAnsi="Times New Roman"/>
          <w:sz w:val="24"/>
          <w:szCs w:val="24"/>
        </w:rPr>
      </w:pPr>
    </w:p>
    <w:tbl>
      <w:tblPr>
        <w:tblpPr w:leftFromText="180" w:rightFromText="180" w:bottomFromText="200" w:vertAnchor="text" w:horzAnchor="margin" w:tblpXSpec="right" w:tblpY="45"/>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8"/>
        <w:gridCol w:w="1400"/>
        <w:gridCol w:w="1417"/>
        <w:gridCol w:w="1258"/>
      </w:tblGrid>
      <w:tr w:rsidR="00F05C54" w:rsidRPr="00376EAD" w14:paraId="78BCB106" w14:textId="77777777" w:rsidTr="00376EAD">
        <w:trPr>
          <w:trHeight w:val="416"/>
        </w:trPr>
        <w:tc>
          <w:tcPr>
            <w:tcW w:w="5258" w:type="dxa"/>
            <w:vMerge w:val="restart"/>
            <w:tcBorders>
              <w:top w:val="single" w:sz="4" w:space="0" w:color="auto"/>
              <w:left w:val="single" w:sz="4" w:space="0" w:color="auto"/>
              <w:bottom w:val="single" w:sz="4" w:space="0" w:color="auto"/>
              <w:right w:val="single" w:sz="4" w:space="0" w:color="auto"/>
            </w:tcBorders>
            <w:vAlign w:val="center"/>
            <w:hideMark/>
          </w:tcPr>
          <w:p w14:paraId="1C9F6F49" w14:textId="1E49CE89" w:rsidR="00F05C54" w:rsidRPr="00376EAD" w:rsidRDefault="00F05C54" w:rsidP="0031228C">
            <w:pPr>
              <w:autoSpaceDE w:val="0"/>
              <w:autoSpaceDN w:val="0"/>
              <w:adjustRightInd w:val="0"/>
              <w:spacing w:after="0" w:line="240" w:lineRule="auto"/>
              <w:contextualSpacing/>
              <w:jc w:val="center"/>
              <w:outlineLvl w:val="0"/>
              <w:rPr>
                <w:rFonts w:ascii="Times New Roman" w:hAnsi="Times New Roman"/>
                <w:b/>
              </w:rPr>
            </w:pPr>
            <w:r w:rsidRPr="00376EAD">
              <w:rPr>
                <w:rFonts w:ascii="Times New Roman" w:hAnsi="Times New Roman"/>
                <w:b/>
              </w:rPr>
              <w:t>Наименование статьи областного закона от 14.06.2005. № 52-ОЗ «Об административных правонарушениях на территории Свердловской области»</w:t>
            </w:r>
          </w:p>
        </w:tc>
        <w:tc>
          <w:tcPr>
            <w:tcW w:w="4075" w:type="dxa"/>
            <w:gridSpan w:val="3"/>
            <w:tcBorders>
              <w:top w:val="single" w:sz="4" w:space="0" w:color="auto"/>
              <w:left w:val="single" w:sz="4" w:space="0" w:color="auto"/>
              <w:bottom w:val="single" w:sz="4" w:space="0" w:color="auto"/>
              <w:right w:val="single" w:sz="4" w:space="0" w:color="auto"/>
            </w:tcBorders>
            <w:vAlign w:val="center"/>
            <w:hideMark/>
          </w:tcPr>
          <w:p w14:paraId="2B7D15DE" w14:textId="77777777" w:rsidR="00F05C54" w:rsidRPr="00376EAD" w:rsidRDefault="00F05C54" w:rsidP="00376EAD">
            <w:pPr>
              <w:spacing w:after="0" w:line="240" w:lineRule="auto"/>
              <w:contextualSpacing/>
              <w:jc w:val="center"/>
              <w:rPr>
                <w:rFonts w:ascii="Times New Roman" w:hAnsi="Times New Roman"/>
                <w:b/>
              </w:rPr>
            </w:pPr>
            <w:r w:rsidRPr="00376EAD">
              <w:rPr>
                <w:rFonts w:ascii="Times New Roman" w:hAnsi="Times New Roman"/>
                <w:b/>
              </w:rPr>
              <w:t>Подвергнуто наказанию по делам об административных правонарушениях</w:t>
            </w:r>
          </w:p>
        </w:tc>
      </w:tr>
      <w:tr w:rsidR="00F05C54" w:rsidRPr="00376EAD" w14:paraId="2910954A" w14:textId="77777777" w:rsidTr="00376EAD">
        <w:trPr>
          <w:trHeight w:val="645"/>
        </w:trPr>
        <w:tc>
          <w:tcPr>
            <w:tcW w:w="5258" w:type="dxa"/>
            <w:vMerge/>
            <w:tcBorders>
              <w:top w:val="single" w:sz="4" w:space="0" w:color="auto"/>
              <w:left w:val="single" w:sz="4" w:space="0" w:color="auto"/>
              <w:bottom w:val="single" w:sz="4" w:space="0" w:color="auto"/>
              <w:right w:val="single" w:sz="4" w:space="0" w:color="auto"/>
            </w:tcBorders>
            <w:vAlign w:val="center"/>
            <w:hideMark/>
          </w:tcPr>
          <w:p w14:paraId="79E0290A" w14:textId="77777777" w:rsidR="00F05C54" w:rsidRPr="00376EAD" w:rsidRDefault="00F05C54" w:rsidP="00376EAD">
            <w:pPr>
              <w:spacing w:after="0" w:line="240" w:lineRule="auto"/>
              <w:jc w:val="center"/>
              <w:rPr>
                <w:rFonts w:ascii="Times New Roman" w:hAnsi="Times New Roman"/>
                <w:b/>
              </w:rPr>
            </w:pPr>
          </w:p>
        </w:tc>
        <w:tc>
          <w:tcPr>
            <w:tcW w:w="1400" w:type="dxa"/>
            <w:tcBorders>
              <w:top w:val="single" w:sz="4" w:space="0" w:color="auto"/>
              <w:left w:val="single" w:sz="4" w:space="0" w:color="auto"/>
              <w:bottom w:val="single" w:sz="4" w:space="0" w:color="auto"/>
              <w:right w:val="single" w:sz="4" w:space="0" w:color="auto"/>
            </w:tcBorders>
            <w:vAlign w:val="center"/>
            <w:hideMark/>
          </w:tcPr>
          <w:p w14:paraId="27935A32" w14:textId="77777777" w:rsidR="00F05C54" w:rsidRPr="00376EAD" w:rsidRDefault="00F05C54" w:rsidP="00376EAD">
            <w:pPr>
              <w:spacing w:after="0" w:line="240" w:lineRule="auto"/>
              <w:contextualSpacing/>
              <w:jc w:val="center"/>
              <w:rPr>
                <w:rFonts w:ascii="Times New Roman" w:hAnsi="Times New Roman"/>
                <w:b/>
                <w:sz w:val="16"/>
              </w:rPr>
            </w:pPr>
            <w:r w:rsidRPr="00376EAD">
              <w:rPr>
                <w:rFonts w:ascii="Times New Roman" w:hAnsi="Times New Roman"/>
                <w:b/>
                <w:sz w:val="16"/>
              </w:rPr>
              <w:t>физических лиц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F809DA" w14:textId="77777777" w:rsidR="00F05C54" w:rsidRPr="00376EAD" w:rsidRDefault="00F05C54" w:rsidP="00376EAD">
            <w:pPr>
              <w:spacing w:after="0" w:line="240" w:lineRule="auto"/>
              <w:contextualSpacing/>
              <w:jc w:val="center"/>
              <w:rPr>
                <w:rFonts w:ascii="Times New Roman" w:hAnsi="Times New Roman"/>
                <w:b/>
                <w:sz w:val="16"/>
              </w:rPr>
            </w:pPr>
            <w:r w:rsidRPr="00376EAD">
              <w:rPr>
                <w:rFonts w:ascii="Times New Roman" w:hAnsi="Times New Roman"/>
                <w:b/>
                <w:sz w:val="16"/>
              </w:rPr>
              <w:t>предпринимателей (должностных лиц)</w:t>
            </w:r>
          </w:p>
        </w:tc>
        <w:tc>
          <w:tcPr>
            <w:tcW w:w="1258" w:type="dxa"/>
            <w:tcBorders>
              <w:top w:val="single" w:sz="4" w:space="0" w:color="auto"/>
              <w:left w:val="single" w:sz="4" w:space="0" w:color="auto"/>
              <w:bottom w:val="single" w:sz="4" w:space="0" w:color="auto"/>
              <w:right w:val="single" w:sz="4" w:space="0" w:color="auto"/>
            </w:tcBorders>
            <w:vAlign w:val="center"/>
          </w:tcPr>
          <w:p w14:paraId="012950E2" w14:textId="10138085" w:rsidR="00F05C54" w:rsidRPr="00376EAD" w:rsidRDefault="00F05C54" w:rsidP="00376EAD">
            <w:pPr>
              <w:spacing w:after="0" w:line="240" w:lineRule="auto"/>
              <w:contextualSpacing/>
              <w:jc w:val="center"/>
              <w:rPr>
                <w:rFonts w:ascii="Times New Roman" w:hAnsi="Times New Roman"/>
                <w:b/>
                <w:sz w:val="16"/>
              </w:rPr>
            </w:pPr>
            <w:r w:rsidRPr="00376EAD">
              <w:rPr>
                <w:rFonts w:ascii="Times New Roman" w:hAnsi="Times New Roman"/>
                <w:b/>
                <w:sz w:val="16"/>
              </w:rPr>
              <w:t>юридических лиц</w:t>
            </w:r>
          </w:p>
        </w:tc>
      </w:tr>
      <w:tr w:rsidR="004F588E" w:rsidRPr="00376EAD" w14:paraId="4DB0C179" w14:textId="77777777" w:rsidTr="00376EAD">
        <w:trPr>
          <w:trHeight w:val="485"/>
        </w:trPr>
        <w:tc>
          <w:tcPr>
            <w:tcW w:w="5258" w:type="dxa"/>
            <w:tcBorders>
              <w:top w:val="single" w:sz="4" w:space="0" w:color="auto"/>
              <w:left w:val="single" w:sz="4" w:space="0" w:color="auto"/>
              <w:bottom w:val="single" w:sz="4" w:space="0" w:color="auto"/>
              <w:right w:val="single" w:sz="4" w:space="0" w:color="auto"/>
            </w:tcBorders>
          </w:tcPr>
          <w:p w14:paraId="41832DA9" w14:textId="77777777"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 xml:space="preserve">ст.15 «Нарушение порядка проведения земляных, ремонтных или отдельных работ, связанных с благоустройством территорий населенных пунктов» </w:t>
            </w:r>
          </w:p>
          <w:p w14:paraId="66A3C441" w14:textId="607B7A78"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(в редакции от 03.11.2017)</w:t>
            </w:r>
          </w:p>
        </w:tc>
        <w:tc>
          <w:tcPr>
            <w:tcW w:w="1400" w:type="dxa"/>
            <w:tcBorders>
              <w:top w:val="single" w:sz="4" w:space="0" w:color="auto"/>
              <w:left w:val="single" w:sz="4" w:space="0" w:color="auto"/>
              <w:bottom w:val="single" w:sz="4" w:space="0" w:color="auto"/>
              <w:right w:val="single" w:sz="4" w:space="0" w:color="auto"/>
            </w:tcBorders>
            <w:vAlign w:val="center"/>
          </w:tcPr>
          <w:p w14:paraId="33ACDBF0" w14:textId="7C1631C5"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vAlign w:val="center"/>
          </w:tcPr>
          <w:p w14:paraId="097E565D" w14:textId="7A804D25"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c>
          <w:tcPr>
            <w:tcW w:w="1258" w:type="dxa"/>
            <w:tcBorders>
              <w:top w:val="single" w:sz="4" w:space="0" w:color="auto"/>
              <w:left w:val="single" w:sz="4" w:space="0" w:color="auto"/>
              <w:bottom w:val="single" w:sz="4" w:space="0" w:color="auto"/>
              <w:right w:val="single" w:sz="4" w:space="0" w:color="auto"/>
            </w:tcBorders>
            <w:vAlign w:val="center"/>
          </w:tcPr>
          <w:p w14:paraId="4EC3EEE6" w14:textId="271C8AF1"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r>
      <w:tr w:rsidR="004F588E" w:rsidRPr="00376EAD" w14:paraId="7D2B1452" w14:textId="77777777" w:rsidTr="00376EAD">
        <w:trPr>
          <w:trHeight w:val="485"/>
        </w:trPr>
        <w:tc>
          <w:tcPr>
            <w:tcW w:w="5258" w:type="dxa"/>
            <w:tcBorders>
              <w:top w:val="single" w:sz="4" w:space="0" w:color="auto"/>
              <w:left w:val="single" w:sz="4" w:space="0" w:color="auto"/>
              <w:bottom w:val="single" w:sz="4" w:space="0" w:color="auto"/>
              <w:right w:val="single" w:sz="4" w:space="0" w:color="auto"/>
            </w:tcBorders>
            <w:hideMark/>
          </w:tcPr>
          <w:p w14:paraId="7C3C11A5" w14:textId="785F221C"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ст. 16 «Размещение транспортных средств на территории занятой зелеными насаждениями»</w:t>
            </w:r>
          </w:p>
        </w:tc>
        <w:tc>
          <w:tcPr>
            <w:tcW w:w="1400" w:type="dxa"/>
            <w:tcBorders>
              <w:top w:val="single" w:sz="4" w:space="0" w:color="auto"/>
              <w:left w:val="single" w:sz="4" w:space="0" w:color="auto"/>
              <w:bottom w:val="single" w:sz="4" w:space="0" w:color="auto"/>
              <w:right w:val="single" w:sz="4" w:space="0" w:color="auto"/>
            </w:tcBorders>
            <w:vAlign w:val="center"/>
            <w:hideMark/>
          </w:tcPr>
          <w:p w14:paraId="277DE383" w14:textId="172DF7AE"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8DDE80" w14:textId="2899A601"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149D9A09" w14:textId="25C43820" w:rsidR="004F588E" w:rsidRPr="00376EAD" w:rsidRDefault="00575FBD" w:rsidP="00E5090D">
            <w:pPr>
              <w:spacing w:after="0" w:line="240" w:lineRule="auto"/>
              <w:contextualSpacing/>
              <w:jc w:val="center"/>
              <w:rPr>
                <w:rFonts w:ascii="Times New Roman" w:hAnsi="Times New Roman"/>
              </w:rPr>
            </w:pPr>
            <w:r w:rsidRPr="00376EAD">
              <w:rPr>
                <w:rFonts w:ascii="Times New Roman" w:hAnsi="Times New Roman"/>
              </w:rPr>
              <w:t>0</w:t>
            </w:r>
          </w:p>
        </w:tc>
      </w:tr>
      <w:tr w:rsidR="004F588E" w:rsidRPr="00376EAD" w14:paraId="692252B0" w14:textId="77777777" w:rsidTr="00376EAD">
        <w:trPr>
          <w:trHeight w:val="485"/>
        </w:trPr>
        <w:tc>
          <w:tcPr>
            <w:tcW w:w="5258" w:type="dxa"/>
            <w:tcBorders>
              <w:top w:val="single" w:sz="4" w:space="0" w:color="auto"/>
              <w:left w:val="single" w:sz="4" w:space="0" w:color="auto"/>
              <w:bottom w:val="single" w:sz="4" w:space="0" w:color="auto"/>
              <w:right w:val="single" w:sz="4" w:space="0" w:color="auto"/>
            </w:tcBorders>
            <w:hideMark/>
          </w:tcPr>
          <w:p w14:paraId="3561B480" w14:textId="4D272940"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ст.17 «Нарушение отдельных требований, установленных правилами благоустройства территорий населенных пунктов» (в редакции от 03.11.2017)</w:t>
            </w:r>
          </w:p>
        </w:tc>
        <w:tc>
          <w:tcPr>
            <w:tcW w:w="1400" w:type="dxa"/>
            <w:tcBorders>
              <w:top w:val="single" w:sz="4" w:space="0" w:color="auto"/>
              <w:left w:val="single" w:sz="4" w:space="0" w:color="auto"/>
              <w:bottom w:val="single" w:sz="4" w:space="0" w:color="auto"/>
              <w:right w:val="single" w:sz="4" w:space="0" w:color="auto"/>
            </w:tcBorders>
            <w:vAlign w:val="center"/>
            <w:hideMark/>
          </w:tcPr>
          <w:p w14:paraId="0056678C" w14:textId="5AED79EF"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CF1F8F" w14:textId="35C46CCE"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c>
          <w:tcPr>
            <w:tcW w:w="1258" w:type="dxa"/>
            <w:tcBorders>
              <w:top w:val="single" w:sz="4" w:space="0" w:color="auto"/>
              <w:left w:val="single" w:sz="4" w:space="0" w:color="auto"/>
              <w:bottom w:val="single" w:sz="4" w:space="0" w:color="auto"/>
              <w:right w:val="single" w:sz="4" w:space="0" w:color="auto"/>
            </w:tcBorders>
            <w:vAlign w:val="center"/>
            <w:hideMark/>
          </w:tcPr>
          <w:p w14:paraId="5DFA5F2E" w14:textId="46A39EA4"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r>
      <w:tr w:rsidR="004F588E" w:rsidRPr="00376EAD" w14:paraId="6814AF3A" w14:textId="77777777" w:rsidTr="00376EAD">
        <w:trPr>
          <w:trHeight w:val="364"/>
        </w:trPr>
        <w:tc>
          <w:tcPr>
            <w:tcW w:w="5258" w:type="dxa"/>
            <w:tcBorders>
              <w:top w:val="single" w:sz="4" w:space="0" w:color="auto"/>
              <w:left w:val="single" w:sz="4" w:space="0" w:color="auto"/>
              <w:bottom w:val="single" w:sz="4" w:space="0" w:color="auto"/>
              <w:right w:val="single" w:sz="4" w:space="0" w:color="auto"/>
            </w:tcBorders>
            <w:hideMark/>
          </w:tcPr>
          <w:p w14:paraId="64CB1A54" w14:textId="28A79110"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 xml:space="preserve">ст. 33 «Невыполнение в установленный срок законного предписания органа местного самоуправления или должностного лица местного самоуправление»  </w:t>
            </w:r>
          </w:p>
        </w:tc>
        <w:tc>
          <w:tcPr>
            <w:tcW w:w="1400" w:type="dxa"/>
            <w:tcBorders>
              <w:top w:val="single" w:sz="4" w:space="0" w:color="auto"/>
              <w:left w:val="single" w:sz="4" w:space="0" w:color="auto"/>
              <w:bottom w:val="single" w:sz="4" w:space="0" w:color="auto"/>
              <w:right w:val="single" w:sz="4" w:space="0" w:color="auto"/>
            </w:tcBorders>
            <w:vAlign w:val="center"/>
            <w:hideMark/>
          </w:tcPr>
          <w:p w14:paraId="5EBDF409" w14:textId="02F55C5D"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847F036" w14:textId="0181E64C"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3AD71385" w14:textId="3595F3B6"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1</w:t>
            </w:r>
          </w:p>
        </w:tc>
      </w:tr>
      <w:tr w:rsidR="004F588E" w:rsidRPr="00376EAD" w14:paraId="434693B9" w14:textId="77777777" w:rsidTr="00376EAD">
        <w:trPr>
          <w:trHeight w:val="364"/>
        </w:trPr>
        <w:tc>
          <w:tcPr>
            <w:tcW w:w="5258" w:type="dxa"/>
            <w:tcBorders>
              <w:top w:val="single" w:sz="4" w:space="0" w:color="auto"/>
              <w:left w:val="single" w:sz="4" w:space="0" w:color="auto"/>
              <w:bottom w:val="single" w:sz="4" w:space="0" w:color="auto"/>
              <w:right w:val="single" w:sz="4" w:space="0" w:color="auto"/>
            </w:tcBorders>
            <w:hideMark/>
          </w:tcPr>
          <w:p w14:paraId="7C934312" w14:textId="7E84F913"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ст.34 «Непредставление сведений (информации) в орган местного самоуправления муниципального образования или должностному лицу местного самоуправления»</w:t>
            </w:r>
          </w:p>
        </w:tc>
        <w:tc>
          <w:tcPr>
            <w:tcW w:w="1400" w:type="dxa"/>
            <w:tcBorders>
              <w:top w:val="single" w:sz="4" w:space="0" w:color="auto"/>
              <w:left w:val="single" w:sz="4" w:space="0" w:color="auto"/>
              <w:bottom w:val="single" w:sz="4" w:space="0" w:color="auto"/>
              <w:right w:val="single" w:sz="4" w:space="0" w:color="auto"/>
            </w:tcBorders>
            <w:vAlign w:val="center"/>
            <w:hideMark/>
          </w:tcPr>
          <w:p w14:paraId="3881052C" w14:textId="10C15087"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B037BC" w14:textId="6A991699"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3</w:t>
            </w:r>
          </w:p>
        </w:tc>
        <w:tc>
          <w:tcPr>
            <w:tcW w:w="1258" w:type="dxa"/>
            <w:tcBorders>
              <w:top w:val="single" w:sz="4" w:space="0" w:color="auto"/>
              <w:left w:val="single" w:sz="4" w:space="0" w:color="auto"/>
              <w:bottom w:val="single" w:sz="4" w:space="0" w:color="auto"/>
              <w:right w:val="single" w:sz="4" w:space="0" w:color="auto"/>
            </w:tcBorders>
            <w:vAlign w:val="center"/>
            <w:hideMark/>
          </w:tcPr>
          <w:p w14:paraId="2B56FD77" w14:textId="69446453"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r>
      <w:tr w:rsidR="004F588E" w:rsidRPr="00376EAD" w14:paraId="0474CD19" w14:textId="77777777" w:rsidTr="00376EAD">
        <w:trPr>
          <w:trHeight w:val="364"/>
        </w:trPr>
        <w:tc>
          <w:tcPr>
            <w:tcW w:w="5258" w:type="dxa"/>
            <w:tcBorders>
              <w:top w:val="single" w:sz="4" w:space="0" w:color="auto"/>
              <w:left w:val="single" w:sz="4" w:space="0" w:color="auto"/>
              <w:bottom w:val="single" w:sz="4" w:space="0" w:color="auto"/>
              <w:right w:val="single" w:sz="4" w:space="0" w:color="auto"/>
            </w:tcBorders>
            <w:hideMark/>
          </w:tcPr>
          <w:p w14:paraId="059E03B7" w14:textId="78D25BFF"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rPr>
              <w:t>ст.37 «Совершение действий, нарушающих тишину и покой граждан»</w:t>
            </w:r>
          </w:p>
        </w:tc>
        <w:tc>
          <w:tcPr>
            <w:tcW w:w="1400" w:type="dxa"/>
            <w:tcBorders>
              <w:top w:val="single" w:sz="4" w:space="0" w:color="auto"/>
              <w:left w:val="single" w:sz="4" w:space="0" w:color="auto"/>
              <w:bottom w:val="single" w:sz="4" w:space="0" w:color="auto"/>
              <w:right w:val="single" w:sz="4" w:space="0" w:color="auto"/>
            </w:tcBorders>
            <w:vAlign w:val="center"/>
            <w:hideMark/>
          </w:tcPr>
          <w:p w14:paraId="1A013F5A" w14:textId="261E5B1D"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E81831" w14:textId="36415A49"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2EF4E7FE" w14:textId="787FB279"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r>
      <w:tr w:rsidR="004F588E" w:rsidRPr="00376EAD" w14:paraId="3DFE95DD" w14:textId="77777777" w:rsidTr="00376EAD">
        <w:trPr>
          <w:trHeight w:val="364"/>
        </w:trPr>
        <w:tc>
          <w:tcPr>
            <w:tcW w:w="5258" w:type="dxa"/>
            <w:tcBorders>
              <w:top w:val="single" w:sz="4" w:space="0" w:color="auto"/>
              <w:left w:val="single" w:sz="4" w:space="0" w:color="auto"/>
              <w:bottom w:val="single" w:sz="4" w:space="0" w:color="auto"/>
              <w:right w:val="single" w:sz="4" w:space="0" w:color="auto"/>
            </w:tcBorders>
            <w:hideMark/>
          </w:tcPr>
          <w:p w14:paraId="0FECF90C" w14:textId="41E4F7A1" w:rsidR="004F588E" w:rsidRPr="00376EAD" w:rsidRDefault="004F588E" w:rsidP="00E5090D">
            <w:pPr>
              <w:spacing w:after="0" w:line="240" w:lineRule="auto"/>
              <w:contextualSpacing/>
              <w:rPr>
                <w:rFonts w:ascii="Times New Roman" w:hAnsi="Times New Roman"/>
              </w:rPr>
            </w:pPr>
            <w:r w:rsidRPr="00376EAD">
              <w:rPr>
                <w:rFonts w:ascii="Times New Roman" w:hAnsi="Times New Roman"/>
              </w:rPr>
              <w:t>ст.38 «Нарушение правил содержания домашних животных»</w:t>
            </w:r>
          </w:p>
        </w:tc>
        <w:tc>
          <w:tcPr>
            <w:tcW w:w="1400" w:type="dxa"/>
            <w:tcBorders>
              <w:top w:val="single" w:sz="4" w:space="0" w:color="auto"/>
              <w:left w:val="single" w:sz="4" w:space="0" w:color="auto"/>
              <w:bottom w:val="single" w:sz="4" w:space="0" w:color="auto"/>
              <w:right w:val="single" w:sz="4" w:space="0" w:color="auto"/>
            </w:tcBorders>
            <w:vAlign w:val="center"/>
            <w:hideMark/>
          </w:tcPr>
          <w:p w14:paraId="111B0758" w14:textId="0427104E"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F58778" w14:textId="1A9D2B17"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6A5AF1E4" w14:textId="5C9923EA"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rPr>
              <w:t>0</w:t>
            </w:r>
          </w:p>
        </w:tc>
      </w:tr>
      <w:tr w:rsidR="004F588E" w:rsidRPr="00376EAD" w14:paraId="66E170F6" w14:textId="77777777" w:rsidTr="00376EAD">
        <w:trPr>
          <w:trHeight w:val="364"/>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14:paraId="6AC8178C" w14:textId="77777777" w:rsidR="004F588E" w:rsidRPr="00376EAD" w:rsidRDefault="004F588E" w:rsidP="00E5090D">
            <w:pPr>
              <w:spacing w:after="0" w:line="240" w:lineRule="auto"/>
              <w:contextualSpacing/>
              <w:jc w:val="both"/>
              <w:rPr>
                <w:rFonts w:ascii="Times New Roman" w:hAnsi="Times New Roman"/>
              </w:rPr>
            </w:pPr>
            <w:r w:rsidRPr="00376EAD">
              <w:rPr>
                <w:rFonts w:ascii="Times New Roman" w:hAnsi="Times New Roman"/>
                <w:b/>
              </w:rPr>
              <w:t>ИТОГО:</w:t>
            </w:r>
          </w:p>
        </w:tc>
        <w:tc>
          <w:tcPr>
            <w:tcW w:w="14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3C5504" w14:textId="72F4D103"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b/>
              </w:rPr>
              <w:t>22</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96375F" w14:textId="5B616823"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b/>
              </w:rPr>
              <w:t>5</w:t>
            </w: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D704D7" w14:textId="61289D86" w:rsidR="004F588E" w:rsidRPr="00376EAD" w:rsidRDefault="004F588E" w:rsidP="00E5090D">
            <w:pPr>
              <w:spacing w:after="0" w:line="240" w:lineRule="auto"/>
              <w:contextualSpacing/>
              <w:jc w:val="center"/>
              <w:rPr>
                <w:rFonts w:ascii="Times New Roman" w:hAnsi="Times New Roman"/>
              </w:rPr>
            </w:pPr>
            <w:r w:rsidRPr="00376EAD">
              <w:rPr>
                <w:rFonts w:ascii="Times New Roman" w:hAnsi="Times New Roman"/>
                <w:b/>
              </w:rPr>
              <w:t>3</w:t>
            </w:r>
          </w:p>
        </w:tc>
      </w:tr>
      <w:tr w:rsidR="00D72381" w:rsidRPr="00376EAD" w14:paraId="2C3830A1" w14:textId="77777777" w:rsidTr="004F588E">
        <w:trPr>
          <w:trHeight w:val="364"/>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14:paraId="71B78ACB" w14:textId="77777777" w:rsidR="00D72381" w:rsidRPr="00376EAD" w:rsidRDefault="00D72381" w:rsidP="00E5090D">
            <w:pPr>
              <w:spacing w:after="0" w:line="240" w:lineRule="auto"/>
              <w:contextualSpacing/>
              <w:jc w:val="both"/>
              <w:rPr>
                <w:rFonts w:ascii="Times New Roman" w:hAnsi="Times New Roman"/>
              </w:rPr>
            </w:pPr>
            <w:r w:rsidRPr="00376EAD">
              <w:rPr>
                <w:rFonts w:ascii="Times New Roman" w:hAnsi="Times New Roman"/>
                <w:b/>
              </w:rPr>
              <w:t>ОБЩИЙ ИТОГ:</w:t>
            </w:r>
          </w:p>
        </w:tc>
        <w:tc>
          <w:tcPr>
            <w:tcW w:w="40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54907F" w14:textId="092366FC" w:rsidR="00D72381" w:rsidRPr="00376EAD" w:rsidRDefault="004F588E" w:rsidP="00E5090D">
            <w:pPr>
              <w:spacing w:after="0" w:line="240" w:lineRule="auto"/>
              <w:contextualSpacing/>
              <w:jc w:val="center"/>
              <w:rPr>
                <w:rFonts w:ascii="Times New Roman" w:hAnsi="Times New Roman"/>
              </w:rPr>
            </w:pPr>
            <w:r w:rsidRPr="00376EAD">
              <w:rPr>
                <w:rFonts w:ascii="Times New Roman" w:hAnsi="Times New Roman"/>
                <w:b/>
              </w:rPr>
              <w:t>30</w:t>
            </w:r>
          </w:p>
        </w:tc>
      </w:tr>
    </w:tbl>
    <w:p w14:paraId="43C60D7A" w14:textId="77777777" w:rsidR="00791210" w:rsidRPr="00573E9A" w:rsidRDefault="00791210" w:rsidP="00E5090D">
      <w:pPr>
        <w:tabs>
          <w:tab w:val="left" w:pos="993"/>
          <w:tab w:val="left" w:pos="5529"/>
        </w:tabs>
        <w:spacing w:after="0" w:line="240" w:lineRule="auto"/>
        <w:ind w:firstLine="567"/>
        <w:contextualSpacing/>
        <w:jc w:val="both"/>
        <w:rPr>
          <w:rFonts w:ascii="Times New Roman" w:hAnsi="Times New Roman"/>
          <w:sz w:val="24"/>
          <w:szCs w:val="24"/>
        </w:rPr>
      </w:pPr>
      <w:r w:rsidRPr="00573E9A">
        <w:rPr>
          <w:rFonts w:ascii="Times New Roman" w:hAnsi="Times New Roman"/>
          <w:sz w:val="24"/>
          <w:szCs w:val="24"/>
        </w:rPr>
        <w:t>С целью принудительного взыскания штрафов Административная комиссия Арамильского городского округа взаимодействует с Сысертским районным отделом судебных приставов, проводятся сверки, отслеживается и контролируется исполнительное производство.</w:t>
      </w:r>
    </w:p>
    <w:p w14:paraId="28A031E6" w14:textId="1FFFD53E" w:rsidR="00791210" w:rsidRPr="00573E9A" w:rsidRDefault="00791210" w:rsidP="00E5090D">
      <w:pPr>
        <w:tabs>
          <w:tab w:val="left" w:pos="993"/>
          <w:tab w:val="left" w:pos="5529"/>
        </w:tabs>
        <w:spacing w:after="0" w:line="240" w:lineRule="auto"/>
        <w:ind w:firstLine="567"/>
        <w:contextualSpacing/>
        <w:jc w:val="both"/>
        <w:rPr>
          <w:rFonts w:ascii="Times New Roman" w:hAnsi="Times New Roman"/>
          <w:sz w:val="24"/>
          <w:szCs w:val="24"/>
        </w:rPr>
      </w:pPr>
      <w:r w:rsidRPr="00573E9A">
        <w:rPr>
          <w:rFonts w:ascii="Times New Roman" w:hAnsi="Times New Roman"/>
          <w:sz w:val="24"/>
          <w:szCs w:val="24"/>
        </w:rPr>
        <w:t xml:space="preserve"> Должностными лицами органов местного самоуправления и уполномоченных муниципальных учреждений регулярно проводятся обследования территории Арамильского городского округа, в результате которых выявляются административные правонарушения и лица, их совершившие, а также проводится профилактическая работа.</w:t>
      </w:r>
    </w:p>
    <w:p w14:paraId="754DF4AC" w14:textId="381C0E8D" w:rsidR="00E87B8A" w:rsidRDefault="00E87B8A" w:rsidP="00E5090D">
      <w:pPr>
        <w:autoSpaceDE w:val="0"/>
        <w:autoSpaceDN w:val="0"/>
        <w:adjustRightInd w:val="0"/>
        <w:spacing w:before="240" w:after="0" w:line="240" w:lineRule="auto"/>
        <w:ind w:firstLine="720"/>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X</w:t>
      </w:r>
      <w:r w:rsidR="00094EC0" w:rsidRPr="00573E9A">
        <w:rPr>
          <w:rFonts w:ascii="Times New Roman" w:eastAsia="Times New Roman" w:hAnsi="Times New Roman"/>
          <w:b/>
          <w:sz w:val="24"/>
          <w:szCs w:val="24"/>
          <w:lang w:val="en-US" w:eastAsia="ru-RU"/>
        </w:rPr>
        <w:t>I</w:t>
      </w:r>
      <w:r w:rsidRPr="00573E9A">
        <w:rPr>
          <w:rFonts w:ascii="Times New Roman" w:eastAsia="Times New Roman" w:hAnsi="Times New Roman"/>
          <w:b/>
          <w:sz w:val="24"/>
          <w:szCs w:val="24"/>
          <w:lang w:val="en-US" w:eastAsia="ru-RU"/>
        </w:rPr>
        <w:t>X</w:t>
      </w:r>
      <w:r w:rsidRPr="00573E9A">
        <w:rPr>
          <w:rFonts w:ascii="Times New Roman" w:eastAsia="Times New Roman" w:hAnsi="Times New Roman"/>
          <w:b/>
          <w:sz w:val="24"/>
          <w:szCs w:val="24"/>
          <w:lang w:eastAsia="ru-RU"/>
        </w:rPr>
        <w:t>. Полное и своевременное осуществление полномочий, установленных федеральными законами и законами Свердловской области, предусматривающими наделение органов местного самоуправления городского округа государственными полномочиями</w:t>
      </w:r>
    </w:p>
    <w:p w14:paraId="2767035A" w14:textId="77777777" w:rsidR="00376EAD" w:rsidRPr="00573E9A" w:rsidRDefault="00376EAD" w:rsidP="00376EAD">
      <w:pPr>
        <w:autoSpaceDE w:val="0"/>
        <w:autoSpaceDN w:val="0"/>
        <w:adjustRightInd w:val="0"/>
        <w:spacing w:after="0" w:line="240" w:lineRule="auto"/>
        <w:ind w:firstLine="720"/>
        <w:jc w:val="center"/>
        <w:rPr>
          <w:rFonts w:ascii="Times New Roman" w:eastAsia="Times New Roman" w:hAnsi="Times New Roman"/>
          <w:b/>
          <w:sz w:val="24"/>
          <w:szCs w:val="24"/>
          <w:lang w:eastAsia="ru-RU"/>
        </w:rPr>
      </w:pPr>
    </w:p>
    <w:p w14:paraId="5CC33643" w14:textId="31397695" w:rsidR="00AA3C7B" w:rsidRPr="00573E9A" w:rsidRDefault="00AA3C7B" w:rsidP="00E5090D">
      <w:pPr>
        <w:spacing w:after="0" w:line="240" w:lineRule="auto"/>
        <w:ind w:firstLine="709"/>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Российской Федерации» Правительством Свердловской области и Правительством Российской Федерации в 2019 году были переданы на исполнение органам местного самоуправления Арамильского городского округа 13 государственных полномочий, подкреплённые финансовыми средствами в виде субвенций на сумму 296 214,4 тыс. рублей (увеличение к уровню 201</w:t>
      </w:r>
      <w:r w:rsidR="00376EAD">
        <w:rPr>
          <w:rFonts w:ascii="Times New Roman" w:eastAsia="Times New Roman" w:hAnsi="Times New Roman"/>
          <w:sz w:val="24"/>
          <w:szCs w:val="24"/>
          <w:lang w:eastAsia="ru-RU"/>
        </w:rPr>
        <w:t>8 года на 38 591,4 тыс. рублей).</w:t>
      </w:r>
    </w:p>
    <w:p w14:paraId="4BB903C6" w14:textId="77777777" w:rsidR="00AA3C7B" w:rsidRPr="00573E9A" w:rsidRDefault="00AA3C7B" w:rsidP="00E5090D">
      <w:pPr>
        <w:spacing w:after="0" w:line="240" w:lineRule="auto"/>
        <w:ind w:firstLine="709"/>
        <w:jc w:val="both"/>
        <w:rPr>
          <w:rFonts w:ascii="Times New Roman" w:eastAsia="Times New Roman" w:hAnsi="Times New Roman"/>
          <w:sz w:val="24"/>
          <w:szCs w:val="24"/>
          <w:lang w:eastAsia="ru-RU"/>
        </w:rPr>
      </w:pPr>
    </w:p>
    <w:p w14:paraId="696D5C8D" w14:textId="0BFEAABE" w:rsidR="00E87B8A" w:rsidRPr="00573E9A" w:rsidRDefault="00E87B8A" w:rsidP="00376EA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Финансирование переданных г</w:t>
      </w:r>
      <w:r w:rsidR="00AA3C7B" w:rsidRPr="00573E9A">
        <w:rPr>
          <w:rFonts w:ascii="Times New Roman" w:hAnsi="Times New Roman"/>
          <w:b/>
          <w:sz w:val="24"/>
          <w:szCs w:val="24"/>
          <w:lang w:eastAsia="ru-RU"/>
        </w:rPr>
        <w:t>осударственных полномочий в 2017-2019</w:t>
      </w:r>
      <w:r w:rsidRPr="00573E9A">
        <w:rPr>
          <w:rFonts w:ascii="Times New Roman" w:hAnsi="Times New Roman"/>
          <w:b/>
          <w:sz w:val="24"/>
          <w:szCs w:val="24"/>
          <w:lang w:eastAsia="ru-RU"/>
        </w:rPr>
        <w:t xml:space="preserve"> </w:t>
      </w:r>
      <w:r w:rsidR="00376EAD">
        <w:rPr>
          <w:rFonts w:ascii="Times New Roman" w:hAnsi="Times New Roman"/>
          <w:b/>
          <w:sz w:val="24"/>
          <w:szCs w:val="24"/>
          <w:lang w:eastAsia="ru-RU"/>
        </w:rPr>
        <w:t>годы, тыс. </w:t>
      </w:r>
      <w:r w:rsidR="00AC1C96">
        <w:rPr>
          <w:rFonts w:ascii="Times New Roman" w:hAnsi="Times New Roman"/>
          <w:b/>
          <w:sz w:val="24"/>
          <w:szCs w:val="24"/>
          <w:lang w:eastAsia="ru-RU"/>
        </w:rPr>
        <w:t>рублей</w:t>
      </w:r>
    </w:p>
    <w:p w14:paraId="2A1C3ADB" w14:textId="1D5565EC" w:rsidR="00E87B8A" w:rsidRPr="00573E9A" w:rsidRDefault="00E87B8A" w:rsidP="00376EAD">
      <w:pPr>
        <w:spacing w:after="0" w:line="240" w:lineRule="auto"/>
        <w:ind w:firstLine="709"/>
        <w:rPr>
          <w:rFonts w:ascii="Times New Roman" w:hAnsi="Times New Roman"/>
          <w:sz w:val="20"/>
          <w:szCs w:val="20"/>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0"/>
        <w:gridCol w:w="1276"/>
        <w:gridCol w:w="1276"/>
        <w:gridCol w:w="1276"/>
        <w:gridCol w:w="1276"/>
      </w:tblGrid>
      <w:tr w:rsidR="00AA3C7B" w:rsidRPr="00573E9A" w14:paraId="60C43FF6" w14:textId="77777777" w:rsidTr="00442EBF">
        <w:trPr>
          <w:trHeight w:val="779"/>
        </w:trPr>
        <w:tc>
          <w:tcPr>
            <w:tcW w:w="4360" w:type="dxa"/>
            <w:shd w:val="clear" w:color="auto" w:fill="auto"/>
            <w:vAlign w:val="center"/>
          </w:tcPr>
          <w:p w14:paraId="180AAFFD" w14:textId="77777777" w:rsidR="00AA3C7B" w:rsidRPr="00573E9A" w:rsidRDefault="00AA3C7B"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Виды полномочий</w:t>
            </w:r>
          </w:p>
        </w:tc>
        <w:tc>
          <w:tcPr>
            <w:tcW w:w="1276" w:type="dxa"/>
            <w:vAlign w:val="center"/>
          </w:tcPr>
          <w:p w14:paraId="6D0E3AE0" w14:textId="05352F72" w:rsidR="00AA3C7B" w:rsidRPr="00573E9A" w:rsidRDefault="00AA3C7B"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2017 год</w:t>
            </w:r>
          </w:p>
        </w:tc>
        <w:tc>
          <w:tcPr>
            <w:tcW w:w="1276" w:type="dxa"/>
            <w:vAlign w:val="center"/>
          </w:tcPr>
          <w:p w14:paraId="55F58588" w14:textId="4BE64E58" w:rsidR="00AA3C7B" w:rsidRPr="00573E9A" w:rsidRDefault="00AA3C7B"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2018 год</w:t>
            </w:r>
          </w:p>
        </w:tc>
        <w:tc>
          <w:tcPr>
            <w:tcW w:w="1276" w:type="dxa"/>
            <w:vAlign w:val="center"/>
          </w:tcPr>
          <w:p w14:paraId="47108A72" w14:textId="2465C298" w:rsidR="00AA3C7B" w:rsidRPr="00573E9A" w:rsidRDefault="00AA3C7B"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2019 год</w:t>
            </w:r>
          </w:p>
        </w:tc>
        <w:tc>
          <w:tcPr>
            <w:tcW w:w="1276" w:type="dxa"/>
            <w:shd w:val="clear" w:color="auto" w:fill="auto"/>
            <w:vAlign w:val="center"/>
          </w:tcPr>
          <w:p w14:paraId="609C21A9" w14:textId="31063724" w:rsidR="00AA3C7B" w:rsidRPr="00573E9A" w:rsidRDefault="00AA3C7B" w:rsidP="00E5090D">
            <w:pPr>
              <w:spacing w:after="0" w:line="240" w:lineRule="auto"/>
              <w:jc w:val="center"/>
              <w:rPr>
                <w:rFonts w:ascii="Times New Roman" w:hAnsi="Times New Roman"/>
                <w:b/>
                <w:sz w:val="24"/>
                <w:szCs w:val="24"/>
                <w:lang w:eastAsia="ru-RU"/>
              </w:rPr>
            </w:pPr>
            <w:r w:rsidRPr="00573E9A">
              <w:rPr>
                <w:rFonts w:ascii="Times New Roman" w:hAnsi="Times New Roman"/>
                <w:b/>
                <w:sz w:val="24"/>
                <w:szCs w:val="24"/>
                <w:lang w:eastAsia="ru-RU"/>
              </w:rPr>
              <w:t>Изменение 2019 к 2018, +/-</w:t>
            </w:r>
          </w:p>
        </w:tc>
      </w:tr>
      <w:tr w:rsidR="003728AA" w:rsidRPr="00573E9A" w14:paraId="2FF994E6" w14:textId="77777777" w:rsidTr="003728AA">
        <w:tc>
          <w:tcPr>
            <w:tcW w:w="9464" w:type="dxa"/>
            <w:gridSpan w:val="5"/>
            <w:shd w:val="clear" w:color="auto" w:fill="D9D9D9" w:themeFill="background1" w:themeFillShade="D9"/>
          </w:tcPr>
          <w:p w14:paraId="769AE96B" w14:textId="0802835D" w:rsidR="003728AA" w:rsidRPr="00573E9A" w:rsidRDefault="003728AA" w:rsidP="00E5090D">
            <w:pPr>
              <w:spacing w:after="0" w:line="240" w:lineRule="auto"/>
              <w:rPr>
                <w:rFonts w:ascii="Times New Roman" w:hAnsi="Times New Roman"/>
                <w:b/>
                <w:i/>
                <w:sz w:val="24"/>
                <w:szCs w:val="24"/>
                <w:lang w:eastAsia="ru-RU"/>
              </w:rPr>
            </w:pPr>
            <w:r w:rsidRPr="00573E9A">
              <w:rPr>
                <w:rFonts w:ascii="Times New Roman" w:hAnsi="Times New Roman"/>
                <w:b/>
                <w:i/>
                <w:sz w:val="24"/>
                <w:szCs w:val="24"/>
                <w:lang w:eastAsia="ru-RU"/>
              </w:rPr>
              <w:t>Полномочия Российской Федерации</w:t>
            </w:r>
          </w:p>
        </w:tc>
      </w:tr>
      <w:tr w:rsidR="003728AA" w:rsidRPr="00573E9A" w14:paraId="09AD871D" w14:textId="77777777" w:rsidTr="00442EBF">
        <w:tc>
          <w:tcPr>
            <w:tcW w:w="4360" w:type="dxa"/>
            <w:shd w:val="clear" w:color="auto" w:fill="auto"/>
          </w:tcPr>
          <w:p w14:paraId="14D20C1B"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Предоставление мер социальной поддержки по оплате жилого помещения и коммунальных услуг</w:t>
            </w:r>
          </w:p>
        </w:tc>
        <w:tc>
          <w:tcPr>
            <w:tcW w:w="1276" w:type="dxa"/>
            <w:vAlign w:val="center"/>
          </w:tcPr>
          <w:p w14:paraId="59272566" w14:textId="74C8A509"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9 458,0</w:t>
            </w:r>
          </w:p>
        </w:tc>
        <w:tc>
          <w:tcPr>
            <w:tcW w:w="1276" w:type="dxa"/>
            <w:vAlign w:val="center"/>
          </w:tcPr>
          <w:p w14:paraId="4DD29FBB" w14:textId="7C56733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10 370,4</w:t>
            </w:r>
          </w:p>
        </w:tc>
        <w:tc>
          <w:tcPr>
            <w:tcW w:w="1276" w:type="dxa"/>
            <w:vAlign w:val="center"/>
          </w:tcPr>
          <w:p w14:paraId="2446B56F" w14:textId="2E9733C6"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11 172,0</w:t>
            </w:r>
          </w:p>
        </w:tc>
        <w:tc>
          <w:tcPr>
            <w:tcW w:w="1276" w:type="dxa"/>
            <w:shd w:val="clear" w:color="auto" w:fill="auto"/>
            <w:vAlign w:val="center"/>
          </w:tcPr>
          <w:p w14:paraId="47AB1766" w14:textId="0B59D78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+ 801,6</w:t>
            </w:r>
          </w:p>
        </w:tc>
      </w:tr>
      <w:tr w:rsidR="003728AA" w:rsidRPr="00573E9A" w14:paraId="1AFFB69C" w14:textId="77777777" w:rsidTr="00442EBF">
        <w:tc>
          <w:tcPr>
            <w:tcW w:w="4360" w:type="dxa"/>
            <w:shd w:val="clear" w:color="auto" w:fill="auto"/>
          </w:tcPr>
          <w:p w14:paraId="61251BF4"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первичному воинскому учету на территориях, на которых отсутствуют военные комиссариаты</w:t>
            </w:r>
          </w:p>
        </w:tc>
        <w:tc>
          <w:tcPr>
            <w:tcW w:w="1276" w:type="dxa"/>
            <w:vAlign w:val="center"/>
          </w:tcPr>
          <w:p w14:paraId="67AE5739" w14:textId="6604ECA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874,1</w:t>
            </w:r>
          </w:p>
        </w:tc>
        <w:tc>
          <w:tcPr>
            <w:tcW w:w="1276" w:type="dxa"/>
            <w:vAlign w:val="center"/>
          </w:tcPr>
          <w:p w14:paraId="26552204" w14:textId="422E23AD"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897,4</w:t>
            </w:r>
          </w:p>
        </w:tc>
        <w:tc>
          <w:tcPr>
            <w:tcW w:w="1276" w:type="dxa"/>
            <w:vAlign w:val="center"/>
          </w:tcPr>
          <w:p w14:paraId="2B06B40B" w14:textId="59B4FD02"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985,1</w:t>
            </w:r>
          </w:p>
        </w:tc>
        <w:tc>
          <w:tcPr>
            <w:tcW w:w="1276" w:type="dxa"/>
            <w:shd w:val="clear" w:color="auto" w:fill="auto"/>
            <w:vAlign w:val="center"/>
          </w:tcPr>
          <w:p w14:paraId="3B35D380" w14:textId="36ACDA1A"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+ 87,7</w:t>
            </w:r>
          </w:p>
        </w:tc>
      </w:tr>
      <w:tr w:rsidR="003728AA" w:rsidRPr="00573E9A" w14:paraId="5A6B96D5" w14:textId="77777777" w:rsidTr="00442EBF">
        <w:tc>
          <w:tcPr>
            <w:tcW w:w="4360" w:type="dxa"/>
            <w:shd w:val="clear" w:color="auto" w:fill="auto"/>
          </w:tcPr>
          <w:p w14:paraId="0375EE16"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Составление списков и запасных списков кандидатов в присяжные заседатели федеральных судов общей юрисдикции</w:t>
            </w:r>
          </w:p>
        </w:tc>
        <w:tc>
          <w:tcPr>
            <w:tcW w:w="1276" w:type="dxa"/>
            <w:vAlign w:val="center"/>
          </w:tcPr>
          <w:p w14:paraId="5E3B8487" w14:textId="1D7B0BD5"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c>
          <w:tcPr>
            <w:tcW w:w="1276" w:type="dxa"/>
            <w:vAlign w:val="center"/>
          </w:tcPr>
          <w:p w14:paraId="2C581446" w14:textId="4CB11F4C"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15,6</w:t>
            </w:r>
          </w:p>
        </w:tc>
        <w:tc>
          <w:tcPr>
            <w:tcW w:w="1276" w:type="dxa"/>
            <w:vAlign w:val="center"/>
          </w:tcPr>
          <w:p w14:paraId="4A0E841E" w14:textId="2958BD28"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1,6</w:t>
            </w:r>
          </w:p>
        </w:tc>
        <w:tc>
          <w:tcPr>
            <w:tcW w:w="1276" w:type="dxa"/>
            <w:shd w:val="clear" w:color="auto" w:fill="auto"/>
            <w:vAlign w:val="center"/>
          </w:tcPr>
          <w:p w14:paraId="29EF3FB4" w14:textId="37140F65"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- 14,0</w:t>
            </w:r>
          </w:p>
        </w:tc>
      </w:tr>
      <w:tr w:rsidR="003728AA" w:rsidRPr="00573E9A" w14:paraId="36F74D96" w14:textId="77777777" w:rsidTr="003728AA">
        <w:tc>
          <w:tcPr>
            <w:tcW w:w="4360" w:type="dxa"/>
            <w:shd w:val="clear" w:color="auto" w:fill="D9D9D9" w:themeFill="background1" w:themeFillShade="D9"/>
          </w:tcPr>
          <w:p w14:paraId="6C865D4A" w14:textId="77777777" w:rsidR="003728AA" w:rsidRPr="00573E9A" w:rsidRDefault="003728AA" w:rsidP="00E5090D">
            <w:pPr>
              <w:spacing w:after="0" w:line="240" w:lineRule="auto"/>
              <w:jc w:val="both"/>
              <w:rPr>
                <w:rFonts w:ascii="Times New Roman" w:hAnsi="Times New Roman"/>
                <w:b/>
                <w:i/>
                <w:sz w:val="24"/>
                <w:szCs w:val="24"/>
                <w:lang w:eastAsia="ru-RU"/>
              </w:rPr>
            </w:pPr>
            <w:r w:rsidRPr="00573E9A">
              <w:rPr>
                <w:rFonts w:ascii="Times New Roman" w:hAnsi="Times New Roman"/>
                <w:b/>
                <w:i/>
                <w:sz w:val="24"/>
                <w:szCs w:val="24"/>
                <w:lang w:eastAsia="ru-RU"/>
              </w:rPr>
              <w:t>Итого:</w:t>
            </w:r>
          </w:p>
        </w:tc>
        <w:tc>
          <w:tcPr>
            <w:tcW w:w="1276" w:type="dxa"/>
            <w:shd w:val="clear" w:color="auto" w:fill="D9D9D9"/>
          </w:tcPr>
          <w:p w14:paraId="79B5E002" w14:textId="5AE841AE"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10 332,1</w:t>
            </w:r>
          </w:p>
        </w:tc>
        <w:tc>
          <w:tcPr>
            <w:tcW w:w="1276" w:type="dxa"/>
            <w:shd w:val="clear" w:color="auto" w:fill="D9D9D9"/>
          </w:tcPr>
          <w:p w14:paraId="515F9DF1" w14:textId="18A75027"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11 283,4</w:t>
            </w:r>
          </w:p>
        </w:tc>
        <w:tc>
          <w:tcPr>
            <w:tcW w:w="1276" w:type="dxa"/>
            <w:shd w:val="clear" w:color="auto" w:fill="D9D9D9"/>
          </w:tcPr>
          <w:p w14:paraId="5C3B1212" w14:textId="45E2F8BB"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12 158,7</w:t>
            </w:r>
          </w:p>
        </w:tc>
        <w:tc>
          <w:tcPr>
            <w:tcW w:w="1276" w:type="dxa"/>
            <w:shd w:val="clear" w:color="auto" w:fill="D9D9D9"/>
            <w:vAlign w:val="bottom"/>
          </w:tcPr>
          <w:p w14:paraId="61312F7A" w14:textId="018442F4"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+ 875,3</w:t>
            </w:r>
          </w:p>
        </w:tc>
      </w:tr>
      <w:tr w:rsidR="003728AA" w:rsidRPr="00573E9A" w14:paraId="7A826F80" w14:textId="77777777" w:rsidTr="003728AA">
        <w:tc>
          <w:tcPr>
            <w:tcW w:w="9464" w:type="dxa"/>
            <w:gridSpan w:val="5"/>
            <w:shd w:val="clear" w:color="auto" w:fill="D9D9D9" w:themeFill="background1" w:themeFillShade="D9"/>
          </w:tcPr>
          <w:p w14:paraId="646E676B" w14:textId="53900880" w:rsidR="003728AA" w:rsidRPr="00573E9A" w:rsidRDefault="003728AA" w:rsidP="00E5090D">
            <w:pPr>
              <w:spacing w:after="0" w:line="240" w:lineRule="auto"/>
              <w:rPr>
                <w:rFonts w:ascii="Times New Roman" w:hAnsi="Times New Roman"/>
                <w:b/>
                <w:i/>
                <w:sz w:val="24"/>
                <w:szCs w:val="24"/>
                <w:lang w:eastAsia="ru-RU"/>
              </w:rPr>
            </w:pPr>
            <w:r w:rsidRPr="00573E9A">
              <w:rPr>
                <w:rFonts w:ascii="Times New Roman" w:hAnsi="Times New Roman"/>
                <w:b/>
                <w:i/>
                <w:sz w:val="24"/>
                <w:szCs w:val="24"/>
                <w:lang w:eastAsia="ru-RU"/>
              </w:rPr>
              <w:t>Полномочия Свердловской области</w:t>
            </w:r>
          </w:p>
        </w:tc>
      </w:tr>
      <w:tr w:rsidR="003728AA" w:rsidRPr="00573E9A" w14:paraId="521ED1D0" w14:textId="77777777" w:rsidTr="00442EBF">
        <w:tc>
          <w:tcPr>
            <w:tcW w:w="4360" w:type="dxa"/>
            <w:shd w:val="clear" w:color="auto" w:fill="auto"/>
          </w:tcPr>
          <w:p w14:paraId="78FC7676"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предоставлению гражданам субсидий на оплату жилого помещения и коммунальных услуг</w:t>
            </w:r>
          </w:p>
        </w:tc>
        <w:tc>
          <w:tcPr>
            <w:tcW w:w="1276" w:type="dxa"/>
          </w:tcPr>
          <w:p w14:paraId="5D39B23F" w14:textId="77777777" w:rsidR="003728AA" w:rsidRPr="00573E9A" w:rsidRDefault="003728AA" w:rsidP="00E5090D">
            <w:pPr>
              <w:spacing w:after="0" w:line="240" w:lineRule="auto"/>
              <w:jc w:val="both"/>
              <w:rPr>
                <w:rFonts w:ascii="Times New Roman" w:hAnsi="Times New Roman"/>
                <w:sz w:val="24"/>
                <w:szCs w:val="24"/>
                <w:lang w:eastAsia="ru-RU"/>
              </w:rPr>
            </w:pPr>
          </w:p>
          <w:p w14:paraId="6BE51B8C" w14:textId="0977FF4B"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9 137,0</w:t>
            </w:r>
          </w:p>
        </w:tc>
        <w:tc>
          <w:tcPr>
            <w:tcW w:w="1276" w:type="dxa"/>
          </w:tcPr>
          <w:p w14:paraId="4A3F577F" w14:textId="77777777" w:rsidR="003728AA" w:rsidRPr="00573E9A" w:rsidRDefault="003728AA" w:rsidP="00E5090D">
            <w:pPr>
              <w:spacing w:after="0" w:line="240" w:lineRule="auto"/>
              <w:jc w:val="both"/>
              <w:rPr>
                <w:rFonts w:ascii="Times New Roman" w:hAnsi="Times New Roman"/>
                <w:sz w:val="24"/>
                <w:szCs w:val="24"/>
                <w:lang w:eastAsia="ru-RU"/>
              </w:rPr>
            </w:pPr>
          </w:p>
          <w:p w14:paraId="7E7E2764" w14:textId="7B0C7FD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9 135,0</w:t>
            </w:r>
          </w:p>
        </w:tc>
        <w:tc>
          <w:tcPr>
            <w:tcW w:w="1276" w:type="dxa"/>
          </w:tcPr>
          <w:p w14:paraId="29E0F702" w14:textId="77777777" w:rsidR="003728AA" w:rsidRPr="00573E9A" w:rsidRDefault="003728AA" w:rsidP="00E5090D">
            <w:pPr>
              <w:spacing w:after="0" w:line="240" w:lineRule="auto"/>
              <w:jc w:val="both"/>
              <w:rPr>
                <w:rFonts w:ascii="Times New Roman" w:hAnsi="Times New Roman"/>
                <w:sz w:val="24"/>
                <w:szCs w:val="24"/>
                <w:lang w:eastAsia="ru-RU"/>
              </w:rPr>
            </w:pPr>
          </w:p>
          <w:p w14:paraId="29407615" w14:textId="3670E43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9 102,6</w:t>
            </w:r>
          </w:p>
        </w:tc>
        <w:tc>
          <w:tcPr>
            <w:tcW w:w="1276" w:type="dxa"/>
            <w:shd w:val="clear" w:color="auto" w:fill="auto"/>
            <w:vAlign w:val="center"/>
          </w:tcPr>
          <w:p w14:paraId="28FECD83" w14:textId="1ECD2EE6"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- 32,4</w:t>
            </w:r>
          </w:p>
        </w:tc>
      </w:tr>
      <w:tr w:rsidR="003728AA" w:rsidRPr="00573E9A" w14:paraId="5D257FA1" w14:textId="77777777" w:rsidTr="00442EBF">
        <w:tc>
          <w:tcPr>
            <w:tcW w:w="4360" w:type="dxa"/>
            <w:shd w:val="clear" w:color="auto" w:fill="auto"/>
          </w:tcPr>
          <w:p w14:paraId="0363ED63"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хранению, комплектованию, учету и использованию архивных документов, относящихся к государственной собственности Свердловской области</w:t>
            </w:r>
          </w:p>
        </w:tc>
        <w:tc>
          <w:tcPr>
            <w:tcW w:w="1276" w:type="dxa"/>
            <w:vAlign w:val="center"/>
          </w:tcPr>
          <w:p w14:paraId="2B9693C2" w14:textId="77DB3EFD"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142,0</w:t>
            </w:r>
          </w:p>
        </w:tc>
        <w:tc>
          <w:tcPr>
            <w:tcW w:w="1276" w:type="dxa"/>
            <w:vAlign w:val="center"/>
          </w:tcPr>
          <w:p w14:paraId="4AAF3412" w14:textId="444A24E3"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148,0</w:t>
            </w:r>
          </w:p>
        </w:tc>
        <w:tc>
          <w:tcPr>
            <w:tcW w:w="1276" w:type="dxa"/>
            <w:vAlign w:val="center"/>
          </w:tcPr>
          <w:p w14:paraId="3E6D7207" w14:textId="26BDCD6F"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154,0</w:t>
            </w:r>
          </w:p>
        </w:tc>
        <w:tc>
          <w:tcPr>
            <w:tcW w:w="1276" w:type="dxa"/>
            <w:shd w:val="clear" w:color="auto" w:fill="auto"/>
            <w:vAlign w:val="center"/>
          </w:tcPr>
          <w:p w14:paraId="07BC4812" w14:textId="4ECD54C3"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+ 6,0</w:t>
            </w:r>
          </w:p>
        </w:tc>
      </w:tr>
      <w:tr w:rsidR="003728AA" w:rsidRPr="00573E9A" w14:paraId="210C244E" w14:textId="77777777" w:rsidTr="00442EBF">
        <w:tc>
          <w:tcPr>
            <w:tcW w:w="4360" w:type="dxa"/>
            <w:shd w:val="clear" w:color="auto" w:fill="auto"/>
          </w:tcPr>
          <w:p w14:paraId="029E19F6"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определению перечня должностных лиц, уполномоченных составлять протоколы об административных правонарушениях, предусмотренных законом Свердловской области</w:t>
            </w:r>
          </w:p>
        </w:tc>
        <w:tc>
          <w:tcPr>
            <w:tcW w:w="1276" w:type="dxa"/>
            <w:vAlign w:val="center"/>
          </w:tcPr>
          <w:p w14:paraId="06569703" w14:textId="5D69FF7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0,1</w:t>
            </w:r>
          </w:p>
        </w:tc>
        <w:tc>
          <w:tcPr>
            <w:tcW w:w="1276" w:type="dxa"/>
            <w:vAlign w:val="center"/>
          </w:tcPr>
          <w:p w14:paraId="42EBFAC0" w14:textId="441CF48F"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0,1</w:t>
            </w:r>
          </w:p>
        </w:tc>
        <w:tc>
          <w:tcPr>
            <w:tcW w:w="1276" w:type="dxa"/>
            <w:vAlign w:val="center"/>
          </w:tcPr>
          <w:p w14:paraId="71FF6C1B" w14:textId="710BD874"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0,1</w:t>
            </w:r>
          </w:p>
        </w:tc>
        <w:tc>
          <w:tcPr>
            <w:tcW w:w="1276" w:type="dxa"/>
            <w:shd w:val="clear" w:color="auto" w:fill="auto"/>
            <w:vAlign w:val="center"/>
          </w:tcPr>
          <w:p w14:paraId="6EE34CF4" w14:textId="1DF050B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r>
      <w:tr w:rsidR="003728AA" w:rsidRPr="00573E9A" w14:paraId="2FD39AA4" w14:textId="77777777" w:rsidTr="00442EBF">
        <w:tc>
          <w:tcPr>
            <w:tcW w:w="4360" w:type="dxa"/>
            <w:shd w:val="clear" w:color="auto" w:fill="auto"/>
          </w:tcPr>
          <w:p w14:paraId="69D97AF5"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предоставлению отдельным категориям граждан компенсации расходов на оплату жилого помещения и коммунальных услуг</w:t>
            </w:r>
          </w:p>
        </w:tc>
        <w:tc>
          <w:tcPr>
            <w:tcW w:w="1276" w:type="dxa"/>
            <w:vAlign w:val="center"/>
          </w:tcPr>
          <w:p w14:paraId="574EF2CD" w14:textId="63385BA9"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25 428,0</w:t>
            </w:r>
          </w:p>
        </w:tc>
        <w:tc>
          <w:tcPr>
            <w:tcW w:w="1276" w:type="dxa"/>
            <w:vAlign w:val="center"/>
          </w:tcPr>
          <w:p w14:paraId="0AC58E99" w14:textId="0AA0550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26 044,0</w:t>
            </w:r>
          </w:p>
        </w:tc>
        <w:tc>
          <w:tcPr>
            <w:tcW w:w="1276" w:type="dxa"/>
            <w:vAlign w:val="center"/>
          </w:tcPr>
          <w:p w14:paraId="57FC3B2D" w14:textId="7C3DF2E8"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27 561,9</w:t>
            </w:r>
          </w:p>
        </w:tc>
        <w:tc>
          <w:tcPr>
            <w:tcW w:w="1276" w:type="dxa"/>
            <w:shd w:val="clear" w:color="auto" w:fill="auto"/>
            <w:vAlign w:val="center"/>
          </w:tcPr>
          <w:p w14:paraId="02772503" w14:textId="691DD9F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+ 1 517,9</w:t>
            </w:r>
          </w:p>
        </w:tc>
      </w:tr>
      <w:tr w:rsidR="003728AA" w:rsidRPr="00573E9A" w14:paraId="362CB22C" w14:textId="77777777" w:rsidTr="00442EBF">
        <w:tc>
          <w:tcPr>
            <w:tcW w:w="4360" w:type="dxa"/>
            <w:shd w:val="clear" w:color="auto" w:fill="auto"/>
          </w:tcPr>
          <w:p w14:paraId="63E0420C"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созданию административных комиссий</w:t>
            </w:r>
          </w:p>
        </w:tc>
        <w:tc>
          <w:tcPr>
            <w:tcW w:w="1276" w:type="dxa"/>
            <w:vAlign w:val="center"/>
          </w:tcPr>
          <w:p w14:paraId="2D52A73E" w14:textId="4399B23F"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99,8</w:t>
            </w:r>
          </w:p>
        </w:tc>
        <w:tc>
          <w:tcPr>
            <w:tcW w:w="1276" w:type="dxa"/>
            <w:vAlign w:val="center"/>
          </w:tcPr>
          <w:p w14:paraId="56E6CA0B" w14:textId="188B7551"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106,4</w:t>
            </w:r>
          </w:p>
        </w:tc>
        <w:tc>
          <w:tcPr>
            <w:tcW w:w="1276" w:type="dxa"/>
            <w:vAlign w:val="center"/>
          </w:tcPr>
          <w:p w14:paraId="6EE1DDA3" w14:textId="2C7C60B1"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106,4</w:t>
            </w:r>
          </w:p>
        </w:tc>
        <w:tc>
          <w:tcPr>
            <w:tcW w:w="1276" w:type="dxa"/>
            <w:shd w:val="clear" w:color="auto" w:fill="auto"/>
            <w:vAlign w:val="center"/>
          </w:tcPr>
          <w:p w14:paraId="6A00A7A7" w14:textId="2C75ECCF"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r>
      <w:tr w:rsidR="003728AA" w:rsidRPr="00573E9A" w14:paraId="532FE7D8" w14:textId="77777777" w:rsidTr="00442EBF">
        <w:tc>
          <w:tcPr>
            <w:tcW w:w="4360" w:type="dxa"/>
            <w:shd w:val="clear" w:color="auto" w:fill="auto"/>
          </w:tcPr>
          <w:p w14:paraId="6BBC092A"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 обеспечению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а также дополнительного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w:t>
            </w:r>
          </w:p>
        </w:tc>
        <w:tc>
          <w:tcPr>
            <w:tcW w:w="1276" w:type="dxa"/>
            <w:vAlign w:val="center"/>
          </w:tcPr>
          <w:p w14:paraId="27B87F87" w14:textId="0849A78D"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88 188,0</w:t>
            </w:r>
          </w:p>
        </w:tc>
        <w:tc>
          <w:tcPr>
            <w:tcW w:w="1276" w:type="dxa"/>
            <w:vAlign w:val="center"/>
          </w:tcPr>
          <w:p w14:paraId="6C012DD7" w14:textId="770E877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100 017,0</w:t>
            </w:r>
          </w:p>
        </w:tc>
        <w:tc>
          <w:tcPr>
            <w:tcW w:w="1276" w:type="dxa"/>
            <w:vAlign w:val="center"/>
          </w:tcPr>
          <w:p w14:paraId="04487C1B" w14:textId="4C763294"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116 564,8</w:t>
            </w:r>
          </w:p>
        </w:tc>
        <w:tc>
          <w:tcPr>
            <w:tcW w:w="1276" w:type="dxa"/>
            <w:shd w:val="clear" w:color="auto" w:fill="auto"/>
            <w:vAlign w:val="center"/>
          </w:tcPr>
          <w:p w14:paraId="6BCDD9F8" w14:textId="417F916C"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+ 16 547,8</w:t>
            </w:r>
          </w:p>
        </w:tc>
      </w:tr>
      <w:tr w:rsidR="003728AA" w:rsidRPr="00573E9A" w14:paraId="1872EC9E" w14:textId="77777777" w:rsidTr="00442EBF">
        <w:tc>
          <w:tcPr>
            <w:tcW w:w="4360" w:type="dxa"/>
            <w:shd w:val="clear" w:color="auto" w:fill="auto"/>
          </w:tcPr>
          <w:p w14:paraId="6FDE20E8"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ДОУ</w:t>
            </w:r>
          </w:p>
        </w:tc>
        <w:tc>
          <w:tcPr>
            <w:tcW w:w="1276" w:type="dxa"/>
            <w:vAlign w:val="center"/>
          </w:tcPr>
          <w:p w14:paraId="37A16383" w14:textId="0FD6F52E"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100 792,9</w:t>
            </w:r>
          </w:p>
        </w:tc>
        <w:tc>
          <w:tcPr>
            <w:tcW w:w="1276" w:type="dxa"/>
            <w:vAlign w:val="center"/>
          </w:tcPr>
          <w:p w14:paraId="45735C8D" w14:textId="46B1A063"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110 502,7</w:t>
            </w:r>
          </w:p>
        </w:tc>
        <w:tc>
          <w:tcPr>
            <w:tcW w:w="1276" w:type="dxa"/>
            <w:vAlign w:val="center"/>
          </w:tcPr>
          <w:p w14:paraId="75B25D65" w14:textId="1401AC90"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128 915,1</w:t>
            </w:r>
          </w:p>
        </w:tc>
        <w:tc>
          <w:tcPr>
            <w:tcW w:w="1276" w:type="dxa"/>
            <w:shd w:val="clear" w:color="auto" w:fill="auto"/>
            <w:vAlign w:val="center"/>
          </w:tcPr>
          <w:p w14:paraId="56B5D32B" w14:textId="55604C6E"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+ 18 412,4</w:t>
            </w:r>
          </w:p>
        </w:tc>
      </w:tr>
      <w:tr w:rsidR="003728AA" w:rsidRPr="00573E9A" w14:paraId="4F97BD5F" w14:textId="77777777" w:rsidTr="00442EBF">
        <w:tc>
          <w:tcPr>
            <w:tcW w:w="4360" w:type="dxa"/>
            <w:shd w:val="clear" w:color="auto" w:fill="auto"/>
          </w:tcPr>
          <w:p w14:paraId="0BEC34A1"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Организация и проведение мероприятий по отлову и содержанию безнадзорных собак</w:t>
            </w:r>
          </w:p>
        </w:tc>
        <w:tc>
          <w:tcPr>
            <w:tcW w:w="1276" w:type="dxa"/>
            <w:vAlign w:val="center"/>
          </w:tcPr>
          <w:p w14:paraId="7FABC60C" w14:textId="247F5344"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421,5</w:t>
            </w:r>
          </w:p>
        </w:tc>
        <w:tc>
          <w:tcPr>
            <w:tcW w:w="1276" w:type="dxa"/>
            <w:vAlign w:val="center"/>
          </w:tcPr>
          <w:p w14:paraId="7BD9B816" w14:textId="71E282AF"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370,0</w:t>
            </w:r>
          </w:p>
        </w:tc>
        <w:tc>
          <w:tcPr>
            <w:tcW w:w="1276" w:type="dxa"/>
            <w:vAlign w:val="center"/>
          </w:tcPr>
          <w:p w14:paraId="6A781C66" w14:textId="6D00330E"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703,9</w:t>
            </w:r>
          </w:p>
        </w:tc>
        <w:tc>
          <w:tcPr>
            <w:tcW w:w="1276" w:type="dxa"/>
            <w:shd w:val="clear" w:color="auto" w:fill="auto"/>
            <w:vAlign w:val="center"/>
          </w:tcPr>
          <w:p w14:paraId="1CE6715D" w14:textId="741EF3CE"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+ 333,9</w:t>
            </w:r>
          </w:p>
        </w:tc>
      </w:tr>
      <w:tr w:rsidR="003728AA" w:rsidRPr="00573E9A" w14:paraId="4AD809D1" w14:textId="77777777" w:rsidTr="00442EBF">
        <w:tc>
          <w:tcPr>
            <w:tcW w:w="4360" w:type="dxa"/>
            <w:shd w:val="clear" w:color="auto" w:fill="auto"/>
          </w:tcPr>
          <w:p w14:paraId="0B48D562"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Компенсация отдельным категориям граждан оплаты взноса на капитальный ремонт общего имущества в многоквартирном доме</w:t>
            </w:r>
          </w:p>
        </w:tc>
        <w:tc>
          <w:tcPr>
            <w:tcW w:w="1276" w:type="dxa"/>
            <w:vAlign w:val="center"/>
          </w:tcPr>
          <w:p w14:paraId="042ECB59" w14:textId="4BF7EB8E"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40,5</w:t>
            </w:r>
          </w:p>
        </w:tc>
        <w:tc>
          <w:tcPr>
            <w:tcW w:w="1276" w:type="dxa"/>
            <w:vAlign w:val="center"/>
          </w:tcPr>
          <w:p w14:paraId="123BD865" w14:textId="0A75C870"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46,0</w:t>
            </w:r>
          </w:p>
        </w:tc>
        <w:tc>
          <w:tcPr>
            <w:tcW w:w="1276" w:type="dxa"/>
            <w:vAlign w:val="center"/>
          </w:tcPr>
          <w:p w14:paraId="1CE963F9" w14:textId="38111F68" w:rsidR="003728AA" w:rsidRPr="00573E9A" w:rsidRDefault="003728AA" w:rsidP="00E5090D">
            <w:pPr>
              <w:spacing w:after="0" w:line="240" w:lineRule="auto"/>
              <w:jc w:val="right"/>
              <w:rPr>
                <w:rFonts w:ascii="Times New Roman" w:hAnsi="Times New Roman"/>
                <w:color w:val="FF0000"/>
                <w:sz w:val="24"/>
                <w:szCs w:val="24"/>
                <w:lang w:eastAsia="ru-RU"/>
              </w:rPr>
            </w:pPr>
            <w:r w:rsidRPr="00573E9A">
              <w:rPr>
                <w:rFonts w:ascii="Times New Roman" w:hAnsi="Times New Roman"/>
                <w:sz w:val="24"/>
                <w:szCs w:val="24"/>
                <w:lang w:eastAsia="ru-RU"/>
              </w:rPr>
              <w:t>23,8</w:t>
            </w:r>
          </w:p>
        </w:tc>
        <w:tc>
          <w:tcPr>
            <w:tcW w:w="1276" w:type="dxa"/>
            <w:shd w:val="clear" w:color="auto" w:fill="auto"/>
            <w:vAlign w:val="center"/>
          </w:tcPr>
          <w:p w14:paraId="40AD13A9" w14:textId="765E79E8"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- 22,2</w:t>
            </w:r>
          </w:p>
        </w:tc>
      </w:tr>
      <w:tr w:rsidR="003728AA" w:rsidRPr="00573E9A" w14:paraId="0A456CA4" w14:textId="77777777" w:rsidTr="00442EBF">
        <w:tc>
          <w:tcPr>
            <w:tcW w:w="4360" w:type="dxa"/>
            <w:shd w:val="clear" w:color="auto" w:fill="auto"/>
          </w:tcPr>
          <w:p w14:paraId="5CFD8572" w14:textId="77777777"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Постановка на учет и учет граждан Российской Федерации,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 выезжающих из районов Крайнего севера</w:t>
            </w:r>
          </w:p>
        </w:tc>
        <w:tc>
          <w:tcPr>
            <w:tcW w:w="1276" w:type="dxa"/>
            <w:vAlign w:val="center"/>
          </w:tcPr>
          <w:p w14:paraId="04F53D2F" w14:textId="074A9049"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w:t>
            </w:r>
          </w:p>
        </w:tc>
        <w:tc>
          <w:tcPr>
            <w:tcW w:w="1276" w:type="dxa"/>
            <w:vAlign w:val="center"/>
          </w:tcPr>
          <w:p w14:paraId="4F38F496" w14:textId="2B3AEAC9"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0,2</w:t>
            </w:r>
          </w:p>
        </w:tc>
        <w:tc>
          <w:tcPr>
            <w:tcW w:w="1276" w:type="dxa"/>
            <w:vAlign w:val="center"/>
          </w:tcPr>
          <w:p w14:paraId="570C0764" w14:textId="5C2E2EAD"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c>
          <w:tcPr>
            <w:tcW w:w="1276" w:type="dxa"/>
            <w:shd w:val="clear" w:color="auto" w:fill="auto"/>
            <w:vAlign w:val="center"/>
          </w:tcPr>
          <w:p w14:paraId="03846C8F" w14:textId="064341CF"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- 0,2</w:t>
            </w:r>
          </w:p>
        </w:tc>
      </w:tr>
      <w:tr w:rsidR="003728AA" w:rsidRPr="00573E9A" w14:paraId="7FB58010" w14:textId="77777777" w:rsidTr="00442EBF">
        <w:tc>
          <w:tcPr>
            <w:tcW w:w="4360" w:type="dxa"/>
            <w:shd w:val="clear" w:color="auto" w:fill="auto"/>
          </w:tcPr>
          <w:p w14:paraId="2A01612E" w14:textId="5FDAFE88" w:rsidR="003728AA" w:rsidRPr="00573E9A" w:rsidRDefault="003728AA" w:rsidP="00E5090D">
            <w:pPr>
              <w:spacing w:after="0" w:line="240" w:lineRule="auto"/>
              <w:jc w:val="both"/>
              <w:rPr>
                <w:rFonts w:ascii="Times New Roman" w:hAnsi="Times New Roman"/>
                <w:sz w:val="24"/>
                <w:szCs w:val="24"/>
                <w:lang w:eastAsia="ru-RU"/>
              </w:rPr>
            </w:pPr>
            <w:r w:rsidRPr="00573E9A">
              <w:rPr>
                <w:rFonts w:ascii="Times New Roman" w:hAnsi="Times New Roman"/>
                <w:sz w:val="24"/>
                <w:szCs w:val="24"/>
                <w:lang w:eastAsia="ru-RU"/>
              </w:rPr>
              <w:t>Организация и обеспечение отдыха и оздоровления детей (за исключением детей-сирот и детей, оставшихся без попечения родителей, детей, находящихся в трудной жизненной ситуации) в учебное время, включая мероприятия по обеспечению безопасности их жизни и здоровья</w:t>
            </w:r>
          </w:p>
        </w:tc>
        <w:tc>
          <w:tcPr>
            <w:tcW w:w="1276" w:type="dxa"/>
            <w:vAlign w:val="center"/>
          </w:tcPr>
          <w:p w14:paraId="11F9F7BB" w14:textId="5D4051A1"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c>
          <w:tcPr>
            <w:tcW w:w="1276" w:type="dxa"/>
            <w:vAlign w:val="center"/>
          </w:tcPr>
          <w:p w14:paraId="3DA1887E" w14:textId="07886682"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0,0</w:t>
            </w:r>
          </w:p>
        </w:tc>
        <w:tc>
          <w:tcPr>
            <w:tcW w:w="1276" w:type="dxa"/>
            <w:vAlign w:val="center"/>
          </w:tcPr>
          <w:p w14:paraId="78FE0F27" w14:textId="16D1349D"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923,1</w:t>
            </w:r>
          </w:p>
        </w:tc>
        <w:tc>
          <w:tcPr>
            <w:tcW w:w="1276" w:type="dxa"/>
            <w:shd w:val="clear" w:color="auto" w:fill="auto"/>
            <w:vAlign w:val="center"/>
          </w:tcPr>
          <w:p w14:paraId="45985303" w14:textId="72DC2507" w:rsidR="003728AA" w:rsidRPr="00573E9A" w:rsidRDefault="003728AA" w:rsidP="00E5090D">
            <w:pPr>
              <w:spacing w:after="0" w:line="240" w:lineRule="auto"/>
              <w:jc w:val="right"/>
              <w:rPr>
                <w:rFonts w:ascii="Times New Roman" w:hAnsi="Times New Roman"/>
                <w:sz w:val="24"/>
                <w:szCs w:val="24"/>
                <w:lang w:eastAsia="ru-RU"/>
              </w:rPr>
            </w:pPr>
            <w:r w:rsidRPr="00573E9A">
              <w:rPr>
                <w:rFonts w:ascii="Times New Roman" w:hAnsi="Times New Roman"/>
                <w:sz w:val="24"/>
                <w:szCs w:val="24"/>
                <w:lang w:eastAsia="ru-RU"/>
              </w:rPr>
              <w:t>+ 923,1</w:t>
            </w:r>
          </w:p>
        </w:tc>
      </w:tr>
      <w:tr w:rsidR="003728AA" w:rsidRPr="00573E9A" w14:paraId="079CD6FD" w14:textId="77777777" w:rsidTr="003728AA">
        <w:tc>
          <w:tcPr>
            <w:tcW w:w="4360" w:type="dxa"/>
            <w:shd w:val="clear" w:color="auto" w:fill="D9D9D9" w:themeFill="background1" w:themeFillShade="D9"/>
          </w:tcPr>
          <w:p w14:paraId="24657605" w14:textId="77777777" w:rsidR="003728AA" w:rsidRPr="00573E9A" w:rsidRDefault="003728AA" w:rsidP="00E5090D">
            <w:pPr>
              <w:spacing w:after="0" w:line="240" w:lineRule="auto"/>
              <w:jc w:val="both"/>
              <w:rPr>
                <w:rFonts w:ascii="Times New Roman" w:hAnsi="Times New Roman"/>
                <w:b/>
                <w:i/>
                <w:sz w:val="24"/>
                <w:szCs w:val="24"/>
                <w:lang w:eastAsia="ru-RU"/>
              </w:rPr>
            </w:pPr>
            <w:r w:rsidRPr="00573E9A">
              <w:rPr>
                <w:rFonts w:ascii="Times New Roman" w:hAnsi="Times New Roman"/>
                <w:b/>
                <w:i/>
                <w:sz w:val="24"/>
                <w:szCs w:val="24"/>
                <w:lang w:eastAsia="ru-RU"/>
              </w:rPr>
              <w:t>Итого:</w:t>
            </w:r>
          </w:p>
        </w:tc>
        <w:tc>
          <w:tcPr>
            <w:tcW w:w="1276" w:type="dxa"/>
            <w:shd w:val="clear" w:color="auto" w:fill="D9D9D9"/>
          </w:tcPr>
          <w:p w14:paraId="636D5842" w14:textId="53DA354B"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225 943,8</w:t>
            </w:r>
          </w:p>
        </w:tc>
        <w:tc>
          <w:tcPr>
            <w:tcW w:w="1276" w:type="dxa"/>
            <w:shd w:val="clear" w:color="auto" w:fill="D9D9D9"/>
          </w:tcPr>
          <w:p w14:paraId="74DFCFE3" w14:textId="7F1F9EA4"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246 339,6</w:t>
            </w:r>
          </w:p>
        </w:tc>
        <w:tc>
          <w:tcPr>
            <w:tcW w:w="1276" w:type="dxa"/>
            <w:shd w:val="clear" w:color="auto" w:fill="D9D9D9"/>
          </w:tcPr>
          <w:p w14:paraId="49373798" w14:textId="13505419"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284 055,7</w:t>
            </w:r>
          </w:p>
        </w:tc>
        <w:tc>
          <w:tcPr>
            <w:tcW w:w="1276" w:type="dxa"/>
            <w:shd w:val="clear" w:color="auto" w:fill="D9D9D9"/>
            <w:vAlign w:val="bottom"/>
          </w:tcPr>
          <w:p w14:paraId="665C8D12" w14:textId="072E85D4"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+ 37 716,1</w:t>
            </w:r>
          </w:p>
        </w:tc>
      </w:tr>
      <w:tr w:rsidR="003728AA" w:rsidRPr="00573E9A" w14:paraId="0C38ED0F" w14:textId="77777777" w:rsidTr="003728AA">
        <w:tc>
          <w:tcPr>
            <w:tcW w:w="4360" w:type="dxa"/>
            <w:shd w:val="clear" w:color="auto" w:fill="D9D9D9" w:themeFill="background1" w:themeFillShade="D9"/>
          </w:tcPr>
          <w:p w14:paraId="26F06D85" w14:textId="77777777" w:rsidR="003728AA" w:rsidRPr="00573E9A" w:rsidRDefault="003728AA" w:rsidP="00E5090D">
            <w:pPr>
              <w:spacing w:after="0" w:line="240" w:lineRule="auto"/>
              <w:rPr>
                <w:rFonts w:ascii="Times New Roman" w:hAnsi="Times New Roman"/>
                <w:b/>
                <w:i/>
                <w:sz w:val="24"/>
                <w:szCs w:val="24"/>
                <w:lang w:eastAsia="ru-RU"/>
              </w:rPr>
            </w:pPr>
            <w:r w:rsidRPr="00573E9A">
              <w:rPr>
                <w:rFonts w:ascii="Times New Roman" w:hAnsi="Times New Roman"/>
                <w:b/>
                <w:i/>
                <w:sz w:val="24"/>
                <w:szCs w:val="24"/>
                <w:lang w:eastAsia="ru-RU"/>
              </w:rPr>
              <w:t>ВСЕГО</w:t>
            </w:r>
          </w:p>
        </w:tc>
        <w:tc>
          <w:tcPr>
            <w:tcW w:w="1276" w:type="dxa"/>
            <w:shd w:val="clear" w:color="auto" w:fill="D9D9D9"/>
          </w:tcPr>
          <w:p w14:paraId="70A65756" w14:textId="4C1669B4"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236 275,9</w:t>
            </w:r>
          </w:p>
        </w:tc>
        <w:tc>
          <w:tcPr>
            <w:tcW w:w="1276" w:type="dxa"/>
            <w:shd w:val="clear" w:color="auto" w:fill="D9D9D9"/>
          </w:tcPr>
          <w:p w14:paraId="38717E25" w14:textId="0081522E"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257 623,0</w:t>
            </w:r>
          </w:p>
        </w:tc>
        <w:tc>
          <w:tcPr>
            <w:tcW w:w="1276" w:type="dxa"/>
            <w:shd w:val="clear" w:color="auto" w:fill="D9D9D9"/>
          </w:tcPr>
          <w:p w14:paraId="75012DAD" w14:textId="67CCD1FD"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296 214,4</w:t>
            </w:r>
          </w:p>
        </w:tc>
        <w:tc>
          <w:tcPr>
            <w:tcW w:w="1276" w:type="dxa"/>
            <w:shd w:val="clear" w:color="auto" w:fill="D9D9D9"/>
            <w:vAlign w:val="bottom"/>
          </w:tcPr>
          <w:p w14:paraId="494236B0" w14:textId="2AF44410" w:rsidR="003728AA" w:rsidRPr="00573E9A" w:rsidRDefault="003728AA" w:rsidP="00E5090D">
            <w:pPr>
              <w:spacing w:after="0" w:line="240" w:lineRule="auto"/>
              <w:jc w:val="right"/>
              <w:rPr>
                <w:rFonts w:ascii="Times New Roman" w:hAnsi="Times New Roman"/>
                <w:b/>
                <w:sz w:val="24"/>
                <w:szCs w:val="24"/>
                <w:lang w:eastAsia="ru-RU"/>
              </w:rPr>
            </w:pPr>
            <w:r w:rsidRPr="00573E9A">
              <w:rPr>
                <w:rFonts w:ascii="Times New Roman" w:hAnsi="Times New Roman"/>
                <w:b/>
                <w:i/>
                <w:sz w:val="24"/>
                <w:szCs w:val="24"/>
                <w:lang w:eastAsia="ru-RU"/>
              </w:rPr>
              <w:t>+ 38 591,4</w:t>
            </w:r>
          </w:p>
        </w:tc>
      </w:tr>
    </w:tbl>
    <w:p w14:paraId="7EEB1A3C" w14:textId="77777777" w:rsidR="00E87B8A" w:rsidRPr="00573E9A" w:rsidRDefault="00E87B8A" w:rsidP="00E5090D">
      <w:pPr>
        <w:autoSpaceDE w:val="0"/>
        <w:autoSpaceDN w:val="0"/>
        <w:adjustRightInd w:val="0"/>
        <w:spacing w:after="0" w:line="240" w:lineRule="auto"/>
        <w:jc w:val="center"/>
        <w:rPr>
          <w:rFonts w:ascii="Times New Roman" w:eastAsia="Times New Roman" w:hAnsi="Times New Roman"/>
          <w:b/>
          <w:i/>
          <w:sz w:val="24"/>
          <w:szCs w:val="24"/>
          <w:highlight w:val="yellow"/>
          <w:lang w:eastAsia="ru-RU"/>
        </w:rPr>
      </w:pPr>
    </w:p>
    <w:p w14:paraId="1C5A5C12" w14:textId="7A81BA34" w:rsidR="00E87B8A" w:rsidRPr="00573E9A" w:rsidRDefault="00E87B8A" w:rsidP="00E5090D">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Деятельность подразделений органов местного самоуправления Арамильского городского округа выстроена с учетом обеспечения полного и своевременного исполнения переданных государственных полномочий. </w:t>
      </w:r>
    </w:p>
    <w:p w14:paraId="59683EAC" w14:textId="77777777" w:rsidR="003A04C1" w:rsidRPr="00573E9A" w:rsidRDefault="003A04C1" w:rsidP="00E5090D">
      <w:pPr>
        <w:autoSpaceDE w:val="0"/>
        <w:autoSpaceDN w:val="0"/>
        <w:adjustRightInd w:val="0"/>
        <w:spacing w:after="0" w:line="240" w:lineRule="auto"/>
        <w:ind w:firstLine="720"/>
        <w:jc w:val="center"/>
        <w:rPr>
          <w:rFonts w:ascii="Times New Roman" w:eastAsia="Times New Roman" w:hAnsi="Times New Roman"/>
          <w:b/>
          <w:sz w:val="24"/>
          <w:szCs w:val="24"/>
          <w:lang w:eastAsia="ru-RU"/>
        </w:rPr>
      </w:pPr>
    </w:p>
    <w:p w14:paraId="552688A8" w14:textId="4E02B861" w:rsidR="00897A0D" w:rsidRPr="00573E9A" w:rsidRDefault="00897A0D" w:rsidP="00E5090D">
      <w:pPr>
        <w:autoSpaceDE w:val="0"/>
        <w:autoSpaceDN w:val="0"/>
        <w:adjustRightInd w:val="0"/>
        <w:spacing w:after="0" w:line="240" w:lineRule="auto"/>
        <w:ind w:firstLine="720"/>
        <w:jc w:val="center"/>
        <w:rPr>
          <w:rFonts w:ascii="Times New Roman" w:eastAsia="Times New Roman" w:hAnsi="Times New Roman"/>
          <w:b/>
          <w:sz w:val="24"/>
          <w:szCs w:val="24"/>
          <w:lang w:eastAsia="ru-RU"/>
        </w:rPr>
      </w:pPr>
      <w:r w:rsidRPr="00573E9A">
        <w:rPr>
          <w:rFonts w:ascii="Times New Roman" w:eastAsia="Times New Roman" w:hAnsi="Times New Roman"/>
          <w:b/>
          <w:sz w:val="24"/>
          <w:szCs w:val="24"/>
          <w:lang w:val="en-US" w:eastAsia="ru-RU"/>
        </w:rPr>
        <w:t>XX</w:t>
      </w:r>
      <w:r w:rsidR="00425B6A" w:rsidRPr="00573E9A">
        <w:rPr>
          <w:rFonts w:ascii="Times New Roman" w:eastAsia="Times New Roman" w:hAnsi="Times New Roman"/>
          <w:b/>
          <w:sz w:val="24"/>
          <w:szCs w:val="24"/>
          <w:lang w:eastAsia="ru-RU"/>
        </w:rPr>
        <w:t>. Вопросы, поставленные Думой</w:t>
      </w:r>
      <w:r w:rsidR="00D13FEE" w:rsidRPr="00573E9A">
        <w:rPr>
          <w:rFonts w:ascii="Times New Roman" w:eastAsia="Times New Roman" w:hAnsi="Times New Roman"/>
          <w:b/>
          <w:sz w:val="24"/>
          <w:szCs w:val="24"/>
          <w:lang w:eastAsia="ru-RU"/>
        </w:rPr>
        <w:t xml:space="preserve"> Арамильского городского округа</w:t>
      </w:r>
      <w:r w:rsidR="00425B6A" w:rsidRPr="00573E9A">
        <w:rPr>
          <w:rFonts w:ascii="Times New Roman" w:eastAsia="Times New Roman" w:hAnsi="Times New Roman"/>
          <w:b/>
          <w:sz w:val="24"/>
          <w:szCs w:val="24"/>
          <w:lang w:eastAsia="ru-RU"/>
        </w:rPr>
        <w:t xml:space="preserve"> перед Главой Арамильского городского округа и органами местного самоуправления Арамильского городского округа, наделенными исполнительно-распорядительными полномочиями по решению вопросов местного значения</w:t>
      </w:r>
    </w:p>
    <w:p w14:paraId="67B4F582" w14:textId="243B5EC2" w:rsidR="00425B6A" w:rsidRPr="00573E9A" w:rsidRDefault="00425B6A" w:rsidP="00E5090D">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14:paraId="0539B78E" w14:textId="17B4EC29"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1.1. О разработке в течение 2019 года предложения по перспективному развитию Генерального плана центральной части города Арамиль в соответствии со «Стратегией развития Арамильского городского округа до 2030 года» и Концепцией дизайнерского и архитектурно-художественного облика Арамильского городского округа.</w:t>
      </w:r>
    </w:p>
    <w:p w14:paraId="12D4A7EE" w14:textId="6E03F71C" w:rsidR="00262A65" w:rsidRDefault="00262A65" w:rsidP="00E5090D">
      <w:pPr>
        <w:spacing w:after="0" w:line="240" w:lineRule="auto"/>
        <w:ind w:firstLine="709"/>
        <w:jc w:val="both"/>
        <w:rPr>
          <w:rFonts w:ascii="Times New Roman" w:hAnsi="Times New Roman"/>
          <w:sz w:val="24"/>
          <w:szCs w:val="24"/>
          <w:u w:val="single"/>
        </w:rPr>
      </w:pPr>
    </w:p>
    <w:p w14:paraId="07C29D4E" w14:textId="4B2214DB"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В 2019 году был проведен анализ Генерального плана Арамильского городского округа, утвержденном Решением Думы Арамильского городского окру</w:t>
      </w:r>
      <w:r w:rsidR="00AC1C96">
        <w:rPr>
          <w:rFonts w:ascii="Times New Roman" w:hAnsi="Times New Roman"/>
          <w:sz w:val="24"/>
          <w:szCs w:val="24"/>
        </w:rPr>
        <w:t>га № 72/3 от 29 сентября 2011 года</w:t>
      </w:r>
      <w:r w:rsidRPr="00262A65">
        <w:rPr>
          <w:rFonts w:ascii="Times New Roman" w:hAnsi="Times New Roman"/>
          <w:sz w:val="24"/>
          <w:szCs w:val="24"/>
        </w:rPr>
        <w:t xml:space="preserve"> «Об утверждении Генерального плана Арамильского городского округа» и выявлены следующие нарушения действующего законодательства:</w:t>
      </w:r>
    </w:p>
    <w:p w14:paraId="50197FB1" w14:textId="4996404C"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1. Генеральный план Арамильского город</w:t>
      </w:r>
      <w:r>
        <w:rPr>
          <w:rFonts w:ascii="Times New Roman" w:hAnsi="Times New Roman"/>
          <w:sz w:val="24"/>
          <w:szCs w:val="24"/>
        </w:rPr>
        <w:t xml:space="preserve">ского округа, не соответствует </w:t>
      </w:r>
      <w:r w:rsidRPr="00262A65">
        <w:rPr>
          <w:rFonts w:ascii="Times New Roman" w:hAnsi="Times New Roman"/>
          <w:sz w:val="24"/>
          <w:szCs w:val="24"/>
        </w:rPr>
        <w:t>Приказу Минэкономраз</w:t>
      </w:r>
      <w:r w:rsidR="00AC1C96">
        <w:rPr>
          <w:rFonts w:ascii="Times New Roman" w:hAnsi="Times New Roman"/>
          <w:sz w:val="24"/>
          <w:szCs w:val="24"/>
        </w:rPr>
        <w:t>вития России от 9 января 2018 года</w:t>
      </w:r>
      <w:r w:rsidRPr="00262A65">
        <w:rPr>
          <w:rFonts w:ascii="Times New Roman" w:hAnsi="Times New Roman"/>
          <w:sz w:val="24"/>
          <w:szCs w:val="24"/>
        </w:rPr>
        <w:t xml:space="preserve">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w:t>
      </w:r>
      <w:r w:rsidR="00AC1C96">
        <w:rPr>
          <w:rFonts w:ascii="Times New Roman" w:hAnsi="Times New Roman"/>
          <w:sz w:val="24"/>
          <w:szCs w:val="24"/>
        </w:rPr>
        <w:t>ития России от 7 декабря 2016 года</w:t>
      </w:r>
      <w:r w:rsidRPr="00262A65">
        <w:rPr>
          <w:rFonts w:ascii="Times New Roman" w:hAnsi="Times New Roman"/>
          <w:sz w:val="24"/>
          <w:szCs w:val="24"/>
        </w:rPr>
        <w:t xml:space="preserve"> № 793».</w:t>
      </w:r>
    </w:p>
    <w:p w14:paraId="7D4498A4" w14:textId="77777777"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2. В генеральном плане отсутствовал материал по графическому и текстовому описанию местоположения границ населенных пунктов.</w:t>
      </w:r>
    </w:p>
    <w:p w14:paraId="4BA0C8A2" w14:textId="77777777"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 xml:space="preserve">3. Инженерное обеспечение Арамильского городского округа в Генеральном плане приведено в соответствие с существующим положением и проработаны вопросы по перспективе развития инженерных сетей с ресурсоснабжающими организациями.  </w:t>
      </w:r>
    </w:p>
    <w:p w14:paraId="723DCED5" w14:textId="77777777"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 xml:space="preserve">4. Генеральный план в новой редакции в настоящее время размещен в ФГИС ТП (федеральная государственная информационная система территориального планирования) и направлен на согласование в Министерство экономического развития Российской Федерации. </w:t>
      </w:r>
    </w:p>
    <w:p w14:paraId="292BF279" w14:textId="7C3EE69F" w:rsidR="00262A65" w:rsidRDefault="00262A65" w:rsidP="00E5090D">
      <w:pPr>
        <w:spacing w:after="0" w:line="240" w:lineRule="auto"/>
        <w:ind w:firstLine="709"/>
        <w:jc w:val="both"/>
        <w:rPr>
          <w:rFonts w:ascii="Times New Roman" w:hAnsi="Times New Roman"/>
          <w:sz w:val="24"/>
          <w:szCs w:val="24"/>
          <w:u w:val="single"/>
        </w:rPr>
      </w:pPr>
    </w:p>
    <w:p w14:paraId="12437BFC" w14:textId="4BE044D2"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1.2. О проведении мониторинга выполнения Плана мероприятий по подпрограмме № 4 «Профилактика правонарушений в Арамильском городском округе», принятой в рамках Программы «Обеспечение общественной безопасности на территории Арамильского городского округа до 2020 года».</w:t>
      </w:r>
    </w:p>
    <w:p w14:paraId="75BCFC9C" w14:textId="7CBA03AB" w:rsidR="00262A65" w:rsidRDefault="00262A65" w:rsidP="00E5090D">
      <w:pPr>
        <w:spacing w:after="0" w:line="240" w:lineRule="auto"/>
        <w:ind w:firstLine="709"/>
        <w:jc w:val="both"/>
        <w:rPr>
          <w:rFonts w:ascii="Times New Roman" w:hAnsi="Times New Roman"/>
          <w:sz w:val="24"/>
          <w:szCs w:val="24"/>
          <w:u w:val="single"/>
        </w:rPr>
      </w:pPr>
    </w:p>
    <w:p w14:paraId="23F417B8" w14:textId="7C1A9EAE"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1. В целях обеспечения условий для реализации государственной политики в сфере профилактики правонарушений, координации деятельности всех субъектов профилактики правонарушений, осуществления контроля за организацией социальной реабилитации и адаптации лиц, освободившихся из мест лишения свободы, а также на основании Указа Президента РФ от 11.12.2010 № 1535 «О дополнительных мерах по обеспечению правопорядка», статьи 28 Устава Арамильского городского округа создана Межведомственная комиссия п профилактике правонарушений в Арамильском городском округе (постановление Главы Арамильского городского округа от 23.03.2015 № 260 «О Межведомственной комиссии по профилактике правонарушений в Арамильском городском округе» в редакции от 08.11.2019 № 1</w:t>
      </w:r>
      <w:r>
        <w:rPr>
          <w:rFonts w:ascii="Times New Roman" w:hAnsi="Times New Roman"/>
          <w:sz w:val="24"/>
          <w:szCs w:val="24"/>
        </w:rPr>
        <w:t xml:space="preserve">074). </w:t>
      </w:r>
    </w:p>
    <w:p w14:paraId="663EAEA8"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xml:space="preserve">2. Профилактика правонарушений среди несовершеннолетних в Арамильском городском округе проводится учреждениями образования, культуры, спорта и молодежной политики. </w:t>
      </w:r>
    </w:p>
    <w:p w14:paraId="0DBF4172"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Отделом образования Арамильского городского округа реализовывается комплекс мероприятий, направленных на профилактику безнадзорности и правонарушений среди несовершеннолетних, на выявление фактов ненадлежащего исполнения родителями (законными представителями) обязанностей по содержанию, воспитанию и обучению:</w:t>
      </w:r>
    </w:p>
    <w:p w14:paraId="7D3E60CB"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ведется банк данных неблагополучных семей и семей, находящихся в социально опасном положении;</w:t>
      </w:r>
    </w:p>
    <w:p w14:paraId="5D14364B"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проводятся посещения семей, относящихся к «группе риска», с проведением бесед об исполнении родительских обязанностей по воспитанию несовершеннолетних, предупреждению и пресечению жестокого обращения с детьми, а также о причинах и условиях, способствующих безнадзорности и беспризорности подростков;</w:t>
      </w:r>
    </w:p>
    <w:p w14:paraId="6B73C079"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для родителей организована работа по оказанию юридической, психолого-педагогической помощи (индивидуальные консультации по вопросам воспитания и развития детей);</w:t>
      </w:r>
    </w:p>
    <w:p w14:paraId="52ABCB01"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проводятся беседы с родителями (законными представителями) о непосещении образовательного учреждения, а также своевременного информирования об отсутствии несовершеннолетних в образовательном учреждении;</w:t>
      </w:r>
    </w:p>
    <w:p w14:paraId="2397D8AE"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участие рейдах по проверке мест скопления молодежи в вечернее время.</w:t>
      </w:r>
    </w:p>
    <w:p w14:paraId="13605398"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Особое внимание уделяется вовлечению несовершеннолетних в организованные формы летнего отдыха, оздоровления и занятости. Всего в 2019 году охвачено всеми формами оздоровления и отдыха 2408 детей, из них 23 несовершеннолетних их «группы риска». Совместно с Сысертским центром занятости и Центром развития физической культуры, спорта и молодежной политики было трудоустроено 116 несовершеннолетних, в том числе 6 несовершеннолетних из «группы риска» и 3-ое несовершеннолетних состоящих на учете в ПДН.</w:t>
      </w:r>
    </w:p>
    <w:p w14:paraId="7173B386"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Для успешной работы с несовершеннолетними «группы риска» и состоящими на внутришкольном, а также иных видах учёта, в образовательных учреждениях Арамильского городского округа назначаются «школьные наставники» - классные руководители этих учащихся. Цель наставничества: оказание социально-психолого-педагогической помощи и поддержки подростку.</w:t>
      </w:r>
    </w:p>
    <w:p w14:paraId="7EBB1C8E"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Учреждениями культуры и спорта Арамильского городского округа с целью организации досуга и занятости несовершеннолетних проводятся мероприятия, организована работа кружков и секций. Ежеквартально учреждениями культуры и спорта Арамильского городского округа направляются письма с информацией о действующих творческих коллективах, клубных объединениях, спортивных секциях, а также о проводимых культурно-массовых и спортивных мероприятиях семьям/подросткам, находящимся в социально опасном положении, по списку Территориальной комиссии Сысертского района по делам несовершеннолетних и защите их прав. В письмах указывается наличие свободных мест в кружках и секциях, а также возможность получения льготных, или бесплатных, билетов на посещение мероприятий несовершеннолетними, находящимися в социально опасном положении.</w:t>
      </w:r>
    </w:p>
    <w:p w14:paraId="6B435D9B" w14:textId="2F40C53B"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В течение 2019 года все учреждения образования, культуры и спорта Арамильского городского округа приняли участие в оперативно-профилактических мероприятиях «Визит», «Беглец», «Твой выбор» и в межведомственной комплексной операции «Подросток-2019». На постоянной основе размещается информация профилактической напр</w:t>
      </w:r>
      <w:r w:rsidR="00AC1C96">
        <w:rPr>
          <w:rFonts w:ascii="Times New Roman" w:hAnsi="Times New Roman"/>
          <w:sz w:val="24"/>
          <w:szCs w:val="24"/>
        </w:rPr>
        <w:t xml:space="preserve">авленности на официальном сайте </w:t>
      </w:r>
      <w:r w:rsidRPr="00CC06C2">
        <w:rPr>
          <w:rFonts w:ascii="Times New Roman" w:hAnsi="Times New Roman"/>
          <w:sz w:val="24"/>
          <w:szCs w:val="24"/>
        </w:rPr>
        <w:t xml:space="preserve">Арамильского городского округа, в газете «Арамильские вести», группах социальных сетей «Вконтакте» и «Одноклассники» и на информационных стендах учреждений. </w:t>
      </w:r>
    </w:p>
    <w:p w14:paraId="126B046A" w14:textId="0CF15A18"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Администрацией</w:t>
      </w:r>
      <w:r w:rsidR="00AC1C96">
        <w:rPr>
          <w:rFonts w:ascii="Times New Roman" w:hAnsi="Times New Roman"/>
          <w:sz w:val="24"/>
          <w:szCs w:val="24"/>
        </w:rPr>
        <w:t xml:space="preserve"> Арамильского городского округа</w:t>
      </w:r>
      <w:r w:rsidRPr="00CC06C2">
        <w:rPr>
          <w:rFonts w:ascii="Times New Roman" w:hAnsi="Times New Roman"/>
          <w:sz w:val="24"/>
          <w:szCs w:val="24"/>
        </w:rPr>
        <w:t xml:space="preserve"> совместно с Отделом образования, Отделением полиции № 21 Межмуниципального отдела МВД «Сысертский» и Управлением социальной политики Сысертского района проведены три профилактических межведомственных рейда:</w:t>
      </w:r>
    </w:p>
    <w:p w14:paraId="2E9508C9"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- 07.06.2019 – по месту жительства семей, находящихся в социально опасном положении и состоящих на учёте в Территориальной комиссии по делам несовершеннолетних и защите их прав Сысертского района;</w:t>
      </w:r>
    </w:p>
    <w:p w14:paraId="6BD5D17B" w14:textId="742E883D"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- 05.08.2019 и 27.12.2019 – по местам массового скопления несов</w:t>
      </w:r>
      <w:r>
        <w:rPr>
          <w:rFonts w:ascii="Times New Roman" w:hAnsi="Times New Roman"/>
          <w:sz w:val="24"/>
          <w:szCs w:val="24"/>
        </w:rPr>
        <w:t>ершеннолетних в вечернее время.</w:t>
      </w:r>
    </w:p>
    <w:p w14:paraId="04D24A48"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xml:space="preserve">3. Профилактика рецидивной преступности проводится в соответствии с мероприятиями подпрограммы 5 «Социальная адаптация и ресоциализация в Арамильском городском округе лиц, освободившихся из мест лишения свободы» муниципальной программы «Социальная поддержка населения в Арамильском городском округе до 2020 года». </w:t>
      </w:r>
    </w:p>
    <w:p w14:paraId="12786388"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Вопросы социальной адаптации лиц, освободившихся из мест лишения свободы, рассматриваются на заседаниях Межведомственной комиссии по профилактике правонарушений в Арамильском городском округе. В Администрации ведется банк данных лиц, освободившихся из мест лишения свободы, на основании поступающей информации Главного управления Федеральной службы исполнения наказаний по Свердловской области. За 2019 год на профилактический учёт Администрации Арамильского городского округа поставлено 28 человек.</w:t>
      </w:r>
    </w:p>
    <w:p w14:paraId="2F8F14CD" w14:textId="48E9115D"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xml:space="preserve">Социальная реабилитация лиц, отбывших уголовное наказание в виде лишения свободы, на территории Арамильского городского округа проводится Государственным автономным учреждением социального обслуживания Свердловской области «Комплексный центр социального обслуживания населения Сысертского района» (далее - ГАУСО СО «КЦСОН Сысертского района») в рамках совместного приказа от 20.11.2006 </w:t>
      </w:r>
      <w:r w:rsidR="004C44F4" w:rsidRPr="004C44F4">
        <w:rPr>
          <w:rFonts w:ascii="Times New Roman" w:hAnsi="Times New Roman"/>
          <w:sz w:val="24"/>
          <w:szCs w:val="24"/>
        </w:rPr>
        <w:t xml:space="preserve">                     </w:t>
      </w:r>
      <w:r w:rsidRPr="00CC06C2">
        <w:rPr>
          <w:rFonts w:ascii="Times New Roman" w:hAnsi="Times New Roman"/>
          <w:sz w:val="24"/>
          <w:szCs w:val="24"/>
        </w:rPr>
        <w:t>№ 684 «Об организации межведомственного взаимодействия по работе с лицами без определенного места жительства и занятий», решений Совета общественной безопасности и Межведомственной комиссии по вопросам социальной реабилитации лиц, отбывших уголовное наказание в виде лишения свободы, а также на основании нормативно-правовых документов.</w:t>
      </w:r>
    </w:p>
    <w:p w14:paraId="1F1DBF63"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Ежемесячно в ГАУСО СО «КЦСОН Сысертского района» поступают письма из Сысертского филиала Федеральной службы исполнения наказаний по Свердловской области с указанием граждан освобождающихся на территории Арамильского городского округа. Специалисты отделения срочного социального обслуживания населения формируют список для организации работы «Мобильной бригады», которая выезжает по месту проживания граждан, отбывших уголовное наказание.</w:t>
      </w:r>
    </w:p>
    <w:p w14:paraId="5343F44F"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При проведении социального патронажа специалисты ГАУСО СО «КЦСОН Сысертского района» предлагают следующие виды социальных услуг:</w:t>
      </w:r>
    </w:p>
    <w:p w14:paraId="71004F24"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материальную помощь в натуральном виде (обеспечение одеждой и обувью бывшей в употреблении);</w:t>
      </w:r>
    </w:p>
    <w:p w14:paraId="33E90D1E"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консультации по вопросам трудоустройства, поиск работы через Центр занятости, индивидуальных предпринимателей, частных лиц;</w:t>
      </w:r>
    </w:p>
    <w:p w14:paraId="0EA90740"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поиск места проживания, содействие в определении временного проживания (в общественные организации);</w:t>
      </w:r>
    </w:p>
    <w:p w14:paraId="0587E371"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содействие по вопросам оформления и восстановления документов (обращения, сопровождения в различные организации по вопросам восстановления документов);</w:t>
      </w:r>
    </w:p>
    <w:p w14:paraId="492D1A93"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консультации по социальным вопросам;</w:t>
      </w:r>
    </w:p>
    <w:p w14:paraId="62615FE7"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консультации по юридическим вопросам (бесплатно);</w:t>
      </w:r>
    </w:p>
    <w:p w14:paraId="4CA90D57"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получение психологической помощи (консультации психолога бесплатно);</w:t>
      </w:r>
    </w:p>
    <w:p w14:paraId="0C719614"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содействие в поиске родственников и восстановление утраченных связей (при согласии);</w:t>
      </w:r>
    </w:p>
    <w:p w14:paraId="7C973E13"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временное обеспечение техническими средствами ухода, реабилитации и адаптации из социального центра проката;</w:t>
      </w:r>
    </w:p>
    <w:p w14:paraId="513563AD"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раздача информационных буклетов с адресами и номерами телефонов служб, оказывающих помощь гражданам, освободившимся из мест лишения свободы – учреждения здравоохранения, службы занятости населения, социальных служб, Пенсионного Фонда и других.</w:t>
      </w:r>
    </w:p>
    <w:p w14:paraId="083DB898"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При необходимости, если у гражданина, освободившегося из мест лишения свободы нет временного или постоянного места жительства, ему предлагается пройти курс адаптации в некоммерческой организации «Новое рождение» (с. Кашино, Сысертский район, Свердловская область), либо направление в Центр социальной адаптации лиц без определённого места жительства и занятий (п. Лебяжье, Каменский район, Свердловская область).</w:t>
      </w:r>
    </w:p>
    <w:p w14:paraId="42DF6367"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Государственное бюджетное учреждение здравоохранения Свердловской области «Арамильская городская больница», на основании информации Сысертского межмуниципального филиала уголовно-исполнительной инспекции, проводит медосмотры граждан, освободившихся из мест лишения свободы, с постановкой на диспансерный учёт ВИЧ-инфицированных, больных туберкулезом, наркозависимых, оказание им стационарной (амбулаторной) помощи, а также с применением мер профилактического и санитарно-эпидемиологического характера по пресечению возможных случаев распространения опасных заболеваний.</w:t>
      </w:r>
    </w:p>
    <w:p w14:paraId="0EF54B80"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Трудоустройство лиц, отбывших уголовное наказание осуществляется Государственным казенным учреждением «Сысертский центр занятости». Между Сысертским центром занятости и Сысертским межмуниципальным филиалом Федерального казенного учреждения уголовно-исполнительная инспекция Главного управления федеральной службы исполнения наказаний России по Свердловской области заключено соглашение о социальном партнерстве. В соответствии с данным Соглашением направляется информация о возможности трудоустройства граждан, а также информация об имеющихся вакансиях.</w:t>
      </w:r>
    </w:p>
    <w:p w14:paraId="735E223F"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Администрация исправительных учреждений за несколько месяцев до освобождения данной категории граждан, высылает в Сысертский центр занятости уведомления, в которых указываются образование, специальность, квалификация, опыт работы граждан, выезжающих на место жительства в Арамильский городской округ. Всего за 2019 год в ГКУ Сысертский центр занятости поступило 8 уведомлений. На основании административных регламентов сотрудники Сысертский центр занятости рассматривают возможные варианты трудоустройства и в установленные сроки готовят и направляют в учреждения письменные ответы.</w:t>
      </w:r>
    </w:p>
    <w:p w14:paraId="7D54C64A"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При обращении в ГКУ «Сысертский ЦЗ» гражданам, отбывшим уголовное наказание, в целях ориентирования в новых для них условиях рынка труда, предоставляется информация о положении на рынке труда в Сысертском районе, о наличии свободных рабочих мест, о возможностях трудоустройства, о профессиональной подготовке, переподготовке, а также информация об их правах и обязанностях в процессе поиска работы. В случае, если у лиц, отбывших уголовное наказание, имеются документы, необходимые для регистрации их в качестве ищущих работу, то проводится регистрация в центре занятости. Гражданам оказывается содействие в трудоустройстве на постоянное место работы в соответствии с теми профессиями и навыками, которые у них есть. В случае если гражданин, отбывший наказание, не имеет специальности и навыков работы, то ему присваивается статус «безработный гражданин», далее Сысертский центр занятости направляет их на профессиональную ориентацию, и по её итогам предлагает пройти профессиональное обучение по специальностям, востребованным на рынке труда. С безработными гражданами данной категории проводятся занятия по социальной адаптации и психоподдержке, где им дают навыки по составлению резюме, проведению собеседований с потенциальными работодателями. Также, граждане данной категории, могут принять участие в оплачиваемых общественных работах.</w:t>
      </w:r>
    </w:p>
    <w:p w14:paraId="38480B61"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Всего за 2019 год в Сысертский центр занятости обратилось 6 граждан, отбывших уголовное наказание. Все они были зарегистрированы в качестве ищущих работу, проинформированы о положении на рынке труда, получили информацию о наличии постоянных и временных вакансий. Признаны безработными 4 человека. К профессиональному обучению приступило 2 безработных гражданина, освобожденных из мест лишения свободы, по специальности «водитель погрузчика». Также данные граждане информируются о возможности трудоустройства по программе «Временное трудоустройство безработных граждан, испытывающих трудности в поиске работы», трудоустройстве на общественные работы. Граждане информируются о месте и времени проведения ярмарок вакансий.</w:t>
      </w:r>
    </w:p>
    <w:p w14:paraId="3EE963E0"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Помощь в предоставлении жилья осуществляется Отделом жилищных отношений Администрации Арамильского городского округа. Лица, отбывшие уголовное наказание обращаются по личному заявлению, на общих основаниях, как попавшие в трудную жизненную ситуацию. Отдельный учёт лиц, отбывших уголовное наказание, обратившихся для предоставления жилых помещений, не ведется, так как справка об освобождении не входит в перечень предоставляемых документов.</w:t>
      </w:r>
    </w:p>
    <w:p w14:paraId="70013FF3" w14:textId="3DDCA4EC"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Обращений лиц, отбывших уголовное наказание, по оказанию материальной помощи в течение 2019 года в Администрации Арамильского городск</w:t>
      </w:r>
      <w:r>
        <w:rPr>
          <w:rFonts w:ascii="Times New Roman" w:hAnsi="Times New Roman"/>
          <w:sz w:val="24"/>
          <w:szCs w:val="24"/>
        </w:rPr>
        <w:t>ого округа не зарегистрировано.</w:t>
      </w:r>
    </w:p>
    <w:p w14:paraId="2EE79DE2" w14:textId="4A839B9B"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4. Предупреждение и пресечение нелегальной миграции на территории Арамильского городского округа осуществляется путем направления писем в гостиницы и размещения информации на официальном сайте Арамильского городского округа и газете «Арамильские вести» об информировании миграционной службы о пребывании лиц, незаконно проживающих на территории А</w:t>
      </w:r>
      <w:r>
        <w:rPr>
          <w:rFonts w:ascii="Times New Roman" w:hAnsi="Times New Roman"/>
          <w:sz w:val="24"/>
          <w:szCs w:val="24"/>
        </w:rPr>
        <w:t xml:space="preserve">рамильского городского округа. </w:t>
      </w:r>
    </w:p>
    <w:p w14:paraId="06A0B75B" w14:textId="77777777"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xml:space="preserve">5. По данным информации Межмуниципального отдела МВД «Сысертский» в 2019 году на территории Арамильского городского округа зарегистрировано 141 преступление, совершенное в общественных местах (52 преступления) и на улицах Арамильского городского округа (89 преступлений). </w:t>
      </w:r>
    </w:p>
    <w:p w14:paraId="3E180518" w14:textId="6BD59533" w:rsidR="00CC06C2" w:rsidRPr="00CC06C2" w:rsidRDefault="00CC06C2"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С целью профилактики правонарушений в общественных местах и на улицах Арамильского городского округа в 2019 году проведено три профилактических мероприятия «Улица», в ходе которого осуществлялось патрулирование улиц, проверялись места массового скопления граждан, к</w:t>
      </w:r>
      <w:r>
        <w:rPr>
          <w:rFonts w:ascii="Times New Roman" w:hAnsi="Times New Roman"/>
          <w:sz w:val="24"/>
          <w:szCs w:val="24"/>
        </w:rPr>
        <w:t>онцентрации несовершеннолетних.</w:t>
      </w:r>
    </w:p>
    <w:p w14:paraId="5E62B80A" w14:textId="77777777" w:rsidR="00262A65" w:rsidRPr="00262A65" w:rsidRDefault="00262A65" w:rsidP="00E5090D">
      <w:pPr>
        <w:spacing w:after="0" w:line="240" w:lineRule="auto"/>
        <w:ind w:firstLine="709"/>
        <w:jc w:val="both"/>
        <w:rPr>
          <w:rFonts w:ascii="Times New Roman" w:hAnsi="Times New Roman"/>
          <w:sz w:val="24"/>
          <w:szCs w:val="24"/>
          <w:u w:val="single"/>
        </w:rPr>
      </w:pPr>
    </w:p>
    <w:p w14:paraId="41F82B45" w14:textId="268BD953" w:rsidR="00262A65" w:rsidRDefault="00262A65" w:rsidP="00E5090D">
      <w:pPr>
        <w:spacing w:after="0" w:line="240" w:lineRule="auto"/>
        <w:ind w:firstLine="709"/>
        <w:jc w:val="both"/>
        <w:rPr>
          <w:rFonts w:ascii="Times New Roman" w:hAnsi="Times New Roman"/>
          <w:sz w:val="24"/>
          <w:szCs w:val="24"/>
          <w:u w:val="single"/>
        </w:rPr>
      </w:pPr>
      <w:r w:rsidRPr="00B229B0">
        <w:rPr>
          <w:rFonts w:ascii="Times New Roman" w:hAnsi="Times New Roman"/>
          <w:sz w:val="24"/>
          <w:szCs w:val="24"/>
          <w:u w:val="single"/>
        </w:rPr>
        <w:t>1.3. О планировании финансирования мероприятий по программе развития АПК «Безопасный город» в рамках подпрограммы № 4 «Профилактика правонарушений в Арамильском городском округе».</w:t>
      </w:r>
    </w:p>
    <w:p w14:paraId="5E1D00CC" w14:textId="4B65AF7D" w:rsidR="0090486C" w:rsidRDefault="0090486C" w:rsidP="00E5090D">
      <w:pPr>
        <w:spacing w:after="0" w:line="240" w:lineRule="auto"/>
        <w:ind w:firstLine="709"/>
        <w:jc w:val="both"/>
        <w:rPr>
          <w:rFonts w:ascii="Times New Roman" w:hAnsi="Times New Roman"/>
          <w:sz w:val="24"/>
          <w:szCs w:val="24"/>
          <w:u w:val="single"/>
        </w:rPr>
      </w:pPr>
    </w:p>
    <w:p w14:paraId="7746614A" w14:textId="71762F21" w:rsidR="007C5DF7" w:rsidRDefault="007C5DF7" w:rsidP="00E5090D">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2019 году Министерством общественной безопасности Свердловской области не был разработан областной план развития и внедрения АПК «Безопасный город» в Свердловской области. </w:t>
      </w:r>
      <w:r w:rsidR="004C44F4">
        <w:rPr>
          <w:rFonts w:ascii="Times New Roman" w:hAnsi="Times New Roman"/>
          <w:sz w:val="24"/>
          <w:szCs w:val="24"/>
        </w:rPr>
        <w:t>План внедрения и развития АПК «Безопасный город» в Арамильском городском округе будет</w:t>
      </w:r>
      <w:r>
        <w:rPr>
          <w:rFonts w:ascii="Times New Roman" w:hAnsi="Times New Roman"/>
          <w:sz w:val="24"/>
          <w:szCs w:val="24"/>
        </w:rPr>
        <w:t xml:space="preserve"> </w:t>
      </w:r>
      <w:r w:rsidR="004C44F4">
        <w:rPr>
          <w:rFonts w:ascii="Times New Roman" w:hAnsi="Times New Roman"/>
          <w:sz w:val="24"/>
          <w:szCs w:val="24"/>
        </w:rPr>
        <w:t>определен после утверждения на областном уровне</w:t>
      </w:r>
      <w:r>
        <w:rPr>
          <w:rFonts w:ascii="Times New Roman" w:hAnsi="Times New Roman"/>
          <w:sz w:val="24"/>
          <w:szCs w:val="24"/>
        </w:rPr>
        <w:t xml:space="preserve">. </w:t>
      </w:r>
    </w:p>
    <w:p w14:paraId="170A3E35" w14:textId="536AC571" w:rsidR="0090486C" w:rsidRPr="0090486C" w:rsidRDefault="007C5DF7" w:rsidP="00E5090D">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 период 2019 года в рамках </w:t>
      </w:r>
      <w:r w:rsidR="000205BD">
        <w:rPr>
          <w:rFonts w:ascii="Times New Roman" w:hAnsi="Times New Roman"/>
          <w:sz w:val="24"/>
          <w:szCs w:val="24"/>
        </w:rPr>
        <w:t xml:space="preserve">обеспечения </w:t>
      </w:r>
      <w:r w:rsidR="00BD6A5B">
        <w:rPr>
          <w:rFonts w:ascii="Times New Roman" w:hAnsi="Times New Roman"/>
          <w:sz w:val="24"/>
          <w:szCs w:val="24"/>
        </w:rPr>
        <w:t xml:space="preserve">безопасности </w:t>
      </w:r>
      <w:r>
        <w:rPr>
          <w:rFonts w:ascii="Times New Roman" w:hAnsi="Times New Roman"/>
          <w:sz w:val="24"/>
          <w:szCs w:val="24"/>
        </w:rPr>
        <w:t>образовательных учреждений проведена установка камер</w:t>
      </w:r>
      <w:r w:rsidR="000205BD">
        <w:rPr>
          <w:rFonts w:ascii="Times New Roman" w:hAnsi="Times New Roman"/>
          <w:sz w:val="24"/>
          <w:szCs w:val="24"/>
        </w:rPr>
        <w:t xml:space="preserve"> видеонаблюдения в количестве </w:t>
      </w:r>
      <w:r w:rsidR="00BD6A5B">
        <w:rPr>
          <w:rFonts w:ascii="Times New Roman" w:hAnsi="Times New Roman"/>
          <w:sz w:val="24"/>
          <w:szCs w:val="24"/>
        </w:rPr>
        <w:t>182 штук (79 шт. – в детских садах, 96 шт. – в школах, 7 шт. – в Центре «ЮНТА»).</w:t>
      </w:r>
    </w:p>
    <w:p w14:paraId="5D44AD30" w14:textId="77777777" w:rsidR="0090486C" w:rsidRPr="00262A65" w:rsidRDefault="0090486C" w:rsidP="00E5090D">
      <w:pPr>
        <w:spacing w:after="0" w:line="240" w:lineRule="auto"/>
        <w:ind w:firstLine="709"/>
        <w:jc w:val="both"/>
        <w:rPr>
          <w:rFonts w:ascii="Times New Roman" w:hAnsi="Times New Roman"/>
          <w:sz w:val="24"/>
          <w:szCs w:val="24"/>
          <w:u w:val="single"/>
        </w:rPr>
      </w:pPr>
    </w:p>
    <w:p w14:paraId="68A0BCCC" w14:textId="661D928F"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1.4. О возобновлении работы по созданию условий для деятельности народной дружины на территории Арамильского городского округа.</w:t>
      </w:r>
    </w:p>
    <w:p w14:paraId="178C6AE4" w14:textId="01294E0D" w:rsidR="0090486C" w:rsidRDefault="0090486C" w:rsidP="00E5090D">
      <w:pPr>
        <w:spacing w:after="0" w:line="240" w:lineRule="auto"/>
        <w:ind w:firstLine="709"/>
        <w:jc w:val="both"/>
        <w:rPr>
          <w:rFonts w:ascii="Times New Roman" w:hAnsi="Times New Roman"/>
          <w:sz w:val="24"/>
          <w:szCs w:val="24"/>
          <w:u w:val="single"/>
        </w:rPr>
      </w:pPr>
    </w:p>
    <w:p w14:paraId="3A18292B" w14:textId="0D6A4AD0" w:rsidR="00E578E6" w:rsidRPr="00CC06C2" w:rsidRDefault="00E578E6" w:rsidP="00AC1C96">
      <w:pPr>
        <w:spacing w:after="0" w:line="240" w:lineRule="auto"/>
        <w:ind w:firstLine="709"/>
        <w:jc w:val="both"/>
        <w:rPr>
          <w:rFonts w:ascii="Times New Roman" w:hAnsi="Times New Roman"/>
          <w:sz w:val="24"/>
          <w:szCs w:val="24"/>
        </w:rPr>
      </w:pPr>
      <w:r w:rsidRPr="00CC06C2">
        <w:rPr>
          <w:rFonts w:ascii="Times New Roman" w:hAnsi="Times New Roman"/>
          <w:sz w:val="24"/>
          <w:szCs w:val="24"/>
        </w:rPr>
        <w:t>На сегодняшний день остается нерешенным вопрос создания и работы добровольного общественного формирования населения по охране общественного порядка. Данный вопрос неоднократно поднимался на заседаниях Межведомственной комиссии по профилактике правонарушений в Арамил</w:t>
      </w:r>
      <w:r w:rsidR="00AC1C96">
        <w:rPr>
          <w:rFonts w:ascii="Times New Roman" w:hAnsi="Times New Roman"/>
          <w:sz w:val="24"/>
          <w:szCs w:val="24"/>
        </w:rPr>
        <w:t>ьском городском округе, однако в</w:t>
      </w:r>
      <w:r w:rsidRPr="00CC06C2">
        <w:rPr>
          <w:rFonts w:ascii="Times New Roman" w:hAnsi="Times New Roman"/>
          <w:sz w:val="24"/>
          <w:szCs w:val="24"/>
        </w:rPr>
        <w:t xml:space="preserve"> 2019 году постановлением Администрации Арамильского городского округа от 17.04.2019 № 238 утверждены Положение и структура добровольной народной дружины по охране общественного порядка в Арамильском городском округе.</w:t>
      </w:r>
    </w:p>
    <w:p w14:paraId="4BF01BC8" w14:textId="217D099F" w:rsidR="00E578E6" w:rsidRPr="00CC06C2" w:rsidRDefault="00E578E6"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На мероприятие 6 «Создание условий для деятельности добровольных общественных формирований населения по охране общественного порядка» подпрограммы 4 «Профилактика правонарушений в Арамильском городском округе» муниципальной программы «Обеспечение общественной безопасности на территории Арамильского городского округа до 20</w:t>
      </w:r>
      <w:r w:rsidR="00AC1C96">
        <w:rPr>
          <w:rFonts w:ascii="Times New Roman" w:hAnsi="Times New Roman"/>
          <w:sz w:val="24"/>
          <w:szCs w:val="24"/>
        </w:rPr>
        <w:t>20 года» было выделено 155 тыс.</w:t>
      </w:r>
      <w:r w:rsidRPr="00CC06C2">
        <w:rPr>
          <w:rFonts w:ascii="Times New Roman" w:hAnsi="Times New Roman"/>
          <w:sz w:val="24"/>
          <w:szCs w:val="24"/>
        </w:rPr>
        <w:t xml:space="preserve"> рублей. В связи с отсутствием работы по данному направлению денежные средства были передвинуты:</w:t>
      </w:r>
    </w:p>
    <w:p w14:paraId="5566943B" w14:textId="77777777" w:rsidR="00E578E6" w:rsidRPr="00CC06C2" w:rsidRDefault="00E578E6"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83 746 рублей для обустройства пандуса с поручнями входа в доме инвалида 1 группы Кочева А.Ю., г. Арамиль, ул. Мичурина, 13;</w:t>
      </w:r>
    </w:p>
    <w:p w14:paraId="28A3F4DB" w14:textId="6A5F3E27" w:rsidR="0090486C" w:rsidRPr="00E578E6" w:rsidRDefault="00E578E6" w:rsidP="00E5090D">
      <w:pPr>
        <w:spacing w:after="0" w:line="240" w:lineRule="auto"/>
        <w:ind w:firstLine="709"/>
        <w:jc w:val="both"/>
        <w:rPr>
          <w:rFonts w:ascii="Times New Roman" w:hAnsi="Times New Roman"/>
          <w:sz w:val="24"/>
          <w:szCs w:val="24"/>
        </w:rPr>
      </w:pPr>
      <w:r w:rsidRPr="00CC06C2">
        <w:rPr>
          <w:rFonts w:ascii="Times New Roman" w:hAnsi="Times New Roman"/>
          <w:sz w:val="24"/>
          <w:szCs w:val="24"/>
        </w:rPr>
        <w:t>- 71 254 рубля перечислено за оказание услуг по отлову и содержанию безнадзорных собак на территории Арамильского городского округа (договор от 25.09.2019 № 2).</w:t>
      </w:r>
    </w:p>
    <w:p w14:paraId="0AC259A3" w14:textId="77777777" w:rsidR="0090486C" w:rsidRPr="00262A65" w:rsidRDefault="0090486C" w:rsidP="00E5090D">
      <w:pPr>
        <w:spacing w:after="0" w:line="240" w:lineRule="auto"/>
        <w:ind w:firstLine="709"/>
        <w:jc w:val="both"/>
        <w:rPr>
          <w:rFonts w:ascii="Times New Roman" w:hAnsi="Times New Roman"/>
          <w:sz w:val="24"/>
          <w:szCs w:val="24"/>
          <w:u w:val="single"/>
        </w:rPr>
      </w:pPr>
    </w:p>
    <w:p w14:paraId="7977C9EE" w14:textId="66D03E56" w:rsidR="00262A65" w:rsidRDefault="00262A65" w:rsidP="00E5090D">
      <w:pPr>
        <w:spacing w:after="0" w:line="240" w:lineRule="auto"/>
        <w:ind w:firstLine="709"/>
        <w:jc w:val="both"/>
        <w:rPr>
          <w:rFonts w:ascii="Times New Roman" w:hAnsi="Times New Roman"/>
          <w:sz w:val="24"/>
          <w:szCs w:val="24"/>
          <w:u w:val="single"/>
        </w:rPr>
      </w:pPr>
      <w:r w:rsidRPr="00C40E07">
        <w:rPr>
          <w:rFonts w:ascii="Times New Roman" w:hAnsi="Times New Roman"/>
          <w:sz w:val="24"/>
          <w:szCs w:val="24"/>
          <w:u w:val="single"/>
        </w:rPr>
        <w:t>1.5. О формировании единого плана мероприятий по работе с детьми и молодежью в Арамильском городском округе с вовлечением работающей молодежи.</w:t>
      </w:r>
    </w:p>
    <w:p w14:paraId="6EBAC775" w14:textId="77777777" w:rsidR="00C40E07" w:rsidRDefault="00C40E07" w:rsidP="00E5090D">
      <w:pPr>
        <w:spacing w:after="0" w:line="240" w:lineRule="auto"/>
        <w:rPr>
          <w:rFonts w:ascii="Times New Roman" w:hAnsi="Times New Roman"/>
          <w:sz w:val="24"/>
          <w:szCs w:val="24"/>
          <w:u w:val="single"/>
        </w:rPr>
      </w:pPr>
    </w:p>
    <w:p w14:paraId="450FF9CA" w14:textId="60B78045" w:rsidR="00C40E07" w:rsidRDefault="00C40E07" w:rsidP="00AC1C96">
      <w:pPr>
        <w:spacing w:after="0" w:line="240" w:lineRule="auto"/>
        <w:jc w:val="center"/>
        <w:rPr>
          <w:rFonts w:ascii="Times New Roman" w:hAnsi="Times New Roman"/>
          <w:b/>
          <w:color w:val="000000"/>
          <w:sz w:val="24"/>
          <w:szCs w:val="28"/>
          <w:shd w:val="clear" w:color="auto" w:fill="FFFFFF"/>
        </w:rPr>
      </w:pPr>
      <w:r w:rsidRPr="00AC1C96">
        <w:rPr>
          <w:rFonts w:ascii="Times New Roman" w:hAnsi="Times New Roman"/>
          <w:b/>
          <w:color w:val="000000"/>
          <w:sz w:val="24"/>
          <w:szCs w:val="28"/>
          <w:shd w:val="clear" w:color="auto" w:fill="FFFFFF"/>
        </w:rPr>
        <w:t>План мероприятий по работе с детьми и молодежью с вовлечением работающей молодежи на 2019 год</w:t>
      </w:r>
    </w:p>
    <w:p w14:paraId="7AC0D099" w14:textId="77777777" w:rsidR="00AC1C96" w:rsidRPr="00AC1C96" w:rsidRDefault="00AC1C96" w:rsidP="00AC1C96">
      <w:pPr>
        <w:spacing w:after="0" w:line="240" w:lineRule="auto"/>
        <w:jc w:val="center"/>
        <w:rPr>
          <w:rFonts w:ascii="Times New Roman" w:hAnsi="Times New Roman"/>
          <w:b/>
          <w:color w:val="000000"/>
          <w:sz w:val="24"/>
          <w:szCs w:val="28"/>
          <w:shd w:val="clear" w:color="auto" w:fill="FFFFFF"/>
        </w:rPr>
      </w:pPr>
    </w:p>
    <w:tbl>
      <w:tblPr>
        <w:tblStyle w:val="2"/>
        <w:tblW w:w="9351" w:type="dxa"/>
        <w:tblLook w:val="04A0" w:firstRow="1" w:lastRow="0" w:firstColumn="1" w:lastColumn="0" w:noHBand="0" w:noVBand="1"/>
      </w:tblPr>
      <w:tblGrid>
        <w:gridCol w:w="540"/>
        <w:gridCol w:w="2425"/>
        <w:gridCol w:w="1401"/>
        <w:gridCol w:w="2717"/>
        <w:gridCol w:w="2268"/>
      </w:tblGrid>
      <w:tr w:rsidR="00C40E07" w:rsidRPr="00BD6A5B" w14:paraId="36BCDAE1" w14:textId="77777777" w:rsidTr="00C40E07">
        <w:tc>
          <w:tcPr>
            <w:tcW w:w="540" w:type="dxa"/>
          </w:tcPr>
          <w:p w14:paraId="10EEA037"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 п/п</w:t>
            </w:r>
          </w:p>
        </w:tc>
        <w:tc>
          <w:tcPr>
            <w:tcW w:w="2425" w:type="dxa"/>
          </w:tcPr>
          <w:p w14:paraId="2D850BB0"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Наименование мероприятия</w:t>
            </w:r>
          </w:p>
        </w:tc>
        <w:tc>
          <w:tcPr>
            <w:tcW w:w="1401" w:type="dxa"/>
          </w:tcPr>
          <w:p w14:paraId="641E3122"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Сроки проведения</w:t>
            </w:r>
          </w:p>
        </w:tc>
        <w:tc>
          <w:tcPr>
            <w:tcW w:w="2717" w:type="dxa"/>
          </w:tcPr>
          <w:p w14:paraId="754FC927"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Ответственный</w:t>
            </w:r>
          </w:p>
        </w:tc>
        <w:tc>
          <w:tcPr>
            <w:tcW w:w="2268" w:type="dxa"/>
          </w:tcPr>
          <w:p w14:paraId="10E4DB47"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Взаимодействие</w:t>
            </w:r>
          </w:p>
        </w:tc>
      </w:tr>
      <w:tr w:rsidR="00C40E07" w:rsidRPr="00BD6A5B" w14:paraId="08E47D83" w14:textId="77777777" w:rsidTr="00C40E07">
        <w:tc>
          <w:tcPr>
            <w:tcW w:w="540" w:type="dxa"/>
          </w:tcPr>
          <w:p w14:paraId="0625CA66"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w:t>
            </w:r>
          </w:p>
        </w:tc>
        <w:tc>
          <w:tcPr>
            <w:tcW w:w="2425" w:type="dxa"/>
          </w:tcPr>
          <w:p w14:paraId="72D26AAB"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 xml:space="preserve">Акция, посвященная Международному дню борьбы с наркозависимостью </w:t>
            </w:r>
          </w:p>
        </w:tc>
        <w:tc>
          <w:tcPr>
            <w:tcW w:w="1401" w:type="dxa"/>
          </w:tcPr>
          <w:p w14:paraId="0D530421"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 марта</w:t>
            </w:r>
          </w:p>
        </w:tc>
        <w:tc>
          <w:tcPr>
            <w:tcW w:w="2717" w:type="dxa"/>
          </w:tcPr>
          <w:p w14:paraId="44D22FF1"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4E86151B"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4BE57B9D" w14:textId="77777777" w:rsidTr="00C40E07">
        <w:tc>
          <w:tcPr>
            <w:tcW w:w="540" w:type="dxa"/>
          </w:tcPr>
          <w:p w14:paraId="40AFAFC1"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2</w:t>
            </w:r>
          </w:p>
        </w:tc>
        <w:tc>
          <w:tcPr>
            <w:tcW w:w="2425" w:type="dxa"/>
          </w:tcPr>
          <w:p w14:paraId="2EF65C8D"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Интеллектуальная игра «Моя родина»</w:t>
            </w:r>
          </w:p>
        </w:tc>
        <w:tc>
          <w:tcPr>
            <w:tcW w:w="1401" w:type="dxa"/>
          </w:tcPr>
          <w:p w14:paraId="3C49541B"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март</w:t>
            </w:r>
          </w:p>
        </w:tc>
        <w:tc>
          <w:tcPr>
            <w:tcW w:w="2717" w:type="dxa"/>
          </w:tcPr>
          <w:p w14:paraId="642C6334"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15E6A21A"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«Изи-квизи» Арамиль</w:t>
            </w:r>
          </w:p>
        </w:tc>
      </w:tr>
      <w:tr w:rsidR="00C40E07" w:rsidRPr="00BD6A5B" w14:paraId="0C9E1337" w14:textId="77777777" w:rsidTr="00C40E07">
        <w:tc>
          <w:tcPr>
            <w:tcW w:w="540" w:type="dxa"/>
          </w:tcPr>
          <w:p w14:paraId="3DC40A68"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3</w:t>
            </w:r>
          </w:p>
        </w:tc>
        <w:tc>
          <w:tcPr>
            <w:tcW w:w="2425" w:type="dxa"/>
          </w:tcPr>
          <w:p w14:paraId="24CFFF7D"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Всемирный день здоровья</w:t>
            </w:r>
          </w:p>
        </w:tc>
        <w:tc>
          <w:tcPr>
            <w:tcW w:w="1401" w:type="dxa"/>
          </w:tcPr>
          <w:p w14:paraId="5A8931BB"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7 апреля</w:t>
            </w:r>
          </w:p>
        </w:tc>
        <w:tc>
          <w:tcPr>
            <w:tcW w:w="2717" w:type="dxa"/>
          </w:tcPr>
          <w:p w14:paraId="5C45AC2C"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77EAFAA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Администрация Арамильского ГО, Отдел образования</w:t>
            </w:r>
          </w:p>
        </w:tc>
      </w:tr>
      <w:tr w:rsidR="00C40E07" w:rsidRPr="00BD6A5B" w14:paraId="4FF89179" w14:textId="77777777" w:rsidTr="00C40E07">
        <w:tc>
          <w:tcPr>
            <w:tcW w:w="540" w:type="dxa"/>
          </w:tcPr>
          <w:p w14:paraId="2753C9EC"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4</w:t>
            </w:r>
          </w:p>
        </w:tc>
        <w:tc>
          <w:tcPr>
            <w:tcW w:w="2425" w:type="dxa"/>
          </w:tcPr>
          <w:p w14:paraId="54762B44"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Интеллектуальная игра «Битва интеллектов» в рамках Библионочи на тему «Добровольчество»</w:t>
            </w:r>
          </w:p>
        </w:tc>
        <w:tc>
          <w:tcPr>
            <w:tcW w:w="1401" w:type="dxa"/>
          </w:tcPr>
          <w:p w14:paraId="5466A2F3"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20 апреля</w:t>
            </w:r>
          </w:p>
        </w:tc>
        <w:tc>
          <w:tcPr>
            <w:tcW w:w="2717" w:type="dxa"/>
          </w:tcPr>
          <w:p w14:paraId="0086168E"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331BE3A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библиотека</w:t>
            </w:r>
          </w:p>
        </w:tc>
      </w:tr>
      <w:tr w:rsidR="00C40E07" w:rsidRPr="00BD6A5B" w14:paraId="5635E588" w14:textId="77777777" w:rsidTr="00C40E07">
        <w:tc>
          <w:tcPr>
            <w:tcW w:w="540" w:type="dxa"/>
          </w:tcPr>
          <w:p w14:paraId="0DF1A936"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5</w:t>
            </w:r>
          </w:p>
        </w:tc>
        <w:tc>
          <w:tcPr>
            <w:tcW w:w="2425" w:type="dxa"/>
          </w:tcPr>
          <w:p w14:paraId="0AF53B1C"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Социальный видеоролик «</w:t>
            </w:r>
            <w:r w:rsidRPr="00BD6A5B">
              <w:rPr>
                <w:rFonts w:ascii="Times New Roman" w:hAnsi="Times New Roman"/>
                <w:lang w:val="en-US"/>
              </w:rPr>
              <w:t>#</w:t>
            </w:r>
            <w:r w:rsidRPr="00BD6A5B">
              <w:rPr>
                <w:rFonts w:ascii="Times New Roman" w:hAnsi="Times New Roman"/>
              </w:rPr>
              <w:t>ЗОЖигай»</w:t>
            </w:r>
          </w:p>
        </w:tc>
        <w:tc>
          <w:tcPr>
            <w:tcW w:w="1401" w:type="dxa"/>
          </w:tcPr>
          <w:p w14:paraId="7CE96760"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Май-июнь</w:t>
            </w:r>
          </w:p>
        </w:tc>
        <w:tc>
          <w:tcPr>
            <w:tcW w:w="2717" w:type="dxa"/>
          </w:tcPr>
          <w:p w14:paraId="212FD5A6"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4323F9E0"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48658075" w14:textId="77777777" w:rsidTr="00C40E07">
        <w:tc>
          <w:tcPr>
            <w:tcW w:w="540" w:type="dxa"/>
          </w:tcPr>
          <w:p w14:paraId="6CB38678"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6</w:t>
            </w:r>
          </w:p>
        </w:tc>
        <w:tc>
          <w:tcPr>
            <w:tcW w:w="2425" w:type="dxa"/>
          </w:tcPr>
          <w:p w14:paraId="3E3A914C"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Всемирный день без табака</w:t>
            </w:r>
          </w:p>
          <w:p w14:paraId="67E4D31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Акция «Забей на сигарету»</w:t>
            </w:r>
          </w:p>
        </w:tc>
        <w:tc>
          <w:tcPr>
            <w:tcW w:w="1401" w:type="dxa"/>
          </w:tcPr>
          <w:p w14:paraId="508237CC"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31 мая</w:t>
            </w:r>
          </w:p>
        </w:tc>
        <w:tc>
          <w:tcPr>
            <w:tcW w:w="2717" w:type="dxa"/>
          </w:tcPr>
          <w:p w14:paraId="2EA37A48"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5096E895"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6A12734A" w14:textId="77777777" w:rsidTr="00C40E07">
        <w:tc>
          <w:tcPr>
            <w:tcW w:w="540" w:type="dxa"/>
          </w:tcPr>
          <w:p w14:paraId="78FDEAA8"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7</w:t>
            </w:r>
          </w:p>
        </w:tc>
        <w:tc>
          <w:tcPr>
            <w:tcW w:w="2425" w:type="dxa"/>
          </w:tcPr>
          <w:p w14:paraId="40202D49"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Акция «Что на знать про ВИЧ» на Дне города Арамиль</w:t>
            </w:r>
          </w:p>
        </w:tc>
        <w:tc>
          <w:tcPr>
            <w:tcW w:w="1401" w:type="dxa"/>
          </w:tcPr>
          <w:p w14:paraId="2D7625E8"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30 июня</w:t>
            </w:r>
          </w:p>
        </w:tc>
        <w:tc>
          <w:tcPr>
            <w:tcW w:w="2717" w:type="dxa"/>
          </w:tcPr>
          <w:p w14:paraId="28990DB3"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12AF4C65"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1D1CD1A7" w14:textId="77777777" w:rsidTr="00C40E07">
        <w:tc>
          <w:tcPr>
            <w:tcW w:w="540" w:type="dxa"/>
          </w:tcPr>
          <w:p w14:paraId="60DDCB5A"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8</w:t>
            </w:r>
          </w:p>
        </w:tc>
        <w:tc>
          <w:tcPr>
            <w:tcW w:w="2425" w:type="dxa"/>
          </w:tcPr>
          <w:p w14:paraId="37CF23FF" w14:textId="473ECB23" w:rsidR="00C40E07" w:rsidRPr="00BD6A5B" w:rsidRDefault="00C40E07" w:rsidP="00E5090D">
            <w:pPr>
              <w:autoSpaceDE w:val="0"/>
              <w:autoSpaceDN w:val="0"/>
              <w:spacing w:after="0" w:line="240" w:lineRule="auto"/>
              <w:rPr>
                <w:rFonts w:ascii="Times New Roman" w:hAnsi="Times New Roman"/>
              </w:rPr>
            </w:pPr>
            <w:r w:rsidRPr="00BD6A5B">
              <w:rPr>
                <w:rFonts w:ascii="Times New Roman" w:hAnsi="Times New Roman"/>
              </w:rPr>
              <w:t xml:space="preserve">Туристический слете молодежи </w:t>
            </w:r>
            <w:r w:rsidR="004C44F4">
              <w:rPr>
                <w:rFonts w:ascii="Times New Roman" w:hAnsi="Times New Roman"/>
              </w:rPr>
              <w:t>«</w:t>
            </w:r>
            <w:r w:rsidRPr="00BD6A5B">
              <w:rPr>
                <w:rFonts w:ascii="Times New Roman" w:hAnsi="Times New Roman"/>
              </w:rPr>
              <w:t>Мы едины</w:t>
            </w:r>
            <w:r w:rsidR="004C44F4">
              <w:rPr>
                <w:rFonts w:ascii="Times New Roman" w:hAnsi="Times New Roman"/>
              </w:rPr>
              <w:t>»</w:t>
            </w:r>
          </w:p>
          <w:p w14:paraId="20A4C17C" w14:textId="77777777" w:rsidR="00C40E07" w:rsidRPr="00BD6A5B" w:rsidRDefault="00C40E07" w:rsidP="00E5090D">
            <w:pPr>
              <w:tabs>
                <w:tab w:val="left" w:pos="1224"/>
              </w:tabs>
              <w:spacing w:after="0" w:line="240" w:lineRule="auto"/>
              <w:rPr>
                <w:rFonts w:ascii="Times New Roman" w:hAnsi="Times New Roman"/>
              </w:rPr>
            </w:pPr>
          </w:p>
        </w:tc>
        <w:tc>
          <w:tcPr>
            <w:tcW w:w="1401" w:type="dxa"/>
          </w:tcPr>
          <w:p w14:paraId="6B9F6F56"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октябрь</w:t>
            </w:r>
          </w:p>
        </w:tc>
        <w:tc>
          <w:tcPr>
            <w:tcW w:w="2717" w:type="dxa"/>
          </w:tcPr>
          <w:p w14:paraId="5E7F2669"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4EF160D6"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Администрация Арамильского ГО</w:t>
            </w:r>
          </w:p>
        </w:tc>
      </w:tr>
      <w:tr w:rsidR="00C40E07" w:rsidRPr="00BD6A5B" w14:paraId="619E66B6" w14:textId="77777777" w:rsidTr="00C40E07">
        <w:tc>
          <w:tcPr>
            <w:tcW w:w="540" w:type="dxa"/>
          </w:tcPr>
          <w:p w14:paraId="75A3BA53"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9</w:t>
            </w:r>
          </w:p>
        </w:tc>
        <w:tc>
          <w:tcPr>
            <w:tcW w:w="2425" w:type="dxa"/>
          </w:tcPr>
          <w:p w14:paraId="252FE70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Соревнования по лыжным гонкам</w:t>
            </w:r>
          </w:p>
        </w:tc>
        <w:tc>
          <w:tcPr>
            <w:tcW w:w="1401" w:type="dxa"/>
          </w:tcPr>
          <w:p w14:paraId="39BDFE16"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декабрь</w:t>
            </w:r>
          </w:p>
        </w:tc>
        <w:tc>
          <w:tcPr>
            <w:tcW w:w="2717" w:type="dxa"/>
          </w:tcPr>
          <w:p w14:paraId="48C95AF9"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6FB3D925"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Администрация Арамильского ГО, Отдел образования</w:t>
            </w:r>
          </w:p>
        </w:tc>
      </w:tr>
      <w:tr w:rsidR="00C40E07" w:rsidRPr="00BD6A5B" w14:paraId="061A54E0" w14:textId="77777777" w:rsidTr="00C40E07">
        <w:tc>
          <w:tcPr>
            <w:tcW w:w="540" w:type="dxa"/>
          </w:tcPr>
          <w:p w14:paraId="14D74124"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10</w:t>
            </w:r>
          </w:p>
        </w:tc>
        <w:tc>
          <w:tcPr>
            <w:tcW w:w="2425" w:type="dxa"/>
          </w:tcPr>
          <w:p w14:paraId="20EAC09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Всемирный день борьбы со СПИДом</w:t>
            </w:r>
          </w:p>
        </w:tc>
        <w:tc>
          <w:tcPr>
            <w:tcW w:w="1401" w:type="dxa"/>
          </w:tcPr>
          <w:p w14:paraId="68EA673F"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 декабря</w:t>
            </w:r>
          </w:p>
        </w:tc>
        <w:tc>
          <w:tcPr>
            <w:tcW w:w="2717" w:type="dxa"/>
          </w:tcPr>
          <w:p w14:paraId="0387BD4C"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0975C52F"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7809A80E" w14:textId="77777777" w:rsidTr="00C40E07">
        <w:tc>
          <w:tcPr>
            <w:tcW w:w="540" w:type="dxa"/>
          </w:tcPr>
          <w:p w14:paraId="3B36BCB7"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11</w:t>
            </w:r>
          </w:p>
        </w:tc>
        <w:tc>
          <w:tcPr>
            <w:tcW w:w="2425" w:type="dxa"/>
          </w:tcPr>
          <w:p w14:paraId="3DF279D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Всероссийский день трезвости</w:t>
            </w:r>
          </w:p>
        </w:tc>
        <w:tc>
          <w:tcPr>
            <w:tcW w:w="1401" w:type="dxa"/>
          </w:tcPr>
          <w:p w14:paraId="1A382FC1"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19 декабря</w:t>
            </w:r>
          </w:p>
        </w:tc>
        <w:tc>
          <w:tcPr>
            <w:tcW w:w="2717" w:type="dxa"/>
          </w:tcPr>
          <w:p w14:paraId="788CB702"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4955B4E6"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Арамильская городская больница</w:t>
            </w:r>
          </w:p>
        </w:tc>
      </w:tr>
      <w:tr w:rsidR="00C40E07" w:rsidRPr="00BD6A5B" w14:paraId="6D33339D" w14:textId="77777777" w:rsidTr="00C40E07">
        <w:tc>
          <w:tcPr>
            <w:tcW w:w="540" w:type="dxa"/>
          </w:tcPr>
          <w:p w14:paraId="25810C63"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12</w:t>
            </w:r>
          </w:p>
        </w:tc>
        <w:tc>
          <w:tcPr>
            <w:tcW w:w="2425" w:type="dxa"/>
          </w:tcPr>
          <w:p w14:paraId="62C4E9A3" w14:textId="60310FE3" w:rsidR="00C40E07" w:rsidRPr="00BD6A5B" w:rsidRDefault="00C40E07" w:rsidP="004C44F4">
            <w:pPr>
              <w:spacing w:after="0" w:line="240" w:lineRule="auto"/>
              <w:rPr>
                <w:rFonts w:ascii="Times New Roman" w:hAnsi="Times New Roman"/>
              </w:rPr>
            </w:pPr>
            <w:r w:rsidRPr="00BD6A5B">
              <w:rPr>
                <w:rFonts w:ascii="Times New Roman" w:hAnsi="Times New Roman"/>
              </w:rPr>
              <w:t xml:space="preserve">Работа молодежной думы, молодежного совета при Главе </w:t>
            </w:r>
            <w:r w:rsidR="004C44F4">
              <w:rPr>
                <w:rFonts w:ascii="Times New Roman" w:hAnsi="Times New Roman"/>
              </w:rPr>
              <w:t>Арамильского городского округа</w:t>
            </w:r>
          </w:p>
        </w:tc>
        <w:tc>
          <w:tcPr>
            <w:tcW w:w="1401" w:type="dxa"/>
          </w:tcPr>
          <w:p w14:paraId="3743EA7B" w14:textId="77777777" w:rsidR="00C40E07" w:rsidRPr="00BD6A5B" w:rsidRDefault="00C40E07" w:rsidP="00E5090D">
            <w:pPr>
              <w:spacing w:after="0" w:line="240" w:lineRule="auto"/>
              <w:jc w:val="center"/>
              <w:rPr>
                <w:rFonts w:ascii="Times New Roman" w:hAnsi="Times New Roman"/>
              </w:rPr>
            </w:pPr>
            <w:r w:rsidRPr="00BD6A5B">
              <w:rPr>
                <w:rFonts w:ascii="Times New Roman" w:hAnsi="Times New Roman"/>
              </w:rPr>
              <w:t>Сентябрь-декабрь</w:t>
            </w:r>
          </w:p>
        </w:tc>
        <w:tc>
          <w:tcPr>
            <w:tcW w:w="2717" w:type="dxa"/>
          </w:tcPr>
          <w:p w14:paraId="43874979"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МАУ «Центр развития физической культуры, спорта и молодежной политики «Созвездие»</w:t>
            </w:r>
          </w:p>
        </w:tc>
        <w:tc>
          <w:tcPr>
            <w:tcW w:w="2268" w:type="dxa"/>
          </w:tcPr>
          <w:p w14:paraId="381A8A2A" w14:textId="77777777" w:rsidR="00C40E07" w:rsidRPr="00BD6A5B" w:rsidRDefault="00C40E07" w:rsidP="00E5090D">
            <w:pPr>
              <w:spacing w:after="0" w:line="240" w:lineRule="auto"/>
              <w:rPr>
                <w:rFonts w:ascii="Times New Roman" w:hAnsi="Times New Roman"/>
              </w:rPr>
            </w:pPr>
            <w:r w:rsidRPr="00BD6A5B">
              <w:rPr>
                <w:rFonts w:ascii="Times New Roman" w:hAnsi="Times New Roman"/>
              </w:rPr>
              <w:t>Администрация АГО, образовательные организации</w:t>
            </w:r>
          </w:p>
        </w:tc>
      </w:tr>
    </w:tbl>
    <w:p w14:paraId="1F40E1D8" w14:textId="10B9BF91" w:rsidR="0090486C" w:rsidRPr="00262A65" w:rsidRDefault="0090486C" w:rsidP="00E5090D">
      <w:pPr>
        <w:spacing w:after="0" w:line="240" w:lineRule="auto"/>
        <w:jc w:val="both"/>
        <w:rPr>
          <w:rFonts w:ascii="Times New Roman" w:hAnsi="Times New Roman"/>
          <w:sz w:val="24"/>
          <w:szCs w:val="24"/>
          <w:u w:val="single"/>
        </w:rPr>
      </w:pPr>
    </w:p>
    <w:p w14:paraId="038A97EA" w14:textId="6F330812"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1.6. О выполнении рекомендаций Контрольно-счетной палаты Арамильского городского округа в отношении муниципальных учреждений по итогам контрольно-ревизионных мероприятий за период 2017-2018 годы.</w:t>
      </w:r>
    </w:p>
    <w:p w14:paraId="13C98D08" w14:textId="79F3E8A3" w:rsidR="004E32FE" w:rsidRDefault="004E32FE" w:rsidP="00E5090D">
      <w:pPr>
        <w:spacing w:after="0" w:line="240" w:lineRule="auto"/>
        <w:ind w:firstLine="709"/>
        <w:jc w:val="both"/>
        <w:rPr>
          <w:rFonts w:ascii="Times New Roman" w:hAnsi="Times New Roman"/>
          <w:sz w:val="24"/>
          <w:szCs w:val="24"/>
          <w:u w:val="single"/>
        </w:rPr>
      </w:pPr>
    </w:p>
    <w:p w14:paraId="655F7AE9" w14:textId="77777777" w:rsidR="00BD6A5B" w:rsidRDefault="004E32FE" w:rsidP="00BD6A5B">
      <w:pPr>
        <w:spacing w:after="0" w:line="240" w:lineRule="auto"/>
        <w:ind w:firstLine="709"/>
        <w:jc w:val="both"/>
        <w:rPr>
          <w:rFonts w:ascii="Times New Roman" w:hAnsi="Times New Roman"/>
          <w:sz w:val="24"/>
          <w:szCs w:val="24"/>
        </w:rPr>
      </w:pPr>
      <w:r w:rsidRPr="004E32FE">
        <w:rPr>
          <w:rFonts w:ascii="Times New Roman" w:hAnsi="Times New Roman"/>
          <w:sz w:val="24"/>
          <w:szCs w:val="24"/>
        </w:rPr>
        <w:t>Провести оценку балансовой стоимости зданий детских дошкольных учреждений №4 и №5 в 2018-2019 гг. не представилось возможным, в связи с отсутствием достаточного финансирования на эти цели. Все лимиты бюджетных средств были использованы на проведение оценки жилых помещений граждан, подлежащих переселению из ветхого и аварийного жилья.</w:t>
      </w:r>
    </w:p>
    <w:p w14:paraId="0550F126" w14:textId="45659705" w:rsidR="004E32FE" w:rsidRPr="004E32FE" w:rsidRDefault="004E32FE" w:rsidP="00BD6A5B">
      <w:pPr>
        <w:spacing w:after="0" w:line="240" w:lineRule="auto"/>
        <w:ind w:firstLine="709"/>
        <w:jc w:val="both"/>
        <w:rPr>
          <w:rFonts w:ascii="Times New Roman" w:hAnsi="Times New Roman"/>
          <w:sz w:val="24"/>
          <w:szCs w:val="24"/>
        </w:rPr>
      </w:pPr>
      <w:r w:rsidRPr="004E32FE">
        <w:rPr>
          <w:rFonts w:ascii="Times New Roman" w:hAnsi="Times New Roman"/>
          <w:sz w:val="24"/>
          <w:szCs w:val="24"/>
        </w:rPr>
        <w:t>В феврале 2020 года заключен договор с независимым оценщиком на оценку балансовой стоимости указанных зданий.</w:t>
      </w:r>
    </w:p>
    <w:p w14:paraId="3663FB2F" w14:textId="3805AC90" w:rsidR="00AC1C96" w:rsidRDefault="00AC1C96" w:rsidP="00BD6A5B">
      <w:pPr>
        <w:spacing w:after="0" w:line="240" w:lineRule="auto"/>
        <w:jc w:val="both"/>
        <w:rPr>
          <w:rFonts w:ascii="Times New Roman" w:hAnsi="Times New Roman"/>
          <w:sz w:val="24"/>
          <w:szCs w:val="24"/>
          <w:u w:val="single"/>
        </w:rPr>
      </w:pPr>
    </w:p>
    <w:p w14:paraId="438126F8" w14:textId="77777777" w:rsidR="00BD6A5B" w:rsidRDefault="00BD6A5B" w:rsidP="00E5090D">
      <w:pPr>
        <w:spacing w:after="0" w:line="240" w:lineRule="auto"/>
        <w:ind w:firstLine="709"/>
        <w:jc w:val="both"/>
        <w:rPr>
          <w:rFonts w:ascii="Times New Roman" w:hAnsi="Times New Roman"/>
          <w:sz w:val="24"/>
          <w:szCs w:val="24"/>
          <w:u w:val="single"/>
        </w:rPr>
      </w:pPr>
    </w:p>
    <w:p w14:paraId="76F2A793" w14:textId="1264E3BB"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1.7. О ходе работы по развитию микрорайона «Теплое поле».</w:t>
      </w:r>
    </w:p>
    <w:p w14:paraId="499F4368" w14:textId="1FA74656" w:rsidR="00262A65" w:rsidRDefault="00262A65" w:rsidP="00E5090D">
      <w:pPr>
        <w:spacing w:after="0" w:line="240" w:lineRule="auto"/>
        <w:ind w:firstLine="709"/>
        <w:jc w:val="both"/>
        <w:rPr>
          <w:rFonts w:ascii="Times New Roman" w:hAnsi="Times New Roman"/>
          <w:sz w:val="24"/>
          <w:szCs w:val="24"/>
          <w:u w:val="single"/>
        </w:rPr>
      </w:pPr>
    </w:p>
    <w:p w14:paraId="6F420A56" w14:textId="0A74DEDA"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Денежные средства на подготовку проектно-сметной документации на строительство линейных объектов (дороги, сети) в бюджете Арамильского городского округа на 2020 год не предусмотрены.</w:t>
      </w:r>
    </w:p>
    <w:p w14:paraId="0E7B2165" w14:textId="77777777" w:rsidR="00262A65" w:rsidRPr="00262A65" w:rsidRDefault="00262A65" w:rsidP="00E5090D">
      <w:pPr>
        <w:spacing w:after="0" w:line="240" w:lineRule="auto"/>
        <w:ind w:firstLine="709"/>
        <w:jc w:val="both"/>
        <w:rPr>
          <w:rFonts w:ascii="Times New Roman" w:hAnsi="Times New Roman"/>
          <w:sz w:val="24"/>
          <w:szCs w:val="24"/>
          <w:u w:val="single"/>
        </w:rPr>
      </w:pPr>
    </w:p>
    <w:p w14:paraId="56139BC0" w14:textId="7F2D5ACA"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1.8. О перспективе развития микрорайона в городе Арамиль в периметре улиц Текстильщиков, 1 Мая, Ленина, Курчатова, в том числе с планируемым строительством многоквартирного дома по ул. Текстильщиков, 4 (кадастровый номер участка 66:33:0101009:3853).</w:t>
      </w:r>
    </w:p>
    <w:p w14:paraId="0A010035" w14:textId="18AF7125" w:rsidR="00262A65" w:rsidRDefault="00262A65" w:rsidP="00E5090D">
      <w:pPr>
        <w:spacing w:after="0" w:line="240" w:lineRule="auto"/>
        <w:ind w:firstLine="709"/>
        <w:jc w:val="both"/>
        <w:rPr>
          <w:rFonts w:ascii="Times New Roman" w:hAnsi="Times New Roman"/>
          <w:sz w:val="24"/>
          <w:szCs w:val="24"/>
          <w:u w:val="single"/>
        </w:rPr>
      </w:pPr>
    </w:p>
    <w:p w14:paraId="1D946864" w14:textId="4530EA21" w:rsidR="00262A65" w:rsidRPr="00262A65" w:rsidRDefault="00262A65" w:rsidP="00E5090D">
      <w:pPr>
        <w:spacing w:after="0" w:line="240" w:lineRule="auto"/>
        <w:ind w:firstLine="709"/>
        <w:jc w:val="both"/>
        <w:rPr>
          <w:rFonts w:ascii="Times New Roman" w:hAnsi="Times New Roman"/>
          <w:sz w:val="24"/>
          <w:szCs w:val="24"/>
        </w:rPr>
      </w:pPr>
      <w:r w:rsidRPr="00262A65">
        <w:rPr>
          <w:rFonts w:ascii="Times New Roman" w:hAnsi="Times New Roman"/>
          <w:sz w:val="24"/>
          <w:szCs w:val="24"/>
        </w:rPr>
        <w:t>Развитие микрорайон в городе Арамиль в периметре улиц Текстильщиков-1 Мая-Ленина-Курчатова, возможно только через договор развития застроенной территория (</w:t>
      </w:r>
      <w:r>
        <w:rPr>
          <w:rFonts w:ascii="Times New Roman" w:hAnsi="Times New Roman"/>
          <w:sz w:val="24"/>
          <w:szCs w:val="24"/>
        </w:rPr>
        <w:t xml:space="preserve">далее - </w:t>
      </w:r>
      <w:r w:rsidRPr="00262A65">
        <w:rPr>
          <w:rFonts w:ascii="Times New Roman" w:hAnsi="Times New Roman"/>
          <w:sz w:val="24"/>
          <w:szCs w:val="24"/>
        </w:rPr>
        <w:t>ДРЗТ), пока потенциальных застройщиков на ДРЗТ нет. На земельном участке с кадастровым номером 66:33:0101009:3853, расположенном по адресу: город Арамиль, улица Текстильщиков, 4 арендатор планирует начать строительство 9-ти этажного жилого дома во втором полугодии 2020 года. Сейчас проектная документация проходит экспертизу. Благоустройство будет выполнено на земельном участке с кадастровым номером 66:33:0101009:165, расположенном по адресу: город Арамиль, улица Текстильщиков, 2.</w:t>
      </w:r>
    </w:p>
    <w:p w14:paraId="2636657E" w14:textId="77777777" w:rsidR="00262A65" w:rsidRPr="00262A65" w:rsidRDefault="00262A65" w:rsidP="00E5090D">
      <w:pPr>
        <w:spacing w:after="0" w:line="240" w:lineRule="auto"/>
        <w:ind w:firstLine="709"/>
        <w:jc w:val="both"/>
        <w:rPr>
          <w:rFonts w:ascii="Times New Roman" w:hAnsi="Times New Roman"/>
          <w:sz w:val="24"/>
          <w:szCs w:val="24"/>
          <w:u w:val="single"/>
        </w:rPr>
      </w:pPr>
    </w:p>
    <w:p w14:paraId="5CEECEA9" w14:textId="2E1EB75E"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1.9. О разработке плана мероприятий по предупреждению нарушений в образовательных учреждениях Арамильского городского округа, выявленных при проверках Контрольно-счетной палаты по законности и эффективности использования средств местного бюджета и муниципального имущества, закрепленного на праве оперативного управления.</w:t>
      </w:r>
    </w:p>
    <w:p w14:paraId="6B6D63E8" w14:textId="45AEC2D4" w:rsidR="00EA5E22" w:rsidRDefault="00EA5E22" w:rsidP="00E5090D">
      <w:pPr>
        <w:spacing w:after="0" w:line="240" w:lineRule="auto"/>
        <w:ind w:firstLine="709"/>
        <w:jc w:val="both"/>
        <w:rPr>
          <w:rFonts w:ascii="Times New Roman" w:hAnsi="Times New Roman"/>
          <w:sz w:val="24"/>
          <w:szCs w:val="24"/>
          <w:u w:val="single"/>
        </w:rPr>
      </w:pPr>
    </w:p>
    <w:p w14:paraId="78A87D81" w14:textId="2E5DFB60" w:rsidR="00EA5E22" w:rsidRDefault="00EA5E22" w:rsidP="00E5090D">
      <w:pPr>
        <w:shd w:val="clear" w:color="auto" w:fill="FFFFFF"/>
        <w:spacing w:after="0" w:line="240" w:lineRule="auto"/>
        <w:jc w:val="both"/>
        <w:rPr>
          <w:rFonts w:ascii="Times New Roman" w:eastAsia="Times New Roman" w:hAnsi="Times New Roman"/>
          <w:sz w:val="24"/>
          <w:szCs w:val="24"/>
          <w:lang w:eastAsia="ru-RU"/>
        </w:rPr>
      </w:pPr>
      <w:r w:rsidRPr="00EA5E22">
        <w:rPr>
          <w:rFonts w:ascii="Times New Roman" w:eastAsia="Times New Roman" w:hAnsi="Times New Roman"/>
          <w:b/>
          <w:bCs/>
          <w:sz w:val="24"/>
          <w:szCs w:val="24"/>
          <w:lang w:eastAsia="ru-RU"/>
        </w:rPr>
        <w:t>          </w:t>
      </w:r>
      <w:r w:rsidRPr="00EA5E22">
        <w:rPr>
          <w:rFonts w:ascii="Times New Roman" w:eastAsia="Times New Roman" w:hAnsi="Times New Roman"/>
          <w:sz w:val="24"/>
          <w:szCs w:val="24"/>
          <w:lang w:eastAsia="ru-RU"/>
        </w:rPr>
        <w:t>Основанием для разработки Плана по предупреждению нарушений в образовательных учреждениях Арамильского городского округа, выявленных при проверках Контрольно-счетной палаты по законности и эффективности использования средств местного бюджета и муниципального имущества, закрепленного на праве оперативного управления, являются рекомендации Думы Арамильского городского округа (Решение Думы Арамильского городского округа от 16 января 2020 года № 67/1).</w:t>
      </w:r>
    </w:p>
    <w:p w14:paraId="668170E2" w14:textId="0995AE3B" w:rsidR="00AC1C96" w:rsidRDefault="00AC1C96" w:rsidP="00E5090D">
      <w:pPr>
        <w:shd w:val="clear" w:color="auto" w:fill="FFFFFF"/>
        <w:spacing w:after="0" w:line="240" w:lineRule="auto"/>
        <w:jc w:val="both"/>
        <w:rPr>
          <w:rFonts w:ascii="Times New Roman" w:eastAsia="Times New Roman" w:hAnsi="Times New Roman"/>
          <w:sz w:val="24"/>
          <w:szCs w:val="24"/>
          <w:lang w:eastAsia="ru-RU"/>
        </w:rPr>
      </w:pPr>
    </w:p>
    <w:p w14:paraId="0D9DA9EE" w14:textId="77777777" w:rsidR="00AC1C96" w:rsidRPr="00EA5E22" w:rsidRDefault="00AC1C96" w:rsidP="00AC1C96">
      <w:pPr>
        <w:shd w:val="clear" w:color="auto" w:fill="FFFFFF"/>
        <w:spacing w:after="0" w:line="240" w:lineRule="auto"/>
        <w:jc w:val="center"/>
        <w:rPr>
          <w:rFonts w:ascii="Times New Roman" w:eastAsia="Times New Roman" w:hAnsi="Times New Roman"/>
          <w:b/>
          <w:bCs/>
          <w:sz w:val="24"/>
          <w:szCs w:val="24"/>
          <w:lang w:eastAsia="ru-RU"/>
        </w:rPr>
      </w:pPr>
      <w:r w:rsidRPr="004E32FE">
        <w:rPr>
          <w:rFonts w:ascii="Times New Roman" w:eastAsia="Times New Roman" w:hAnsi="Times New Roman"/>
          <w:b/>
          <w:bCs/>
          <w:sz w:val="24"/>
          <w:szCs w:val="24"/>
          <w:lang w:eastAsia="ru-RU"/>
        </w:rPr>
        <w:t xml:space="preserve">План мероприятий по </w:t>
      </w:r>
      <w:r w:rsidRPr="00EA5E22">
        <w:rPr>
          <w:rFonts w:ascii="Times New Roman" w:eastAsia="Times New Roman" w:hAnsi="Times New Roman"/>
          <w:b/>
          <w:bCs/>
          <w:sz w:val="24"/>
          <w:szCs w:val="24"/>
          <w:lang w:eastAsia="ru-RU"/>
        </w:rPr>
        <w:t xml:space="preserve">предупреждению нарушений </w:t>
      </w:r>
    </w:p>
    <w:p w14:paraId="748CD1FF" w14:textId="77777777" w:rsidR="00AC1C96" w:rsidRPr="00EA5E22" w:rsidRDefault="00AC1C96" w:rsidP="00AC1C96">
      <w:pPr>
        <w:shd w:val="clear" w:color="auto" w:fill="FFFFFF"/>
        <w:spacing w:after="0" w:line="240" w:lineRule="auto"/>
        <w:jc w:val="center"/>
        <w:rPr>
          <w:rFonts w:ascii="Times New Roman" w:eastAsia="Times New Roman" w:hAnsi="Times New Roman"/>
          <w:b/>
          <w:bCs/>
          <w:sz w:val="24"/>
          <w:szCs w:val="24"/>
          <w:lang w:eastAsia="ru-RU"/>
        </w:rPr>
      </w:pPr>
      <w:r w:rsidRPr="00EA5E22">
        <w:rPr>
          <w:rFonts w:ascii="Times New Roman" w:eastAsia="Times New Roman" w:hAnsi="Times New Roman"/>
          <w:b/>
          <w:bCs/>
          <w:sz w:val="24"/>
          <w:szCs w:val="24"/>
          <w:lang w:eastAsia="ru-RU"/>
        </w:rPr>
        <w:t>в образовательных учреждениях Арамильского городского округа, выявленных при проверках Контрольно-счетной палаты по законности и эффективности использования средств местного бюджета и муниципального имущества, закрепленного на праве оперативного управления </w:t>
      </w:r>
    </w:p>
    <w:p w14:paraId="4E49C6E7" w14:textId="5F22390F" w:rsidR="00AC1C96" w:rsidRPr="00AC1C96" w:rsidRDefault="00AC1C96" w:rsidP="00AC1C96">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на 2019-2020 </w:t>
      </w:r>
    </w:p>
    <w:p w14:paraId="72E3B525" w14:textId="77777777" w:rsidR="00EA5E22" w:rsidRPr="00EA5E22" w:rsidRDefault="00EA5E22" w:rsidP="00E5090D">
      <w:pPr>
        <w:shd w:val="clear" w:color="auto" w:fill="FFFFFF"/>
        <w:spacing w:after="0" w:line="240" w:lineRule="auto"/>
        <w:jc w:val="both"/>
        <w:rPr>
          <w:rFonts w:ascii="Liberation Serif" w:eastAsia="Times New Roman" w:hAnsi="Liberation Serif" w:cs="Liberation Serif"/>
          <w:color w:val="474646"/>
          <w:sz w:val="24"/>
          <w:szCs w:val="24"/>
          <w:lang w:eastAsia="ru-RU"/>
        </w:rPr>
      </w:pPr>
    </w:p>
    <w:tbl>
      <w:tblPr>
        <w:tblW w:w="9346" w:type="dxa"/>
        <w:tblCellMar>
          <w:left w:w="0" w:type="dxa"/>
          <w:right w:w="0" w:type="dxa"/>
        </w:tblCellMar>
        <w:tblLook w:val="04A0" w:firstRow="1" w:lastRow="0" w:firstColumn="1" w:lastColumn="0" w:noHBand="0" w:noVBand="1"/>
      </w:tblPr>
      <w:tblGrid>
        <w:gridCol w:w="582"/>
        <w:gridCol w:w="3046"/>
        <w:gridCol w:w="1656"/>
        <w:gridCol w:w="2056"/>
        <w:gridCol w:w="2006"/>
      </w:tblGrid>
      <w:tr w:rsidR="00EA5E22" w:rsidRPr="00BD6A5B" w14:paraId="272BB2B2" w14:textId="77777777" w:rsidTr="00EA5E22">
        <w:trPr>
          <w:trHeight w:val="140"/>
        </w:trPr>
        <w:tc>
          <w:tcPr>
            <w:tcW w:w="61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A9533D"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b/>
                <w:bCs/>
                <w:lang w:eastAsia="ru-RU"/>
              </w:rPr>
              <w:t>№</w:t>
            </w:r>
          </w:p>
          <w:p w14:paraId="0EEB1C50"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b/>
                <w:bCs/>
                <w:lang w:eastAsia="ru-RU"/>
              </w:rPr>
              <w:t>п/п</w:t>
            </w:r>
          </w:p>
        </w:tc>
        <w:tc>
          <w:tcPr>
            <w:tcW w:w="36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A9D1AC" w14:textId="77777777" w:rsidR="00EA5E22" w:rsidRPr="00BD6A5B" w:rsidRDefault="00EA5E22" w:rsidP="00E5090D">
            <w:pPr>
              <w:spacing w:after="0" w:line="240" w:lineRule="auto"/>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Наименование мероприятия</w:t>
            </w:r>
          </w:p>
        </w:tc>
        <w:tc>
          <w:tcPr>
            <w:tcW w:w="18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DD9E8E" w14:textId="77777777" w:rsidR="00EA5E22" w:rsidRPr="00BD6A5B" w:rsidRDefault="00EA5E22" w:rsidP="00E5090D">
            <w:pPr>
              <w:spacing w:after="0" w:line="240" w:lineRule="auto"/>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Срок исполнения</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189D27" w14:textId="77777777" w:rsidR="00EA5E22" w:rsidRPr="00BD6A5B" w:rsidRDefault="00EA5E22" w:rsidP="00E5090D">
            <w:pPr>
              <w:spacing w:after="0" w:line="240" w:lineRule="auto"/>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Ответственные</w:t>
            </w:r>
          </w:p>
          <w:p w14:paraId="0951CCC5" w14:textId="77777777" w:rsidR="00EA5E22" w:rsidRPr="00BD6A5B" w:rsidRDefault="00EA5E22" w:rsidP="00E5090D">
            <w:pPr>
              <w:spacing w:after="0" w:line="240" w:lineRule="auto"/>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исполнители</w:t>
            </w:r>
          </w:p>
        </w:tc>
        <w:tc>
          <w:tcPr>
            <w:tcW w:w="10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2294EC0" w14:textId="4BDF3950" w:rsidR="00EA5E22" w:rsidRPr="00BD6A5B" w:rsidRDefault="00EA5E22" w:rsidP="00E5090D">
            <w:pPr>
              <w:spacing w:after="0" w:line="240" w:lineRule="auto"/>
              <w:ind w:right="325"/>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Ожидаемый</w:t>
            </w:r>
          </w:p>
          <w:p w14:paraId="25BEE389" w14:textId="77777777" w:rsidR="00EA5E22" w:rsidRPr="00BD6A5B" w:rsidRDefault="00EA5E22" w:rsidP="00E5090D">
            <w:pPr>
              <w:spacing w:after="0" w:line="240" w:lineRule="auto"/>
              <w:contextualSpacing/>
              <w:jc w:val="center"/>
              <w:rPr>
                <w:rFonts w:ascii="Times New Roman" w:eastAsia="Times New Roman" w:hAnsi="Times New Roman"/>
                <w:lang w:eastAsia="ru-RU"/>
              </w:rPr>
            </w:pPr>
            <w:r w:rsidRPr="00BD6A5B">
              <w:rPr>
                <w:rFonts w:ascii="Times New Roman" w:eastAsia="Times New Roman" w:hAnsi="Times New Roman"/>
                <w:b/>
                <w:bCs/>
                <w:lang w:eastAsia="ru-RU"/>
              </w:rPr>
              <w:t>результат</w:t>
            </w:r>
          </w:p>
        </w:tc>
      </w:tr>
      <w:tr w:rsidR="00EA5E22" w:rsidRPr="00BD6A5B" w14:paraId="27637EAF" w14:textId="77777777" w:rsidTr="004C44F4">
        <w:trPr>
          <w:trHeight w:val="140"/>
        </w:trPr>
        <w:tc>
          <w:tcPr>
            <w:tcW w:w="9346" w:type="dxa"/>
            <w:gridSpan w:val="5"/>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14:paraId="52732BC8"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b/>
                <w:bCs/>
                <w:lang w:eastAsia="ru-RU"/>
              </w:rPr>
              <w:t>1. Совершенствование нормативной базы в сфере противодействия коррупции</w:t>
            </w:r>
          </w:p>
        </w:tc>
      </w:tr>
      <w:tr w:rsidR="00EA5E22" w:rsidRPr="00BD6A5B" w14:paraId="5CD1D937" w14:textId="77777777" w:rsidTr="004C44F4">
        <w:trPr>
          <w:trHeight w:val="1328"/>
        </w:trPr>
        <w:tc>
          <w:tcPr>
            <w:tcW w:w="6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EFFD00C"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1.</w:t>
            </w:r>
          </w:p>
        </w:tc>
        <w:tc>
          <w:tcPr>
            <w:tcW w:w="3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6DD3959"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 xml:space="preserve">Приведение в соответствие с законодательством Российской Федерации, Свердловской области и нормативными правовыми актами органов местного самоуправления Арамильского городского округа: </w:t>
            </w:r>
          </w:p>
          <w:p w14:paraId="0FEDCEC5"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 Уставов образовательных учреждений</w:t>
            </w:r>
          </w:p>
          <w:p w14:paraId="31222153"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 Положение по оплате труда работников образовательных организаций Арамильского городского округа</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654B1E"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4 квартал 2019</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9FF68D6" w14:textId="77777777" w:rsidR="00EA5E22" w:rsidRPr="00BD6A5B" w:rsidRDefault="00EA5E22" w:rsidP="00E5090D">
            <w:pPr>
              <w:spacing w:after="0" w:line="240" w:lineRule="auto"/>
              <w:jc w:val="both"/>
              <w:rPr>
                <w:rFonts w:ascii="Times New Roman" w:eastAsia="Times New Roman" w:hAnsi="Times New Roman"/>
                <w:lang w:eastAsia="ru-RU"/>
              </w:rPr>
            </w:pPr>
          </w:p>
          <w:p w14:paraId="76659049" w14:textId="77777777" w:rsidR="00EA5E22" w:rsidRPr="00BD6A5B" w:rsidRDefault="00EA5E22" w:rsidP="00E5090D">
            <w:pPr>
              <w:spacing w:after="0" w:line="240" w:lineRule="auto"/>
              <w:jc w:val="both"/>
              <w:rPr>
                <w:rFonts w:ascii="Times New Roman" w:eastAsia="Times New Roman" w:hAnsi="Times New Roman"/>
                <w:lang w:eastAsia="ru-RU"/>
              </w:rPr>
            </w:pPr>
          </w:p>
          <w:p w14:paraId="315D49B7" w14:textId="77777777" w:rsidR="00EA5E22" w:rsidRPr="00BD6A5B" w:rsidRDefault="00EA5E22" w:rsidP="00E5090D">
            <w:pPr>
              <w:spacing w:after="0" w:line="240" w:lineRule="auto"/>
              <w:jc w:val="both"/>
              <w:rPr>
                <w:rFonts w:ascii="Times New Roman" w:eastAsia="Times New Roman" w:hAnsi="Times New Roman"/>
                <w:lang w:eastAsia="ru-RU"/>
              </w:rPr>
            </w:pPr>
          </w:p>
          <w:p w14:paraId="62E1BB6F"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Руководители ОУ</w:t>
            </w:r>
          </w:p>
          <w:p w14:paraId="08E075E2"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Отдел образования</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170970"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Приведение нормативных правовых актов в соответствие с действующим законодательством</w:t>
            </w:r>
          </w:p>
        </w:tc>
      </w:tr>
      <w:tr w:rsidR="00EA5E22" w:rsidRPr="00BD6A5B" w14:paraId="23D35AC2" w14:textId="77777777" w:rsidTr="004C44F4">
        <w:trPr>
          <w:trHeight w:val="1328"/>
        </w:trPr>
        <w:tc>
          <w:tcPr>
            <w:tcW w:w="6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986F06A"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2.</w:t>
            </w:r>
          </w:p>
        </w:tc>
        <w:tc>
          <w:tcPr>
            <w:tcW w:w="3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8C1FFC1"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 Проведение инвентаризацию основных средств</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57D62A8"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 xml:space="preserve"> 2020 год </w:t>
            </w:r>
          </w:p>
          <w:p w14:paraId="463EB52D"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(по графику)</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EB959A2"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Руководители ОУ,</w:t>
            </w:r>
          </w:p>
          <w:p w14:paraId="57B09755"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МКУ «Центр бухгалтерского сопровождения органов местного самоуправления и муниципальных учреждений Арамильского городского округа»</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AA7EE8"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Приведение в соответствие требованиям бухгалтерского и бюджетного учета</w:t>
            </w:r>
          </w:p>
        </w:tc>
      </w:tr>
      <w:tr w:rsidR="00EA5E22" w:rsidRPr="00BD6A5B" w14:paraId="03828691" w14:textId="77777777" w:rsidTr="004C44F4">
        <w:trPr>
          <w:trHeight w:val="140"/>
        </w:trPr>
        <w:tc>
          <w:tcPr>
            <w:tcW w:w="6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E4D7B19"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3.</w:t>
            </w:r>
          </w:p>
        </w:tc>
        <w:tc>
          <w:tcPr>
            <w:tcW w:w="3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7857E1"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 xml:space="preserve">Уточнение балансовой стоимости недвижимого имущества находящегося в оперативном управлении </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D03EDD"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 xml:space="preserve"> 2020 год</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085BF5"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Руководители ОУ,</w:t>
            </w:r>
          </w:p>
          <w:p w14:paraId="57BC9E45"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Комитетом по управлению имуществом Арамильского городского округа,</w:t>
            </w:r>
          </w:p>
          <w:p w14:paraId="7A1095DA"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МКУ «Центр бухгалтерского сопровождения органов местного самоуправления и муниципальных учреждений Арамильского городского округа»</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51D5C3"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Приведение в соответствие требованиям бухгалтерского и бюджетного учета</w:t>
            </w:r>
          </w:p>
        </w:tc>
      </w:tr>
      <w:tr w:rsidR="00EA5E22" w:rsidRPr="00BD6A5B" w14:paraId="79A369D9" w14:textId="77777777" w:rsidTr="004C44F4">
        <w:trPr>
          <w:trHeight w:val="140"/>
        </w:trPr>
        <w:tc>
          <w:tcPr>
            <w:tcW w:w="61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1710B4B" w14:textId="77777777" w:rsidR="00EA5E22" w:rsidRPr="00BD6A5B" w:rsidRDefault="00EA5E22" w:rsidP="00E5090D">
            <w:pPr>
              <w:spacing w:after="0" w:line="240" w:lineRule="auto"/>
              <w:rPr>
                <w:rFonts w:ascii="Times New Roman" w:eastAsia="Times New Roman" w:hAnsi="Times New Roman"/>
                <w:lang w:eastAsia="ru-RU"/>
              </w:rPr>
            </w:pPr>
          </w:p>
        </w:tc>
        <w:tc>
          <w:tcPr>
            <w:tcW w:w="360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8CB12F1" w14:textId="77777777" w:rsidR="00EA5E22" w:rsidRPr="00BD6A5B" w:rsidRDefault="00EA5E22" w:rsidP="00E5090D">
            <w:pPr>
              <w:spacing w:after="0" w:line="240" w:lineRule="auto"/>
              <w:rPr>
                <w:rFonts w:ascii="Times New Roman" w:eastAsia="Times New Roman" w:hAnsi="Times New Roman"/>
                <w:lang w:eastAsia="ru-RU"/>
              </w:rPr>
            </w:pPr>
            <w:r w:rsidRPr="00BD6A5B">
              <w:rPr>
                <w:rFonts w:ascii="Times New Roman" w:eastAsia="Times New Roman" w:hAnsi="Times New Roman"/>
                <w:lang w:eastAsia="ru-RU"/>
              </w:rPr>
              <w:t>Разработка плана мероприятий по улучшению условий труда работников в Детском саду №4 «Солнышко», в части приведения системы электроосвещения в соответствии с рекомендациями по результатам специальной оценки условий труда</w:t>
            </w:r>
          </w:p>
        </w:tc>
        <w:tc>
          <w:tcPr>
            <w:tcW w:w="1843"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1A26119"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 xml:space="preserve">Ежегодно </w:t>
            </w:r>
          </w:p>
        </w:tc>
        <w:tc>
          <w:tcPr>
            <w:tcW w:w="226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73C2BE"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Отдел образования</w:t>
            </w:r>
          </w:p>
          <w:p w14:paraId="7D02B183"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Руководитель</w:t>
            </w:r>
          </w:p>
          <w:p w14:paraId="6B60DB29"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Профсоюз</w:t>
            </w:r>
          </w:p>
        </w:tc>
        <w:tc>
          <w:tcPr>
            <w:tcW w:w="1016"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DC4955F"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Заключение Соглашения об улучшении условий охраны труда</w:t>
            </w:r>
          </w:p>
        </w:tc>
      </w:tr>
      <w:tr w:rsidR="00EA5E22" w:rsidRPr="00BD6A5B" w14:paraId="2C28C719" w14:textId="77777777" w:rsidTr="00EA5E22">
        <w:trPr>
          <w:trHeight w:val="140"/>
        </w:trPr>
        <w:tc>
          <w:tcPr>
            <w:tcW w:w="6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D20B248"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4.</w:t>
            </w:r>
          </w:p>
        </w:tc>
        <w:tc>
          <w:tcPr>
            <w:tcW w:w="36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A641ECB" w14:textId="77777777" w:rsidR="00EA5E22" w:rsidRPr="00BD6A5B" w:rsidRDefault="00EA5E22" w:rsidP="00E5090D">
            <w:pPr>
              <w:spacing w:after="0" w:line="240" w:lineRule="auto"/>
              <w:jc w:val="both"/>
              <w:rPr>
                <w:rFonts w:ascii="Times New Roman" w:eastAsia="Times New Roman" w:hAnsi="Times New Roman"/>
                <w:lang w:eastAsia="ru-RU"/>
              </w:rPr>
            </w:pPr>
            <w:r w:rsidRPr="00BD6A5B">
              <w:rPr>
                <w:rFonts w:ascii="Times New Roman" w:eastAsia="Times New Roman" w:hAnsi="Times New Roman"/>
                <w:lang w:eastAsia="ru-RU"/>
              </w:rPr>
              <w:t>Формирование муниципального задания с учетом требований Устава и Основной общеобразовательной программы Учреждения</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DFE12C9"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 xml:space="preserve">Постоянно </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72375FA"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Отдел образования</w:t>
            </w:r>
          </w:p>
          <w:p w14:paraId="767199D6"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Руководители</w:t>
            </w:r>
          </w:p>
        </w:tc>
        <w:tc>
          <w:tcPr>
            <w:tcW w:w="10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F279269" w14:textId="77777777" w:rsidR="00EA5E22" w:rsidRPr="00BD6A5B" w:rsidRDefault="00EA5E22" w:rsidP="00E5090D">
            <w:pPr>
              <w:spacing w:after="0" w:line="240" w:lineRule="auto"/>
              <w:jc w:val="center"/>
              <w:rPr>
                <w:rFonts w:ascii="Times New Roman" w:eastAsia="Times New Roman" w:hAnsi="Times New Roman"/>
                <w:lang w:eastAsia="ru-RU"/>
              </w:rPr>
            </w:pPr>
            <w:r w:rsidRPr="00BD6A5B">
              <w:rPr>
                <w:rFonts w:ascii="Times New Roman" w:eastAsia="Times New Roman" w:hAnsi="Times New Roman"/>
                <w:lang w:eastAsia="ru-RU"/>
              </w:rPr>
              <w:t>Приведение в соответствие с действующим законодательством</w:t>
            </w:r>
          </w:p>
        </w:tc>
      </w:tr>
    </w:tbl>
    <w:p w14:paraId="5D05A081" w14:textId="2E952FAA" w:rsidR="00EA5E22" w:rsidRPr="00262A65" w:rsidRDefault="00EA5E22" w:rsidP="00AC1C96">
      <w:pPr>
        <w:spacing w:after="0" w:line="240" w:lineRule="auto"/>
        <w:jc w:val="both"/>
        <w:rPr>
          <w:rFonts w:ascii="Times New Roman" w:hAnsi="Times New Roman"/>
          <w:sz w:val="24"/>
          <w:szCs w:val="24"/>
          <w:u w:val="single"/>
        </w:rPr>
      </w:pPr>
    </w:p>
    <w:p w14:paraId="1D1D851B" w14:textId="02F5F757" w:rsidR="00262A65" w:rsidRDefault="00262A65" w:rsidP="00E5090D">
      <w:pPr>
        <w:spacing w:after="0" w:line="240" w:lineRule="auto"/>
        <w:ind w:firstLine="709"/>
        <w:jc w:val="both"/>
        <w:rPr>
          <w:rFonts w:ascii="Times New Roman" w:hAnsi="Times New Roman"/>
          <w:sz w:val="24"/>
          <w:szCs w:val="24"/>
          <w:u w:val="single"/>
        </w:rPr>
      </w:pPr>
      <w:r w:rsidRPr="00262A65">
        <w:rPr>
          <w:rFonts w:ascii="Times New Roman" w:hAnsi="Times New Roman"/>
          <w:sz w:val="24"/>
          <w:szCs w:val="24"/>
          <w:u w:val="single"/>
        </w:rPr>
        <w:t xml:space="preserve">1.10. Об </w:t>
      </w:r>
      <w:r w:rsidR="00CC06C2">
        <w:rPr>
          <w:rFonts w:ascii="Times New Roman" w:hAnsi="Times New Roman"/>
          <w:sz w:val="24"/>
          <w:szCs w:val="24"/>
          <w:u w:val="single"/>
        </w:rPr>
        <w:t>организ</w:t>
      </w:r>
      <w:r w:rsidRPr="00262A65">
        <w:rPr>
          <w:rFonts w:ascii="Times New Roman" w:hAnsi="Times New Roman"/>
          <w:sz w:val="24"/>
          <w:szCs w:val="24"/>
          <w:u w:val="single"/>
        </w:rPr>
        <w:t>ации работы по приведению Устава и локальных правовых актов Муниципального бюджетного учреждения «Детская школа искусств» в соответствие с требованиями законодательства Российской Федерации, Свердловской области и нормативными правовым актами Арамильского городского округа.</w:t>
      </w:r>
    </w:p>
    <w:p w14:paraId="311E7589" w14:textId="26387D56" w:rsidR="00CC06C2" w:rsidRDefault="00CC06C2" w:rsidP="00E5090D">
      <w:pPr>
        <w:spacing w:after="0" w:line="240" w:lineRule="auto"/>
        <w:ind w:firstLine="709"/>
        <w:jc w:val="both"/>
        <w:rPr>
          <w:rFonts w:ascii="Times New Roman" w:hAnsi="Times New Roman"/>
          <w:sz w:val="24"/>
          <w:szCs w:val="24"/>
          <w:u w:val="single"/>
        </w:rPr>
      </w:pPr>
    </w:p>
    <w:p w14:paraId="1AB4D421" w14:textId="354C9000" w:rsidR="00BD6A5B" w:rsidRPr="00BD6A5B" w:rsidRDefault="004E32FE" w:rsidP="00BD6A5B">
      <w:pPr>
        <w:spacing w:after="0" w:line="240" w:lineRule="auto"/>
        <w:ind w:firstLine="709"/>
        <w:jc w:val="both"/>
        <w:rPr>
          <w:rFonts w:ascii="Times New Roman" w:hAnsi="Times New Roman"/>
          <w:sz w:val="24"/>
          <w:szCs w:val="24"/>
        </w:rPr>
      </w:pPr>
      <w:r w:rsidRPr="00B229B0">
        <w:rPr>
          <w:rFonts w:ascii="Times New Roman" w:hAnsi="Times New Roman"/>
          <w:sz w:val="24"/>
          <w:szCs w:val="24"/>
        </w:rPr>
        <w:t>Принято решение о внесении изменений в Устав</w:t>
      </w:r>
      <w:r w:rsidR="00B229B0" w:rsidRPr="00B229B0">
        <w:rPr>
          <w:rFonts w:ascii="Times New Roman" w:hAnsi="Times New Roman"/>
          <w:sz w:val="24"/>
          <w:szCs w:val="24"/>
        </w:rPr>
        <w:t xml:space="preserve"> МБУ ДО «Детская школа искусств»</w:t>
      </w:r>
      <w:r w:rsidRPr="00B229B0">
        <w:rPr>
          <w:rFonts w:ascii="Times New Roman" w:hAnsi="Times New Roman"/>
          <w:sz w:val="24"/>
          <w:szCs w:val="24"/>
        </w:rPr>
        <w:t xml:space="preserve"> </w:t>
      </w:r>
      <w:r w:rsidR="00B229B0" w:rsidRPr="00B229B0">
        <w:rPr>
          <w:rFonts w:ascii="Times New Roman" w:hAnsi="Times New Roman"/>
          <w:sz w:val="24"/>
          <w:szCs w:val="24"/>
        </w:rPr>
        <w:t>в 2020 году в связи с изменениями программ дополнительного образования.</w:t>
      </w:r>
    </w:p>
    <w:p w14:paraId="5368DD41" w14:textId="5D622F13" w:rsidR="00AC1C96" w:rsidRPr="00AC1C96" w:rsidRDefault="00AC1C96" w:rsidP="00E5090D">
      <w:pPr>
        <w:spacing w:after="0" w:line="240" w:lineRule="auto"/>
        <w:ind w:firstLine="709"/>
        <w:jc w:val="both"/>
        <w:rPr>
          <w:rFonts w:ascii="Times New Roman" w:eastAsiaTheme="minorHAnsi" w:hAnsi="Times New Roman"/>
          <w:b/>
          <w:i/>
          <w:sz w:val="24"/>
          <w:szCs w:val="24"/>
        </w:rPr>
      </w:pPr>
      <w:r w:rsidRPr="00AC1C96">
        <w:rPr>
          <w:rFonts w:ascii="Times New Roman" w:eastAsiaTheme="minorHAnsi" w:hAnsi="Times New Roman"/>
          <w:b/>
          <w:i/>
          <w:sz w:val="24"/>
          <w:szCs w:val="24"/>
        </w:rPr>
        <w:t>Заключение</w:t>
      </w:r>
    </w:p>
    <w:p w14:paraId="2797D083" w14:textId="5D2AF0E8" w:rsidR="000A0CB0" w:rsidRPr="00573E9A" w:rsidRDefault="00150EAB" w:rsidP="00E5090D">
      <w:pPr>
        <w:spacing w:after="0" w:line="240" w:lineRule="auto"/>
        <w:ind w:firstLine="709"/>
        <w:jc w:val="both"/>
        <w:rPr>
          <w:rFonts w:ascii="Times New Roman" w:eastAsiaTheme="minorHAnsi" w:hAnsi="Times New Roman"/>
          <w:sz w:val="24"/>
          <w:szCs w:val="24"/>
        </w:rPr>
      </w:pPr>
      <w:r w:rsidRPr="00573E9A">
        <w:rPr>
          <w:rFonts w:ascii="Times New Roman" w:eastAsiaTheme="minorHAnsi" w:hAnsi="Times New Roman"/>
          <w:sz w:val="24"/>
          <w:szCs w:val="24"/>
        </w:rPr>
        <w:t xml:space="preserve">Таковы краткие итоги </w:t>
      </w:r>
      <w:r w:rsidR="00BE7B02" w:rsidRPr="00573E9A">
        <w:rPr>
          <w:rFonts w:ascii="Times New Roman" w:eastAsiaTheme="minorHAnsi" w:hAnsi="Times New Roman"/>
          <w:sz w:val="24"/>
          <w:szCs w:val="24"/>
        </w:rPr>
        <w:t>той</w:t>
      </w:r>
      <w:r w:rsidRPr="00573E9A">
        <w:rPr>
          <w:rFonts w:ascii="Times New Roman" w:eastAsiaTheme="minorHAnsi" w:hAnsi="Times New Roman"/>
          <w:sz w:val="24"/>
          <w:szCs w:val="24"/>
        </w:rPr>
        <w:t xml:space="preserve"> работы, </w:t>
      </w:r>
      <w:r w:rsidR="00BE7B02" w:rsidRPr="00573E9A">
        <w:rPr>
          <w:rFonts w:ascii="Times New Roman" w:eastAsiaTheme="minorHAnsi" w:hAnsi="Times New Roman"/>
          <w:sz w:val="24"/>
          <w:szCs w:val="24"/>
        </w:rPr>
        <w:t xml:space="preserve">которая </w:t>
      </w:r>
      <w:r w:rsidRPr="00573E9A">
        <w:rPr>
          <w:rFonts w:ascii="Times New Roman" w:eastAsiaTheme="minorHAnsi" w:hAnsi="Times New Roman"/>
          <w:sz w:val="24"/>
          <w:szCs w:val="24"/>
        </w:rPr>
        <w:t>выполнен</w:t>
      </w:r>
      <w:r w:rsidR="00BE7B02" w:rsidRPr="00573E9A">
        <w:rPr>
          <w:rFonts w:ascii="Times New Roman" w:eastAsiaTheme="minorHAnsi" w:hAnsi="Times New Roman"/>
          <w:sz w:val="24"/>
          <w:szCs w:val="24"/>
        </w:rPr>
        <w:t>а</w:t>
      </w:r>
      <w:r w:rsidRPr="00573E9A">
        <w:rPr>
          <w:rFonts w:ascii="Times New Roman" w:eastAsiaTheme="minorHAnsi" w:hAnsi="Times New Roman"/>
          <w:sz w:val="24"/>
          <w:szCs w:val="24"/>
        </w:rPr>
        <w:t xml:space="preserve"> органами местного самоуправления </w:t>
      </w:r>
      <w:r w:rsidR="00BE7B02" w:rsidRPr="00573E9A">
        <w:rPr>
          <w:rFonts w:ascii="Times New Roman" w:eastAsiaTheme="minorHAnsi" w:hAnsi="Times New Roman"/>
          <w:sz w:val="24"/>
          <w:szCs w:val="24"/>
        </w:rPr>
        <w:t>совместно</w:t>
      </w:r>
      <w:r w:rsidRPr="00573E9A">
        <w:rPr>
          <w:rFonts w:ascii="Times New Roman" w:eastAsiaTheme="minorHAnsi" w:hAnsi="Times New Roman"/>
          <w:sz w:val="24"/>
          <w:szCs w:val="24"/>
        </w:rPr>
        <w:t xml:space="preserve"> с депутатами</w:t>
      </w:r>
      <w:r w:rsidR="00BE7B02" w:rsidRPr="00573E9A">
        <w:rPr>
          <w:rFonts w:ascii="Times New Roman" w:eastAsiaTheme="minorHAnsi" w:hAnsi="Times New Roman"/>
          <w:sz w:val="24"/>
          <w:szCs w:val="24"/>
        </w:rPr>
        <w:t xml:space="preserve"> и </w:t>
      </w:r>
      <w:r w:rsidRPr="00573E9A">
        <w:rPr>
          <w:rFonts w:ascii="Times New Roman" w:eastAsiaTheme="minorHAnsi" w:hAnsi="Times New Roman"/>
          <w:sz w:val="24"/>
          <w:szCs w:val="24"/>
        </w:rPr>
        <w:t>населени</w:t>
      </w:r>
      <w:r w:rsidR="00BE7B02" w:rsidRPr="00573E9A">
        <w:rPr>
          <w:rFonts w:ascii="Times New Roman" w:eastAsiaTheme="minorHAnsi" w:hAnsi="Times New Roman"/>
          <w:sz w:val="24"/>
          <w:szCs w:val="24"/>
        </w:rPr>
        <w:t>ем округа</w:t>
      </w:r>
      <w:r w:rsidR="000A0CB0" w:rsidRPr="00573E9A">
        <w:rPr>
          <w:rFonts w:ascii="Times New Roman" w:eastAsiaTheme="minorHAnsi" w:hAnsi="Times New Roman"/>
          <w:sz w:val="24"/>
          <w:szCs w:val="24"/>
        </w:rPr>
        <w:t xml:space="preserve">. </w:t>
      </w:r>
    </w:p>
    <w:p w14:paraId="2C80F95E" w14:textId="0F864B6D" w:rsidR="000A0CB0" w:rsidRPr="00573E9A" w:rsidRDefault="000A0CB0" w:rsidP="00E5090D">
      <w:pPr>
        <w:spacing w:after="0" w:line="240" w:lineRule="auto"/>
        <w:ind w:firstLine="708"/>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В 20</w:t>
      </w:r>
      <w:r w:rsidR="00B229B0">
        <w:rPr>
          <w:rFonts w:ascii="Times New Roman" w:eastAsia="Times New Roman" w:hAnsi="Times New Roman"/>
          <w:sz w:val="24"/>
          <w:szCs w:val="24"/>
          <w:lang w:eastAsia="ru-RU"/>
        </w:rPr>
        <w:t>20</w:t>
      </w:r>
      <w:r w:rsidRPr="00573E9A">
        <w:rPr>
          <w:rFonts w:ascii="Times New Roman" w:eastAsia="Times New Roman" w:hAnsi="Times New Roman"/>
          <w:sz w:val="24"/>
          <w:szCs w:val="24"/>
          <w:lang w:eastAsia="ru-RU"/>
        </w:rPr>
        <w:t xml:space="preserve"> году нам всем потребуется ещё </w:t>
      </w:r>
      <w:r w:rsidRPr="00573E9A">
        <w:rPr>
          <w:rFonts w:ascii="Times New Roman" w:eastAsiaTheme="minorHAnsi" w:hAnsi="Times New Roman"/>
          <w:sz w:val="24"/>
          <w:szCs w:val="24"/>
        </w:rPr>
        <w:t>больш</w:t>
      </w:r>
      <w:r w:rsidRPr="00573E9A">
        <w:rPr>
          <w:rFonts w:ascii="Times New Roman" w:eastAsia="Times New Roman" w:hAnsi="Times New Roman"/>
          <w:sz w:val="24"/>
          <w:szCs w:val="24"/>
          <w:lang w:eastAsia="ru-RU"/>
        </w:rPr>
        <w:t xml:space="preserve">ая концентрация усилий. </w:t>
      </w:r>
      <w:r w:rsidR="00196C41" w:rsidRPr="00573E9A">
        <w:rPr>
          <w:rFonts w:ascii="Times New Roman" w:eastAsiaTheme="minorHAnsi" w:hAnsi="Times New Roman"/>
          <w:sz w:val="24"/>
          <w:szCs w:val="24"/>
        </w:rPr>
        <w:t xml:space="preserve">Мы намерены реализовать проекты, которые будут служить драйвером роста социально-экономического развития округа на ближайшие годы. </w:t>
      </w:r>
      <w:r w:rsidRPr="00573E9A">
        <w:rPr>
          <w:rFonts w:ascii="Times New Roman" w:eastAsia="Times New Roman" w:hAnsi="Times New Roman"/>
          <w:sz w:val="24"/>
          <w:szCs w:val="24"/>
          <w:lang w:eastAsia="ru-RU"/>
        </w:rPr>
        <w:t>Как никогда нам требуется единство подходов, взаимопонимание и конструктивное взаимодействие.</w:t>
      </w:r>
    </w:p>
    <w:p w14:paraId="608032C2" w14:textId="75661CE0" w:rsidR="000A0CB0" w:rsidRPr="00573E9A" w:rsidRDefault="000A0CB0" w:rsidP="00E5090D">
      <w:pPr>
        <w:spacing w:after="0" w:line="240" w:lineRule="auto"/>
        <w:ind w:firstLine="709"/>
        <w:contextualSpacing/>
        <w:jc w:val="both"/>
        <w:rPr>
          <w:rFonts w:ascii="Times New Roman" w:eastAsia="Times New Roman" w:hAnsi="Times New Roman"/>
          <w:sz w:val="24"/>
          <w:szCs w:val="24"/>
          <w:lang w:eastAsia="ru-RU"/>
        </w:rPr>
      </w:pPr>
      <w:r w:rsidRPr="00573E9A">
        <w:rPr>
          <w:rFonts w:ascii="Times New Roman" w:eastAsia="Times New Roman" w:hAnsi="Times New Roman"/>
          <w:sz w:val="24"/>
          <w:szCs w:val="24"/>
          <w:lang w:eastAsia="ru-RU"/>
        </w:rPr>
        <w:t xml:space="preserve">Хочу поблагодарить депутатов, всех сотрудников органов местного самоуправления и наших жителей за активную жизненную позицию и вклад, который вы вносите в развитие Арамильского городского округа. </w:t>
      </w:r>
    </w:p>
    <w:p w14:paraId="31281E69" w14:textId="765814E4" w:rsidR="000A0CB0" w:rsidRPr="00573E9A" w:rsidRDefault="000A0CB0" w:rsidP="00E5090D">
      <w:pPr>
        <w:spacing w:after="0" w:line="240" w:lineRule="auto"/>
        <w:ind w:firstLine="709"/>
        <w:contextualSpacing/>
        <w:jc w:val="both"/>
        <w:rPr>
          <w:rFonts w:ascii="Times New Roman" w:eastAsiaTheme="minorHAnsi" w:hAnsi="Times New Roman"/>
          <w:sz w:val="24"/>
          <w:szCs w:val="24"/>
        </w:rPr>
      </w:pPr>
      <w:r w:rsidRPr="00573E9A">
        <w:rPr>
          <w:rFonts w:ascii="Times New Roman" w:eastAsiaTheme="minorHAnsi" w:hAnsi="Times New Roman"/>
          <w:sz w:val="24"/>
          <w:szCs w:val="24"/>
        </w:rPr>
        <w:t>Спасибо вам за работу и благодарю за внимание!</w:t>
      </w:r>
    </w:p>
    <w:p w14:paraId="2C266A63" w14:textId="7933B106" w:rsidR="00856B74" w:rsidRPr="00573E9A" w:rsidRDefault="00856B74" w:rsidP="00E5090D">
      <w:pPr>
        <w:spacing w:after="0" w:line="240" w:lineRule="auto"/>
        <w:contextualSpacing/>
        <w:jc w:val="both"/>
        <w:rPr>
          <w:rFonts w:ascii="Times New Roman" w:eastAsiaTheme="minorHAnsi" w:hAnsi="Times New Roman"/>
          <w:sz w:val="24"/>
          <w:szCs w:val="24"/>
        </w:rPr>
      </w:pPr>
    </w:p>
    <w:p w14:paraId="4F1B1EA0" w14:textId="6FFEA4E4" w:rsidR="00856B74" w:rsidRPr="00573E9A" w:rsidRDefault="00856B74" w:rsidP="00E5090D">
      <w:pPr>
        <w:spacing w:after="0" w:line="240" w:lineRule="auto"/>
        <w:contextualSpacing/>
        <w:jc w:val="both"/>
        <w:rPr>
          <w:rFonts w:ascii="Times New Roman" w:eastAsiaTheme="minorHAnsi" w:hAnsi="Times New Roman"/>
          <w:sz w:val="24"/>
          <w:szCs w:val="24"/>
        </w:rPr>
      </w:pPr>
    </w:p>
    <w:p w14:paraId="1708A362" w14:textId="406F1AB4" w:rsidR="00C049C6" w:rsidRPr="00573E9A" w:rsidRDefault="00C049C6" w:rsidP="00E5090D">
      <w:pPr>
        <w:spacing w:after="0" w:line="240" w:lineRule="auto"/>
        <w:contextualSpacing/>
        <w:jc w:val="both"/>
        <w:rPr>
          <w:rFonts w:ascii="Times New Roman" w:eastAsiaTheme="minorHAnsi" w:hAnsi="Times New Roman"/>
          <w:sz w:val="24"/>
          <w:szCs w:val="24"/>
        </w:rPr>
      </w:pPr>
    </w:p>
    <w:p w14:paraId="01605066" w14:textId="77777777" w:rsidR="00C049C6" w:rsidRPr="00573E9A" w:rsidRDefault="00C049C6" w:rsidP="00E5090D">
      <w:pPr>
        <w:spacing w:after="0" w:line="240" w:lineRule="auto"/>
        <w:contextualSpacing/>
        <w:jc w:val="both"/>
        <w:rPr>
          <w:rFonts w:ascii="Times New Roman" w:eastAsiaTheme="minorHAnsi" w:hAnsi="Times New Roman"/>
          <w:sz w:val="24"/>
          <w:szCs w:val="24"/>
        </w:rPr>
      </w:pPr>
    </w:p>
    <w:p w14:paraId="496646BF" w14:textId="4711A02B" w:rsidR="00C213D5" w:rsidRPr="00573E9A" w:rsidRDefault="00856B74" w:rsidP="00E5090D">
      <w:pPr>
        <w:tabs>
          <w:tab w:val="left" w:pos="7655"/>
        </w:tabs>
        <w:spacing w:after="0" w:line="240" w:lineRule="auto"/>
        <w:contextualSpacing/>
        <w:jc w:val="both"/>
        <w:rPr>
          <w:rFonts w:ascii="Times New Roman" w:eastAsiaTheme="minorHAnsi" w:hAnsi="Times New Roman"/>
          <w:sz w:val="24"/>
          <w:szCs w:val="24"/>
        </w:rPr>
      </w:pPr>
      <w:r w:rsidRPr="00573E9A">
        <w:rPr>
          <w:rFonts w:ascii="Times New Roman" w:eastAsiaTheme="minorHAnsi" w:hAnsi="Times New Roman"/>
          <w:sz w:val="24"/>
          <w:szCs w:val="24"/>
        </w:rPr>
        <w:t>Глава Ар</w:t>
      </w:r>
      <w:r w:rsidR="00C049C6" w:rsidRPr="00573E9A">
        <w:rPr>
          <w:rFonts w:ascii="Times New Roman" w:eastAsiaTheme="minorHAnsi" w:hAnsi="Times New Roman"/>
          <w:sz w:val="24"/>
          <w:szCs w:val="24"/>
        </w:rPr>
        <w:t>амильского городского округа</w:t>
      </w:r>
      <w:r w:rsidR="00C049C6" w:rsidRPr="00573E9A">
        <w:rPr>
          <w:rFonts w:ascii="Times New Roman" w:eastAsiaTheme="minorHAnsi" w:hAnsi="Times New Roman"/>
          <w:sz w:val="24"/>
          <w:szCs w:val="24"/>
        </w:rPr>
        <w:tab/>
      </w:r>
      <w:r w:rsidRPr="00573E9A">
        <w:rPr>
          <w:rFonts w:ascii="Times New Roman" w:eastAsiaTheme="minorHAnsi" w:hAnsi="Times New Roman"/>
          <w:sz w:val="24"/>
          <w:szCs w:val="24"/>
        </w:rPr>
        <w:t>В.Ю. Никитенко</w:t>
      </w:r>
    </w:p>
    <w:sectPr w:rsidR="00C213D5" w:rsidRPr="00573E9A" w:rsidSect="00E5090D">
      <w:footerReference w:type="default" r:id="rId18"/>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05183" w14:textId="77777777" w:rsidR="00C328E1" w:rsidRDefault="00C328E1" w:rsidP="00025E4D">
      <w:pPr>
        <w:spacing w:after="0" w:line="240" w:lineRule="auto"/>
      </w:pPr>
      <w:r>
        <w:separator/>
      </w:r>
    </w:p>
  </w:endnote>
  <w:endnote w:type="continuationSeparator" w:id="0">
    <w:p w14:paraId="2EA4C769" w14:textId="77777777" w:rsidR="00C328E1" w:rsidRDefault="00C328E1" w:rsidP="00025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0888"/>
      <w:docPartObj>
        <w:docPartGallery w:val="Page Numbers (Bottom of Page)"/>
        <w:docPartUnique/>
      </w:docPartObj>
    </w:sdtPr>
    <w:sdtEndPr/>
    <w:sdtContent>
      <w:p w14:paraId="01AB23D7" w14:textId="77777777" w:rsidR="00C328E1" w:rsidRDefault="00C328E1">
        <w:pPr>
          <w:pStyle w:val="af1"/>
          <w:jc w:val="right"/>
        </w:pPr>
      </w:p>
      <w:p w14:paraId="349CA447" w14:textId="1F17BF4B" w:rsidR="00C328E1" w:rsidRDefault="00C328E1">
        <w:pPr>
          <w:pStyle w:val="af1"/>
          <w:jc w:val="right"/>
        </w:pPr>
        <w:r>
          <w:fldChar w:fldCharType="begin"/>
        </w:r>
        <w:r>
          <w:instrText>PAGE   \* MERGEFORMAT</w:instrText>
        </w:r>
        <w:r>
          <w:fldChar w:fldCharType="separate"/>
        </w:r>
        <w:r w:rsidR="0027785A">
          <w:rPr>
            <w:noProof/>
          </w:rPr>
          <w:t>1</w:t>
        </w:r>
        <w:r>
          <w:fldChar w:fldCharType="end"/>
        </w:r>
      </w:p>
    </w:sdtContent>
  </w:sdt>
  <w:p w14:paraId="3AB65C22" w14:textId="77777777" w:rsidR="00C328E1" w:rsidRDefault="00C328E1">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5C318" w14:textId="77777777" w:rsidR="00C328E1" w:rsidRDefault="00C328E1" w:rsidP="00025E4D">
      <w:pPr>
        <w:spacing w:after="0" w:line="240" w:lineRule="auto"/>
      </w:pPr>
      <w:r>
        <w:separator/>
      </w:r>
    </w:p>
  </w:footnote>
  <w:footnote w:type="continuationSeparator" w:id="0">
    <w:p w14:paraId="07C1A470" w14:textId="77777777" w:rsidR="00C328E1" w:rsidRDefault="00C328E1" w:rsidP="00025E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80773"/>
    <w:multiLevelType w:val="hybridMultilevel"/>
    <w:tmpl w:val="DBDC17BE"/>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C83C51"/>
    <w:multiLevelType w:val="hybridMultilevel"/>
    <w:tmpl w:val="D5522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F1F48"/>
    <w:multiLevelType w:val="hybridMultilevel"/>
    <w:tmpl w:val="86CEF1DC"/>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1F7F8F"/>
    <w:multiLevelType w:val="hybridMultilevel"/>
    <w:tmpl w:val="B0486DB6"/>
    <w:lvl w:ilvl="0" w:tplc="83C48442">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8A58F7"/>
    <w:multiLevelType w:val="hybridMultilevel"/>
    <w:tmpl w:val="7AC40F0E"/>
    <w:lvl w:ilvl="0" w:tplc="D41A7398">
      <w:start w:val="1"/>
      <w:numFmt w:val="decimal"/>
      <w:lvlText w:val="%1."/>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14FF357E"/>
    <w:multiLevelType w:val="hybridMultilevel"/>
    <w:tmpl w:val="BEEA93BE"/>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0F1F99"/>
    <w:multiLevelType w:val="hybridMultilevel"/>
    <w:tmpl w:val="B6BCD80C"/>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F219FD"/>
    <w:multiLevelType w:val="hybridMultilevel"/>
    <w:tmpl w:val="1F10E9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40419"/>
    <w:multiLevelType w:val="hybridMultilevel"/>
    <w:tmpl w:val="B94AE90A"/>
    <w:lvl w:ilvl="0" w:tplc="86D2AE2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2618126B"/>
    <w:multiLevelType w:val="hybridMultilevel"/>
    <w:tmpl w:val="3F3EA3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9E16F1"/>
    <w:multiLevelType w:val="hybridMultilevel"/>
    <w:tmpl w:val="BED2281A"/>
    <w:lvl w:ilvl="0" w:tplc="0419000D">
      <w:start w:val="1"/>
      <w:numFmt w:val="bullet"/>
      <w:lvlText w:val=""/>
      <w:lvlJc w:val="left"/>
      <w:pPr>
        <w:ind w:left="1353"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855751A"/>
    <w:multiLevelType w:val="hybridMultilevel"/>
    <w:tmpl w:val="1F10E9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C12E45"/>
    <w:multiLevelType w:val="hybridMultilevel"/>
    <w:tmpl w:val="34E82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47571B"/>
    <w:multiLevelType w:val="hybridMultilevel"/>
    <w:tmpl w:val="DBBEABF2"/>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B929A7"/>
    <w:multiLevelType w:val="hybridMultilevel"/>
    <w:tmpl w:val="F224F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FB5F74"/>
    <w:multiLevelType w:val="hybridMultilevel"/>
    <w:tmpl w:val="5464E4EC"/>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C808E3"/>
    <w:multiLevelType w:val="hybridMultilevel"/>
    <w:tmpl w:val="5EC0762A"/>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537420"/>
    <w:multiLevelType w:val="hybridMultilevel"/>
    <w:tmpl w:val="5852C8D6"/>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5153B5"/>
    <w:multiLevelType w:val="hybridMultilevel"/>
    <w:tmpl w:val="1F10E9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2A7527"/>
    <w:multiLevelType w:val="hybridMultilevel"/>
    <w:tmpl w:val="D326EACA"/>
    <w:lvl w:ilvl="0" w:tplc="86D2AE2E">
      <w:start w:val="1"/>
      <w:numFmt w:val="bullet"/>
      <w:lvlText w:val=""/>
      <w:lvlJc w:val="left"/>
      <w:pPr>
        <w:ind w:left="360" w:hanging="360"/>
      </w:pPr>
      <w:rPr>
        <w:rFonts w:ascii="Symbol" w:hAnsi="Symbol" w:hint="default"/>
      </w:rPr>
    </w:lvl>
    <w:lvl w:ilvl="1" w:tplc="86D2AE2E">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45AF0925"/>
    <w:multiLevelType w:val="hybridMultilevel"/>
    <w:tmpl w:val="ECFAC094"/>
    <w:lvl w:ilvl="0" w:tplc="83C48442">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6666DBE"/>
    <w:multiLevelType w:val="hybridMultilevel"/>
    <w:tmpl w:val="D5A827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9661E44"/>
    <w:multiLevelType w:val="hybridMultilevel"/>
    <w:tmpl w:val="31B8D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AF6DDD"/>
    <w:multiLevelType w:val="hybridMultilevel"/>
    <w:tmpl w:val="03C29100"/>
    <w:lvl w:ilvl="0" w:tplc="E5B036F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F2575BF"/>
    <w:multiLevelType w:val="hybridMultilevel"/>
    <w:tmpl w:val="F5100E8A"/>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B012AF"/>
    <w:multiLevelType w:val="hybridMultilevel"/>
    <w:tmpl w:val="0E50723E"/>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BC4B0A"/>
    <w:multiLevelType w:val="hybridMultilevel"/>
    <w:tmpl w:val="19C020F4"/>
    <w:lvl w:ilvl="0" w:tplc="83C48442">
      <w:start w:val="1"/>
      <w:numFmt w:val="decimal"/>
      <w:lvlText w:val="%1."/>
      <w:lvlJc w:val="left"/>
      <w:pPr>
        <w:ind w:left="1429"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2530ED"/>
    <w:multiLevelType w:val="hybridMultilevel"/>
    <w:tmpl w:val="8B46A07E"/>
    <w:lvl w:ilvl="0" w:tplc="83C484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C8813DC"/>
    <w:multiLevelType w:val="hybridMultilevel"/>
    <w:tmpl w:val="2F24E7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4EF6D53"/>
    <w:multiLevelType w:val="hybridMultilevel"/>
    <w:tmpl w:val="56789CD2"/>
    <w:lvl w:ilvl="0" w:tplc="EF4A7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54A07A0"/>
    <w:multiLevelType w:val="hybridMultilevel"/>
    <w:tmpl w:val="692AD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2402DA"/>
    <w:multiLevelType w:val="hybridMultilevel"/>
    <w:tmpl w:val="3E0238F6"/>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580946"/>
    <w:multiLevelType w:val="hybridMultilevel"/>
    <w:tmpl w:val="DD78EF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39B642A"/>
    <w:multiLevelType w:val="hybridMultilevel"/>
    <w:tmpl w:val="E2A0B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006C1A"/>
    <w:multiLevelType w:val="hybridMultilevel"/>
    <w:tmpl w:val="EFDEA6C2"/>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83306E6"/>
    <w:multiLevelType w:val="hybridMultilevel"/>
    <w:tmpl w:val="D062F2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89368FD"/>
    <w:multiLevelType w:val="hybridMultilevel"/>
    <w:tmpl w:val="FFC4C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19"/>
  </w:num>
  <w:num w:numId="4">
    <w:abstractNumId w:val="8"/>
  </w:num>
  <w:num w:numId="5">
    <w:abstractNumId w:val="22"/>
  </w:num>
  <w:num w:numId="6">
    <w:abstractNumId w:val="11"/>
  </w:num>
  <w:num w:numId="7">
    <w:abstractNumId w:val="7"/>
  </w:num>
  <w:num w:numId="8">
    <w:abstractNumId w:val="18"/>
  </w:num>
  <w:num w:numId="9">
    <w:abstractNumId w:val="1"/>
  </w:num>
  <w:num w:numId="10">
    <w:abstractNumId w:val="4"/>
  </w:num>
  <w:num w:numId="11">
    <w:abstractNumId w:val="29"/>
  </w:num>
  <w:num w:numId="12">
    <w:abstractNumId w:val="10"/>
  </w:num>
  <w:num w:numId="13">
    <w:abstractNumId w:val="24"/>
  </w:num>
  <w:num w:numId="14">
    <w:abstractNumId w:val="17"/>
  </w:num>
  <w:num w:numId="15">
    <w:abstractNumId w:val="15"/>
  </w:num>
  <w:num w:numId="16">
    <w:abstractNumId w:val="6"/>
  </w:num>
  <w:num w:numId="17">
    <w:abstractNumId w:val="33"/>
  </w:num>
  <w:num w:numId="18">
    <w:abstractNumId w:val="36"/>
  </w:num>
  <w:num w:numId="19">
    <w:abstractNumId w:val="25"/>
  </w:num>
  <w:num w:numId="20">
    <w:abstractNumId w:val="0"/>
  </w:num>
  <w:num w:numId="21">
    <w:abstractNumId w:val="27"/>
  </w:num>
  <w:num w:numId="22">
    <w:abstractNumId w:val="20"/>
  </w:num>
  <w:num w:numId="23">
    <w:abstractNumId w:val="3"/>
  </w:num>
  <w:num w:numId="24">
    <w:abstractNumId w:val="13"/>
  </w:num>
  <w:num w:numId="25">
    <w:abstractNumId w:val="5"/>
  </w:num>
  <w:num w:numId="26">
    <w:abstractNumId w:val="16"/>
  </w:num>
  <w:num w:numId="27">
    <w:abstractNumId w:val="35"/>
  </w:num>
  <w:num w:numId="28">
    <w:abstractNumId w:val="28"/>
  </w:num>
  <w:num w:numId="29">
    <w:abstractNumId w:val="21"/>
  </w:num>
  <w:num w:numId="30">
    <w:abstractNumId w:val="32"/>
  </w:num>
  <w:num w:numId="31">
    <w:abstractNumId w:val="9"/>
  </w:num>
  <w:num w:numId="32">
    <w:abstractNumId w:val="26"/>
  </w:num>
  <w:num w:numId="33">
    <w:abstractNumId w:val="31"/>
  </w:num>
  <w:num w:numId="34">
    <w:abstractNumId w:val="34"/>
  </w:num>
  <w:num w:numId="35">
    <w:abstractNumId w:val="2"/>
  </w:num>
  <w:num w:numId="36">
    <w:abstractNumId w:val="30"/>
  </w:num>
  <w:num w:numId="37">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B7C"/>
    <w:rsid w:val="00011102"/>
    <w:rsid w:val="00011CC7"/>
    <w:rsid w:val="00012B1C"/>
    <w:rsid w:val="000132CF"/>
    <w:rsid w:val="000205BD"/>
    <w:rsid w:val="00021734"/>
    <w:rsid w:val="00021B0C"/>
    <w:rsid w:val="000234F0"/>
    <w:rsid w:val="00025E4D"/>
    <w:rsid w:val="000311B9"/>
    <w:rsid w:val="00042EC0"/>
    <w:rsid w:val="00043F99"/>
    <w:rsid w:val="000559F7"/>
    <w:rsid w:val="000576A5"/>
    <w:rsid w:val="00064BE0"/>
    <w:rsid w:val="00066CC1"/>
    <w:rsid w:val="000673F8"/>
    <w:rsid w:val="00070172"/>
    <w:rsid w:val="000724B3"/>
    <w:rsid w:val="00073402"/>
    <w:rsid w:val="00073E01"/>
    <w:rsid w:val="000841EB"/>
    <w:rsid w:val="000845E4"/>
    <w:rsid w:val="00090E64"/>
    <w:rsid w:val="00091A44"/>
    <w:rsid w:val="00094564"/>
    <w:rsid w:val="00094EC0"/>
    <w:rsid w:val="000A0CB0"/>
    <w:rsid w:val="000A1988"/>
    <w:rsid w:val="000A27A4"/>
    <w:rsid w:val="000A3E41"/>
    <w:rsid w:val="000A48FA"/>
    <w:rsid w:val="000A7C7E"/>
    <w:rsid w:val="000B06C5"/>
    <w:rsid w:val="000B1E00"/>
    <w:rsid w:val="000B320C"/>
    <w:rsid w:val="000B5727"/>
    <w:rsid w:val="000B58E7"/>
    <w:rsid w:val="000B6B81"/>
    <w:rsid w:val="000C02C0"/>
    <w:rsid w:val="000C0E1F"/>
    <w:rsid w:val="000C16ED"/>
    <w:rsid w:val="000C5B22"/>
    <w:rsid w:val="000C675C"/>
    <w:rsid w:val="000D2116"/>
    <w:rsid w:val="000D2577"/>
    <w:rsid w:val="000D2FC0"/>
    <w:rsid w:val="000D374C"/>
    <w:rsid w:val="000D7DD1"/>
    <w:rsid w:val="000E0C3B"/>
    <w:rsid w:val="000E1053"/>
    <w:rsid w:val="000E14F9"/>
    <w:rsid w:val="000E1BEE"/>
    <w:rsid w:val="000E24E9"/>
    <w:rsid w:val="000E3463"/>
    <w:rsid w:val="000E6FD9"/>
    <w:rsid w:val="000F0A4A"/>
    <w:rsid w:val="000F42EB"/>
    <w:rsid w:val="000F6E48"/>
    <w:rsid w:val="000F6FAC"/>
    <w:rsid w:val="00106606"/>
    <w:rsid w:val="00107B83"/>
    <w:rsid w:val="00121835"/>
    <w:rsid w:val="001256A8"/>
    <w:rsid w:val="00127D55"/>
    <w:rsid w:val="001311E7"/>
    <w:rsid w:val="00133434"/>
    <w:rsid w:val="00134E4A"/>
    <w:rsid w:val="001359D8"/>
    <w:rsid w:val="00142A6E"/>
    <w:rsid w:val="0014384E"/>
    <w:rsid w:val="001446E0"/>
    <w:rsid w:val="00150EAB"/>
    <w:rsid w:val="001511EC"/>
    <w:rsid w:val="0015632D"/>
    <w:rsid w:val="00156D2F"/>
    <w:rsid w:val="00157004"/>
    <w:rsid w:val="001574B4"/>
    <w:rsid w:val="00157A6E"/>
    <w:rsid w:val="00157EB2"/>
    <w:rsid w:val="00160251"/>
    <w:rsid w:val="00160E80"/>
    <w:rsid w:val="00162516"/>
    <w:rsid w:val="001632B2"/>
    <w:rsid w:val="00164668"/>
    <w:rsid w:val="00170C8B"/>
    <w:rsid w:val="00171F91"/>
    <w:rsid w:val="001738AB"/>
    <w:rsid w:val="001748EA"/>
    <w:rsid w:val="001752D0"/>
    <w:rsid w:val="001803E3"/>
    <w:rsid w:val="00182520"/>
    <w:rsid w:val="001852A0"/>
    <w:rsid w:val="0018688C"/>
    <w:rsid w:val="00187249"/>
    <w:rsid w:val="00187BC4"/>
    <w:rsid w:val="00193D63"/>
    <w:rsid w:val="00196C41"/>
    <w:rsid w:val="00197066"/>
    <w:rsid w:val="001A339A"/>
    <w:rsid w:val="001A4EDA"/>
    <w:rsid w:val="001A623C"/>
    <w:rsid w:val="001B4990"/>
    <w:rsid w:val="001B7147"/>
    <w:rsid w:val="001B736C"/>
    <w:rsid w:val="001B79D1"/>
    <w:rsid w:val="001C08C3"/>
    <w:rsid w:val="001C1046"/>
    <w:rsid w:val="001C3D6D"/>
    <w:rsid w:val="001C3EA3"/>
    <w:rsid w:val="001C6E24"/>
    <w:rsid w:val="001D10C8"/>
    <w:rsid w:val="001D1CEB"/>
    <w:rsid w:val="001D4681"/>
    <w:rsid w:val="001D4F37"/>
    <w:rsid w:val="001E03E6"/>
    <w:rsid w:val="001E1056"/>
    <w:rsid w:val="001E2439"/>
    <w:rsid w:val="001E2F38"/>
    <w:rsid w:val="001E3F9C"/>
    <w:rsid w:val="001F0345"/>
    <w:rsid w:val="001F1E89"/>
    <w:rsid w:val="001F247C"/>
    <w:rsid w:val="001F62FA"/>
    <w:rsid w:val="002041CA"/>
    <w:rsid w:val="00205D81"/>
    <w:rsid w:val="00207A55"/>
    <w:rsid w:val="00210D7B"/>
    <w:rsid w:val="00216432"/>
    <w:rsid w:val="00221FD6"/>
    <w:rsid w:val="002253E8"/>
    <w:rsid w:val="00225AA7"/>
    <w:rsid w:val="00226EB1"/>
    <w:rsid w:val="00235B45"/>
    <w:rsid w:val="00235B9A"/>
    <w:rsid w:val="002420D1"/>
    <w:rsid w:val="00250F60"/>
    <w:rsid w:val="00254D0A"/>
    <w:rsid w:val="00262A65"/>
    <w:rsid w:val="00264524"/>
    <w:rsid w:val="00267DB6"/>
    <w:rsid w:val="0027019B"/>
    <w:rsid w:val="00271D33"/>
    <w:rsid w:val="00274027"/>
    <w:rsid w:val="002756CA"/>
    <w:rsid w:val="0027747D"/>
    <w:rsid w:val="0027785A"/>
    <w:rsid w:val="00280EED"/>
    <w:rsid w:val="00282327"/>
    <w:rsid w:val="0028672A"/>
    <w:rsid w:val="0028693C"/>
    <w:rsid w:val="00286BDF"/>
    <w:rsid w:val="00291065"/>
    <w:rsid w:val="00292067"/>
    <w:rsid w:val="00293E66"/>
    <w:rsid w:val="00295A28"/>
    <w:rsid w:val="002A0028"/>
    <w:rsid w:val="002A15E3"/>
    <w:rsid w:val="002A6876"/>
    <w:rsid w:val="002B0124"/>
    <w:rsid w:val="002B27CA"/>
    <w:rsid w:val="002B5CE2"/>
    <w:rsid w:val="002B69B7"/>
    <w:rsid w:val="002B7934"/>
    <w:rsid w:val="002C3706"/>
    <w:rsid w:val="002D082A"/>
    <w:rsid w:val="002D37BF"/>
    <w:rsid w:val="002D38B5"/>
    <w:rsid w:val="002D7423"/>
    <w:rsid w:val="002D7880"/>
    <w:rsid w:val="002E5116"/>
    <w:rsid w:val="002E5C55"/>
    <w:rsid w:val="002E7599"/>
    <w:rsid w:val="002E761A"/>
    <w:rsid w:val="002F024D"/>
    <w:rsid w:val="002F5865"/>
    <w:rsid w:val="002F721C"/>
    <w:rsid w:val="0030714E"/>
    <w:rsid w:val="00307558"/>
    <w:rsid w:val="00311327"/>
    <w:rsid w:val="0031228C"/>
    <w:rsid w:val="003269E3"/>
    <w:rsid w:val="00333079"/>
    <w:rsid w:val="0033312F"/>
    <w:rsid w:val="00340895"/>
    <w:rsid w:val="00346940"/>
    <w:rsid w:val="00350764"/>
    <w:rsid w:val="00351234"/>
    <w:rsid w:val="003515E7"/>
    <w:rsid w:val="00351AED"/>
    <w:rsid w:val="00353AD2"/>
    <w:rsid w:val="00355B7C"/>
    <w:rsid w:val="00356EA1"/>
    <w:rsid w:val="00357185"/>
    <w:rsid w:val="003606BB"/>
    <w:rsid w:val="00362906"/>
    <w:rsid w:val="003652EA"/>
    <w:rsid w:val="00366D59"/>
    <w:rsid w:val="00371754"/>
    <w:rsid w:val="003728AA"/>
    <w:rsid w:val="00373B62"/>
    <w:rsid w:val="003745A1"/>
    <w:rsid w:val="00374DCF"/>
    <w:rsid w:val="00376EAD"/>
    <w:rsid w:val="00382A42"/>
    <w:rsid w:val="00382F0A"/>
    <w:rsid w:val="00391CC3"/>
    <w:rsid w:val="00393527"/>
    <w:rsid w:val="00396A9E"/>
    <w:rsid w:val="003971CA"/>
    <w:rsid w:val="003A04C1"/>
    <w:rsid w:val="003A0651"/>
    <w:rsid w:val="003A07D7"/>
    <w:rsid w:val="003A289E"/>
    <w:rsid w:val="003A3510"/>
    <w:rsid w:val="003B3E83"/>
    <w:rsid w:val="003B4E6F"/>
    <w:rsid w:val="003B5012"/>
    <w:rsid w:val="003B5EEC"/>
    <w:rsid w:val="003B7E77"/>
    <w:rsid w:val="003C59E4"/>
    <w:rsid w:val="003C7651"/>
    <w:rsid w:val="003D43EF"/>
    <w:rsid w:val="003D6762"/>
    <w:rsid w:val="003D6F8B"/>
    <w:rsid w:val="003D7762"/>
    <w:rsid w:val="003E0725"/>
    <w:rsid w:val="003E3584"/>
    <w:rsid w:val="003E4A2B"/>
    <w:rsid w:val="003E4D35"/>
    <w:rsid w:val="003F4898"/>
    <w:rsid w:val="003F67E8"/>
    <w:rsid w:val="003F6D67"/>
    <w:rsid w:val="003F7B7A"/>
    <w:rsid w:val="004016E4"/>
    <w:rsid w:val="00401A29"/>
    <w:rsid w:val="0040290A"/>
    <w:rsid w:val="00405706"/>
    <w:rsid w:val="00410E71"/>
    <w:rsid w:val="0041117B"/>
    <w:rsid w:val="0041160E"/>
    <w:rsid w:val="0041296A"/>
    <w:rsid w:val="00415997"/>
    <w:rsid w:val="004200AE"/>
    <w:rsid w:val="0042243D"/>
    <w:rsid w:val="00422D6B"/>
    <w:rsid w:val="00423244"/>
    <w:rsid w:val="0042369D"/>
    <w:rsid w:val="00425B6A"/>
    <w:rsid w:val="004311CA"/>
    <w:rsid w:val="0043135B"/>
    <w:rsid w:val="00433C40"/>
    <w:rsid w:val="00434E17"/>
    <w:rsid w:val="0043522C"/>
    <w:rsid w:val="00436319"/>
    <w:rsid w:val="00436582"/>
    <w:rsid w:val="004368CB"/>
    <w:rsid w:val="00441337"/>
    <w:rsid w:val="00442EBF"/>
    <w:rsid w:val="00444093"/>
    <w:rsid w:val="00446541"/>
    <w:rsid w:val="00451FB8"/>
    <w:rsid w:val="004526D2"/>
    <w:rsid w:val="00452CA0"/>
    <w:rsid w:val="004606AD"/>
    <w:rsid w:val="00460F67"/>
    <w:rsid w:val="00475A6E"/>
    <w:rsid w:val="004763CC"/>
    <w:rsid w:val="00476C73"/>
    <w:rsid w:val="00486783"/>
    <w:rsid w:val="00492D37"/>
    <w:rsid w:val="00493ABD"/>
    <w:rsid w:val="004947F9"/>
    <w:rsid w:val="00494C7B"/>
    <w:rsid w:val="004A01D5"/>
    <w:rsid w:val="004A0F9E"/>
    <w:rsid w:val="004A18A6"/>
    <w:rsid w:val="004A26F4"/>
    <w:rsid w:val="004A53E2"/>
    <w:rsid w:val="004B3C3B"/>
    <w:rsid w:val="004B3D36"/>
    <w:rsid w:val="004B4C1D"/>
    <w:rsid w:val="004C1BFA"/>
    <w:rsid w:val="004C2F4E"/>
    <w:rsid w:val="004C44F4"/>
    <w:rsid w:val="004C65F2"/>
    <w:rsid w:val="004C705F"/>
    <w:rsid w:val="004C796B"/>
    <w:rsid w:val="004D0371"/>
    <w:rsid w:val="004D09FB"/>
    <w:rsid w:val="004D24D3"/>
    <w:rsid w:val="004D3D8E"/>
    <w:rsid w:val="004D4887"/>
    <w:rsid w:val="004E32FE"/>
    <w:rsid w:val="004E4945"/>
    <w:rsid w:val="004E6F93"/>
    <w:rsid w:val="004F588E"/>
    <w:rsid w:val="004F61DE"/>
    <w:rsid w:val="00503252"/>
    <w:rsid w:val="0050625C"/>
    <w:rsid w:val="00511AB6"/>
    <w:rsid w:val="00512A7F"/>
    <w:rsid w:val="00512FCA"/>
    <w:rsid w:val="00516818"/>
    <w:rsid w:val="00522E9C"/>
    <w:rsid w:val="005279BC"/>
    <w:rsid w:val="00530C14"/>
    <w:rsid w:val="005372E5"/>
    <w:rsid w:val="00542632"/>
    <w:rsid w:val="00543D02"/>
    <w:rsid w:val="00546166"/>
    <w:rsid w:val="00546F98"/>
    <w:rsid w:val="00556740"/>
    <w:rsid w:val="00556901"/>
    <w:rsid w:val="00556E80"/>
    <w:rsid w:val="005606B3"/>
    <w:rsid w:val="00565474"/>
    <w:rsid w:val="00565556"/>
    <w:rsid w:val="00572C5F"/>
    <w:rsid w:val="00573E9A"/>
    <w:rsid w:val="00574B66"/>
    <w:rsid w:val="00575FBD"/>
    <w:rsid w:val="0057640E"/>
    <w:rsid w:val="0058249C"/>
    <w:rsid w:val="005826F2"/>
    <w:rsid w:val="0058485A"/>
    <w:rsid w:val="00586561"/>
    <w:rsid w:val="0058721D"/>
    <w:rsid w:val="0059115F"/>
    <w:rsid w:val="00591D1D"/>
    <w:rsid w:val="0059214C"/>
    <w:rsid w:val="00592E69"/>
    <w:rsid w:val="00593B0A"/>
    <w:rsid w:val="00594ED3"/>
    <w:rsid w:val="00596DEE"/>
    <w:rsid w:val="00597C61"/>
    <w:rsid w:val="005A1C16"/>
    <w:rsid w:val="005A27A6"/>
    <w:rsid w:val="005A323A"/>
    <w:rsid w:val="005B4A18"/>
    <w:rsid w:val="005B56F8"/>
    <w:rsid w:val="005B79EA"/>
    <w:rsid w:val="005C01B7"/>
    <w:rsid w:val="005C3C62"/>
    <w:rsid w:val="005D2BE6"/>
    <w:rsid w:val="005D61C4"/>
    <w:rsid w:val="005E01D5"/>
    <w:rsid w:val="005E0CDA"/>
    <w:rsid w:val="005E25CE"/>
    <w:rsid w:val="005E315C"/>
    <w:rsid w:val="005E360C"/>
    <w:rsid w:val="005E46DD"/>
    <w:rsid w:val="005E5C3E"/>
    <w:rsid w:val="005E657E"/>
    <w:rsid w:val="005E66C6"/>
    <w:rsid w:val="005E75FA"/>
    <w:rsid w:val="005F420B"/>
    <w:rsid w:val="005F67A9"/>
    <w:rsid w:val="00603414"/>
    <w:rsid w:val="00604C0E"/>
    <w:rsid w:val="006100E6"/>
    <w:rsid w:val="00610B0F"/>
    <w:rsid w:val="00611A70"/>
    <w:rsid w:val="00615D7B"/>
    <w:rsid w:val="006166E3"/>
    <w:rsid w:val="00616BA8"/>
    <w:rsid w:val="00624378"/>
    <w:rsid w:val="006252C9"/>
    <w:rsid w:val="0062582B"/>
    <w:rsid w:val="00627995"/>
    <w:rsid w:val="006306F2"/>
    <w:rsid w:val="0063106C"/>
    <w:rsid w:val="00631B40"/>
    <w:rsid w:val="00632EEC"/>
    <w:rsid w:val="00635A48"/>
    <w:rsid w:val="00635EEF"/>
    <w:rsid w:val="00636557"/>
    <w:rsid w:val="00641BD3"/>
    <w:rsid w:val="00641C3B"/>
    <w:rsid w:val="00644BE8"/>
    <w:rsid w:val="00644C4A"/>
    <w:rsid w:val="00644E8A"/>
    <w:rsid w:val="006457D8"/>
    <w:rsid w:val="0064683E"/>
    <w:rsid w:val="0064743C"/>
    <w:rsid w:val="00647FA4"/>
    <w:rsid w:val="00654E9E"/>
    <w:rsid w:val="00656754"/>
    <w:rsid w:val="0065793E"/>
    <w:rsid w:val="00657D2D"/>
    <w:rsid w:val="00663CA5"/>
    <w:rsid w:val="00664AC9"/>
    <w:rsid w:val="00666942"/>
    <w:rsid w:val="00666A58"/>
    <w:rsid w:val="0066728E"/>
    <w:rsid w:val="00667C44"/>
    <w:rsid w:val="00670FF1"/>
    <w:rsid w:val="006736FD"/>
    <w:rsid w:val="00673C9D"/>
    <w:rsid w:val="00676A15"/>
    <w:rsid w:val="006823B1"/>
    <w:rsid w:val="0069777D"/>
    <w:rsid w:val="00697BC7"/>
    <w:rsid w:val="006A1846"/>
    <w:rsid w:val="006A1871"/>
    <w:rsid w:val="006A5F5C"/>
    <w:rsid w:val="006A62B3"/>
    <w:rsid w:val="006B1F65"/>
    <w:rsid w:val="006B2814"/>
    <w:rsid w:val="006B6522"/>
    <w:rsid w:val="006B7FBC"/>
    <w:rsid w:val="006C326B"/>
    <w:rsid w:val="006C51C9"/>
    <w:rsid w:val="006C5A34"/>
    <w:rsid w:val="006C5F0C"/>
    <w:rsid w:val="006C66FA"/>
    <w:rsid w:val="006C6ED1"/>
    <w:rsid w:val="006D175B"/>
    <w:rsid w:val="006D29A8"/>
    <w:rsid w:val="006D3C47"/>
    <w:rsid w:val="006D3F1A"/>
    <w:rsid w:val="006D469B"/>
    <w:rsid w:val="006D4F21"/>
    <w:rsid w:val="006D6EC7"/>
    <w:rsid w:val="006E278A"/>
    <w:rsid w:val="006E3BE9"/>
    <w:rsid w:val="006E60BD"/>
    <w:rsid w:val="006F4BB5"/>
    <w:rsid w:val="006F4C5F"/>
    <w:rsid w:val="006F50EF"/>
    <w:rsid w:val="006F581F"/>
    <w:rsid w:val="006F66E3"/>
    <w:rsid w:val="00700B13"/>
    <w:rsid w:val="0070212D"/>
    <w:rsid w:val="00703C58"/>
    <w:rsid w:val="00706700"/>
    <w:rsid w:val="00712D2D"/>
    <w:rsid w:val="007134AE"/>
    <w:rsid w:val="00725673"/>
    <w:rsid w:val="00730286"/>
    <w:rsid w:val="007303C1"/>
    <w:rsid w:val="00730F57"/>
    <w:rsid w:val="00731BF9"/>
    <w:rsid w:val="007325B9"/>
    <w:rsid w:val="0073447B"/>
    <w:rsid w:val="00736894"/>
    <w:rsid w:val="00736B53"/>
    <w:rsid w:val="00736D0F"/>
    <w:rsid w:val="0073707F"/>
    <w:rsid w:val="0074667F"/>
    <w:rsid w:val="00751AA5"/>
    <w:rsid w:val="0075308C"/>
    <w:rsid w:val="00765E76"/>
    <w:rsid w:val="00770632"/>
    <w:rsid w:val="0077110D"/>
    <w:rsid w:val="00776DA2"/>
    <w:rsid w:val="007818B9"/>
    <w:rsid w:val="007821E0"/>
    <w:rsid w:val="007844CB"/>
    <w:rsid w:val="00784B0F"/>
    <w:rsid w:val="00787787"/>
    <w:rsid w:val="00790C9A"/>
    <w:rsid w:val="00791210"/>
    <w:rsid w:val="007927E0"/>
    <w:rsid w:val="0079334E"/>
    <w:rsid w:val="00795DF2"/>
    <w:rsid w:val="007973E0"/>
    <w:rsid w:val="00797C49"/>
    <w:rsid w:val="007A19D4"/>
    <w:rsid w:val="007A55F2"/>
    <w:rsid w:val="007B1B42"/>
    <w:rsid w:val="007B1EFA"/>
    <w:rsid w:val="007B4733"/>
    <w:rsid w:val="007B4B45"/>
    <w:rsid w:val="007B6128"/>
    <w:rsid w:val="007B7A77"/>
    <w:rsid w:val="007C220E"/>
    <w:rsid w:val="007C2339"/>
    <w:rsid w:val="007C579A"/>
    <w:rsid w:val="007C5DF7"/>
    <w:rsid w:val="007C63D8"/>
    <w:rsid w:val="007C6CAA"/>
    <w:rsid w:val="007D3B9A"/>
    <w:rsid w:val="007D5875"/>
    <w:rsid w:val="007E0297"/>
    <w:rsid w:val="007E2E2C"/>
    <w:rsid w:val="007E34B5"/>
    <w:rsid w:val="007E4FAC"/>
    <w:rsid w:val="007E7538"/>
    <w:rsid w:val="007F274F"/>
    <w:rsid w:val="007F2D9D"/>
    <w:rsid w:val="007F37E0"/>
    <w:rsid w:val="007F3E1B"/>
    <w:rsid w:val="007F54CC"/>
    <w:rsid w:val="007F663D"/>
    <w:rsid w:val="007F7A6F"/>
    <w:rsid w:val="00800F62"/>
    <w:rsid w:val="0080259D"/>
    <w:rsid w:val="00804F52"/>
    <w:rsid w:val="008051C4"/>
    <w:rsid w:val="00805E8E"/>
    <w:rsid w:val="00815C0D"/>
    <w:rsid w:val="00815E0D"/>
    <w:rsid w:val="0081736A"/>
    <w:rsid w:val="00820798"/>
    <w:rsid w:val="00821004"/>
    <w:rsid w:val="008213C5"/>
    <w:rsid w:val="00823A9E"/>
    <w:rsid w:val="008244FB"/>
    <w:rsid w:val="00824F3D"/>
    <w:rsid w:val="00826F92"/>
    <w:rsid w:val="0082758B"/>
    <w:rsid w:val="00833010"/>
    <w:rsid w:val="00833011"/>
    <w:rsid w:val="00834F67"/>
    <w:rsid w:val="00841FCB"/>
    <w:rsid w:val="0084429E"/>
    <w:rsid w:val="008479FD"/>
    <w:rsid w:val="00850824"/>
    <w:rsid w:val="00851D2F"/>
    <w:rsid w:val="00852CFC"/>
    <w:rsid w:val="0085487D"/>
    <w:rsid w:val="00856B74"/>
    <w:rsid w:val="00863181"/>
    <w:rsid w:val="0086397C"/>
    <w:rsid w:val="00864F63"/>
    <w:rsid w:val="008659AB"/>
    <w:rsid w:val="00866AB8"/>
    <w:rsid w:val="00867582"/>
    <w:rsid w:val="00870B57"/>
    <w:rsid w:val="0087362E"/>
    <w:rsid w:val="00875717"/>
    <w:rsid w:val="00875820"/>
    <w:rsid w:val="008768F4"/>
    <w:rsid w:val="0087697D"/>
    <w:rsid w:val="00881A82"/>
    <w:rsid w:val="008832FF"/>
    <w:rsid w:val="00883522"/>
    <w:rsid w:val="00883BE4"/>
    <w:rsid w:val="008866BE"/>
    <w:rsid w:val="00890C47"/>
    <w:rsid w:val="0089306D"/>
    <w:rsid w:val="008962E2"/>
    <w:rsid w:val="00897A0D"/>
    <w:rsid w:val="008A39A1"/>
    <w:rsid w:val="008A4242"/>
    <w:rsid w:val="008A6E5D"/>
    <w:rsid w:val="008B1D09"/>
    <w:rsid w:val="008B1E2B"/>
    <w:rsid w:val="008B32F0"/>
    <w:rsid w:val="008B52B0"/>
    <w:rsid w:val="008B65C4"/>
    <w:rsid w:val="008B6F0B"/>
    <w:rsid w:val="008B6F16"/>
    <w:rsid w:val="008C103B"/>
    <w:rsid w:val="008C1E67"/>
    <w:rsid w:val="008C25EA"/>
    <w:rsid w:val="008C3163"/>
    <w:rsid w:val="008C45EF"/>
    <w:rsid w:val="008C5760"/>
    <w:rsid w:val="008D1FA4"/>
    <w:rsid w:val="008D2875"/>
    <w:rsid w:val="008D4544"/>
    <w:rsid w:val="008E1CD8"/>
    <w:rsid w:val="008E3CB8"/>
    <w:rsid w:val="008E5C43"/>
    <w:rsid w:val="008E63A9"/>
    <w:rsid w:val="008F23EC"/>
    <w:rsid w:val="008F51B6"/>
    <w:rsid w:val="008F7BE2"/>
    <w:rsid w:val="00901172"/>
    <w:rsid w:val="00901CD9"/>
    <w:rsid w:val="00901F3A"/>
    <w:rsid w:val="00902387"/>
    <w:rsid w:val="0090486C"/>
    <w:rsid w:val="009057CF"/>
    <w:rsid w:val="00906798"/>
    <w:rsid w:val="00910D58"/>
    <w:rsid w:val="00911082"/>
    <w:rsid w:val="009122AA"/>
    <w:rsid w:val="009132CE"/>
    <w:rsid w:val="0091433B"/>
    <w:rsid w:val="00914B37"/>
    <w:rsid w:val="0091609B"/>
    <w:rsid w:val="00917468"/>
    <w:rsid w:val="00923730"/>
    <w:rsid w:val="00923FF5"/>
    <w:rsid w:val="0092543F"/>
    <w:rsid w:val="009262F1"/>
    <w:rsid w:val="00927908"/>
    <w:rsid w:val="00942241"/>
    <w:rsid w:val="009424AB"/>
    <w:rsid w:val="0094353B"/>
    <w:rsid w:val="00944B74"/>
    <w:rsid w:val="00945128"/>
    <w:rsid w:val="0094632C"/>
    <w:rsid w:val="009473BA"/>
    <w:rsid w:val="0095084B"/>
    <w:rsid w:val="00953EBB"/>
    <w:rsid w:val="00955196"/>
    <w:rsid w:val="00955217"/>
    <w:rsid w:val="00957BED"/>
    <w:rsid w:val="0096171C"/>
    <w:rsid w:val="009620D3"/>
    <w:rsid w:val="00966466"/>
    <w:rsid w:val="009675E1"/>
    <w:rsid w:val="00970596"/>
    <w:rsid w:val="00971CCC"/>
    <w:rsid w:val="00973CAC"/>
    <w:rsid w:val="009765B8"/>
    <w:rsid w:val="00980059"/>
    <w:rsid w:val="009805EF"/>
    <w:rsid w:val="00980A47"/>
    <w:rsid w:val="009900B9"/>
    <w:rsid w:val="00991EB8"/>
    <w:rsid w:val="0099252D"/>
    <w:rsid w:val="00993FD5"/>
    <w:rsid w:val="00994A31"/>
    <w:rsid w:val="00995463"/>
    <w:rsid w:val="00995C1B"/>
    <w:rsid w:val="009963FF"/>
    <w:rsid w:val="00997D98"/>
    <w:rsid w:val="009A5F1F"/>
    <w:rsid w:val="009A6A1D"/>
    <w:rsid w:val="009A767D"/>
    <w:rsid w:val="009B5020"/>
    <w:rsid w:val="009C0396"/>
    <w:rsid w:val="009C4E55"/>
    <w:rsid w:val="009D2E9E"/>
    <w:rsid w:val="009E0BEF"/>
    <w:rsid w:val="009E0E6E"/>
    <w:rsid w:val="009E2862"/>
    <w:rsid w:val="009E42DD"/>
    <w:rsid w:val="009F0178"/>
    <w:rsid w:val="009F1A3C"/>
    <w:rsid w:val="009F1CBF"/>
    <w:rsid w:val="009F6073"/>
    <w:rsid w:val="009F6415"/>
    <w:rsid w:val="009F669E"/>
    <w:rsid w:val="00A011C2"/>
    <w:rsid w:val="00A022CC"/>
    <w:rsid w:val="00A07A51"/>
    <w:rsid w:val="00A14507"/>
    <w:rsid w:val="00A14EA3"/>
    <w:rsid w:val="00A158D0"/>
    <w:rsid w:val="00A170B1"/>
    <w:rsid w:val="00A17491"/>
    <w:rsid w:val="00A207C6"/>
    <w:rsid w:val="00A21D93"/>
    <w:rsid w:val="00A23F8B"/>
    <w:rsid w:val="00A2546D"/>
    <w:rsid w:val="00A320F4"/>
    <w:rsid w:val="00A3253C"/>
    <w:rsid w:val="00A33248"/>
    <w:rsid w:val="00A33E5D"/>
    <w:rsid w:val="00A35DDD"/>
    <w:rsid w:val="00A449CD"/>
    <w:rsid w:val="00A47932"/>
    <w:rsid w:val="00A51FB5"/>
    <w:rsid w:val="00A56346"/>
    <w:rsid w:val="00A57CAB"/>
    <w:rsid w:val="00A60F67"/>
    <w:rsid w:val="00A66BD4"/>
    <w:rsid w:val="00A67368"/>
    <w:rsid w:val="00A73AC4"/>
    <w:rsid w:val="00A752A1"/>
    <w:rsid w:val="00A82CDD"/>
    <w:rsid w:val="00A93107"/>
    <w:rsid w:val="00A93E6A"/>
    <w:rsid w:val="00AA029A"/>
    <w:rsid w:val="00AA29A4"/>
    <w:rsid w:val="00AA3C7B"/>
    <w:rsid w:val="00AA68B4"/>
    <w:rsid w:val="00AB12B3"/>
    <w:rsid w:val="00AB3692"/>
    <w:rsid w:val="00AB3AFA"/>
    <w:rsid w:val="00AB7B4C"/>
    <w:rsid w:val="00AC0AA7"/>
    <w:rsid w:val="00AC1585"/>
    <w:rsid w:val="00AC1C96"/>
    <w:rsid w:val="00AC2469"/>
    <w:rsid w:val="00AC391E"/>
    <w:rsid w:val="00AC3991"/>
    <w:rsid w:val="00AC45A9"/>
    <w:rsid w:val="00AC5901"/>
    <w:rsid w:val="00AD0E2E"/>
    <w:rsid w:val="00AD1DEB"/>
    <w:rsid w:val="00AE455D"/>
    <w:rsid w:val="00AE46A0"/>
    <w:rsid w:val="00AE4D6A"/>
    <w:rsid w:val="00AE4DE4"/>
    <w:rsid w:val="00AE5B7C"/>
    <w:rsid w:val="00AE5C9F"/>
    <w:rsid w:val="00AE6A43"/>
    <w:rsid w:val="00AE7EE9"/>
    <w:rsid w:val="00AF1952"/>
    <w:rsid w:val="00AF2332"/>
    <w:rsid w:val="00AF27AA"/>
    <w:rsid w:val="00AF34FD"/>
    <w:rsid w:val="00AF5158"/>
    <w:rsid w:val="00AF5B68"/>
    <w:rsid w:val="00AF5ED3"/>
    <w:rsid w:val="00B01CB2"/>
    <w:rsid w:val="00B02CD5"/>
    <w:rsid w:val="00B043A5"/>
    <w:rsid w:val="00B06AAE"/>
    <w:rsid w:val="00B07944"/>
    <w:rsid w:val="00B07D91"/>
    <w:rsid w:val="00B11BA2"/>
    <w:rsid w:val="00B141C2"/>
    <w:rsid w:val="00B152D3"/>
    <w:rsid w:val="00B175DD"/>
    <w:rsid w:val="00B2204F"/>
    <w:rsid w:val="00B229B0"/>
    <w:rsid w:val="00B230B2"/>
    <w:rsid w:val="00B23384"/>
    <w:rsid w:val="00B23710"/>
    <w:rsid w:val="00B2619C"/>
    <w:rsid w:val="00B32B15"/>
    <w:rsid w:val="00B35E10"/>
    <w:rsid w:val="00B360A4"/>
    <w:rsid w:val="00B373A3"/>
    <w:rsid w:val="00B37EBD"/>
    <w:rsid w:val="00B4007E"/>
    <w:rsid w:val="00B455B4"/>
    <w:rsid w:val="00B46804"/>
    <w:rsid w:val="00B52BDF"/>
    <w:rsid w:val="00B55C0B"/>
    <w:rsid w:val="00B55CA0"/>
    <w:rsid w:val="00B61180"/>
    <w:rsid w:val="00B62C5B"/>
    <w:rsid w:val="00B65EAE"/>
    <w:rsid w:val="00B6716C"/>
    <w:rsid w:val="00B67690"/>
    <w:rsid w:val="00B7236D"/>
    <w:rsid w:val="00B7480B"/>
    <w:rsid w:val="00B7569E"/>
    <w:rsid w:val="00B773F4"/>
    <w:rsid w:val="00B82C2C"/>
    <w:rsid w:val="00B83C80"/>
    <w:rsid w:val="00B874C9"/>
    <w:rsid w:val="00B87773"/>
    <w:rsid w:val="00B87829"/>
    <w:rsid w:val="00B87E6B"/>
    <w:rsid w:val="00B90950"/>
    <w:rsid w:val="00B90AC0"/>
    <w:rsid w:val="00B9170D"/>
    <w:rsid w:val="00B96019"/>
    <w:rsid w:val="00B97020"/>
    <w:rsid w:val="00B974DC"/>
    <w:rsid w:val="00B975FE"/>
    <w:rsid w:val="00B978E2"/>
    <w:rsid w:val="00BA061D"/>
    <w:rsid w:val="00BA2819"/>
    <w:rsid w:val="00BA335D"/>
    <w:rsid w:val="00BA57CA"/>
    <w:rsid w:val="00BB05E7"/>
    <w:rsid w:val="00BB1A38"/>
    <w:rsid w:val="00BB43ED"/>
    <w:rsid w:val="00BB4A30"/>
    <w:rsid w:val="00BB70E3"/>
    <w:rsid w:val="00BB7C51"/>
    <w:rsid w:val="00BC33F7"/>
    <w:rsid w:val="00BC5053"/>
    <w:rsid w:val="00BC5597"/>
    <w:rsid w:val="00BD0F4B"/>
    <w:rsid w:val="00BD6028"/>
    <w:rsid w:val="00BD6A5B"/>
    <w:rsid w:val="00BE1F5D"/>
    <w:rsid w:val="00BE2C68"/>
    <w:rsid w:val="00BE2D1B"/>
    <w:rsid w:val="00BE32B7"/>
    <w:rsid w:val="00BE4AF5"/>
    <w:rsid w:val="00BE5DCF"/>
    <w:rsid w:val="00BE7B02"/>
    <w:rsid w:val="00BF0A6A"/>
    <w:rsid w:val="00BF137E"/>
    <w:rsid w:val="00BF4804"/>
    <w:rsid w:val="00C01CB9"/>
    <w:rsid w:val="00C025A2"/>
    <w:rsid w:val="00C02A45"/>
    <w:rsid w:val="00C03136"/>
    <w:rsid w:val="00C049C6"/>
    <w:rsid w:val="00C04AD1"/>
    <w:rsid w:val="00C13064"/>
    <w:rsid w:val="00C138C2"/>
    <w:rsid w:val="00C14023"/>
    <w:rsid w:val="00C1687F"/>
    <w:rsid w:val="00C1689E"/>
    <w:rsid w:val="00C16D8A"/>
    <w:rsid w:val="00C213D5"/>
    <w:rsid w:val="00C217C9"/>
    <w:rsid w:val="00C21D61"/>
    <w:rsid w:val="00C24F39"/>
    <w:rsid w:val="00C26A36"/>
    <w:rsid w:val="00C27B5B"/>
    <w:rsid w:val="00C32333"/>
    <w:rsid w:val="00C326FB"/>
    <w:rsid w:val="00C328E1"/>
    <w:rsid w:val="00C32F2D"/>
    <w:rsid w:val="00C361E5"/>
    <w:rsid w:val="00C40553"/>
    <w:rsid w:val="00C409B5"/>
    <w:rsid w:val="00C40E07"/>
    <w:rsid w:val="00C418DB"/>
    <w:rsid w:val="00C45237"/>
    <w:rsid w:val="00C530FF"/>
    <w:rsid w:val="00C55B60"/>
    <w:rsid w:val="00C573D3"/>
    <w:rsid w:val="00C6360B"/>
    <w:rsid w:val="00C66BA0"/>
    <w:rsid w:val="00C720C4"/>
    <w:rsid w:val="00C721B3"/>
    <w:rsid w:val="00C77289"/>
    <w:rsid w:val="00C80B85"/>
    <w:rsid w:val="00C85F73"/>
    <w:rsid w:val="00C86700"/>
    <w:rsid w:val="00C86B2E"/>
    <w:rsid w:val="00C9105A"/>
    <w:rsid w:val="00C9369E"/>
    <w:rsid w:val="00C95BBD"/>
    <w:rsid w:val="00C96004"/>
    <w:rsid w:val="00C97C65"/>
    <w:rsid w:val="00C97CC3"/>
    <w:rsid w:val="00C97D01"/>
    <w:rsid w:val="00CA1A6E"/>
    <w:rsid w:val="00CA37BD"/>
    <w:rsid w:val="00CB76F8"/>
    <w:rsid w:val="00CC06C2"/>
    <w:rsid w:val="00CC322A"/>
    <w:rsid w:val="00CC7563"/>
    <w:rsid w:val="00CD2F50"/>
    <w:rsid w:val="00CD3EE4"/>
    <w:rsid w:val="00CD51DC"/>
    <w:rsid w:val="00CE0016"/>
    <w:rsid w:val="00CE4659"/>
    <w:rsid w:val="00CE49AD"/>
    <w:rsid w:val="00CE74D0"/>
    <w:rsid w:val="00CE76CA"/>
    <w:rsid w:val="00CF15C8"/>
    <w:rsid w:val="00CF3B9B"/>
    <w:rsid w:val="00CF7856"/>
    <w:rsid w:val="00D02742"/>
    <w:rsid w:val="00D0485B"/>
    <w:rsid w:val="00D04AC4"/>
    <w:rsid w:val="00D067DB"/>
    <w:rsid w:val="00D075CD"/>
    <w:rsid w:val="00D0779B"/>
    <w:rsid w:val="00D07A14"/>
    <w:rsid w:val="00D07DCC"/>
    <w:rsid w:val="00D07E5A"/>
    <w:rsid w:val="00D12A79"/>
    <w:rsid w:val="00D13F6F"/>
    <w:rsid w:val="00D13FEE"/>
    <w:rsid w:val="00D14554"/>
    <w:rsid w:val="00D14E97"/>
    <w:rsid w:val="00D14F67"/>
    <w:rsid w:val="00D17BC9"/>
    <w:rsid w:val="00D20242"/>
    <w:rsid w:val="00D20C46"/>
    <w:rsid w:val="00D216BB"/>
    <w:rsid w:val="00D234BF"/>
    <w:rsid w:val="00D2626F"/>
    <w:rsid w:val="00D34EC7"/>
    <w:rsid w:val="00D35E2A"/>
    <w:rsid w:val="00D37341"/>
    <w:rsid w:val="00D45EE0"/>
    <w:rsid w:val="00D46948"/>
    <w:rsid w:val="00D51363"/>
    <w:rsid w:val="00D5375F"/>
    <w:rsid w:val="00D64820"/>
    <w:rsid w:val="00D70665"/>
    <w:rsid w:val="00D7158B"/>
    <w:rsid w:val="00D72381"/>
    <w:rsid w:val="00D77D44"/>
    <w:rsid w:val="00D80D37"/>
    <w:rsid w:val="00D82364"/>
    <w:rsid w:val="00D84DCA"/>
    <w:rsid w:val="00D91B43"/>
    <w:rsid w:val="00D97463"/>
    <w:rsid w:val="00D9765D"/>
    <w:rsid w:val="00DA0D0F"/>
    <w:rsid w:val="00DA4FE1"/>
    <w:rsid w:val="00DA7600"/>
    <w:rsid w:val="00DB286B"/>
    <w:rsid w:val="00DB50B5"/>
    <w:rsid w:val="00DC2DA5"/>
    <w:rsid w:val="00DC664E"/>
    <w:rsid w:val="00DC7D60"/>
    <w:rsid w:val="00DD1B79"/>
    <w:rsid w:val="00DD23EE"/>
    <w:rsid w:val="00DE2834"/>
    <w:rsid w:val="00DF2B2F"/>
    <w:rsid w:val="00DF49E1"/>
    <w:rsid w:val="00DF6CBA"/>
    <w:rsid w:val="00E01689"/>
    <w:rsid w:val="00E03FFD"/>
    <w:rsid w:val="00E07E31"/>
    <w:rsid w:val="00E115F0"/>
    <w:rsid w:val="00E130E7"/>
    <w:rsid w:val="00E13B89"/>
    <w:rsid w:val="00E16F85"/>
    <w:rsid w:val="00E17DFC"/>
    <w:rsid w:val="00E202D3"/>
    <w:rsid w:val="00E20ABF"/>
    <w:rsid w:val="00E23370"/>
    <w:rsid w:val="00E239C7"/>
    <w:rsid w:val="00E247E9"/>
    <w:rsid w:val="00E30B9A"/>
    <w:rsid w:val="00E4163E"/>
    <w:rsid w:val="00E41B62"/>
    <w:rsid w:val="00E436D4"/>
    <w:rsid w:val="00E43FC4"/>
    <w:rsid w:val="00E46158"/>
    <w:rsid w:val="00E5090D"/>
    <w:rsid w:val="00E54DEE"/>
    <w:rsid w:val="00E54F69"/>
    <w:rsid w:val="00E55FD1"/>
    <w:rsid w:val="00E56260"/>
    <w:rsid w:val="00E568CD"/>
    <w:rsid w:val="00E578E6"/>
    <w:rsid w:val="00E60A1A"/>
    <w:rsid w:val="00E67DDF"/>
    <w:rsid w:val="00E70062"/>
    <w:rsid w:val="00E72BCD"/>
    <w:rsid w:val="00E74E52"/>
    <w:rsid w:val="00E75017"/>
    <w:rsid w:val="00E75BE8"/>
    <w:rsid w:val="00E76CAE"/>
    <w:rsid w:val="00E82B0C"/>
    <w:rsid w:val="00E84A30"/>
    <w:rsid w:val="00E85324"/>
    <w:rsid w:val="00E86E48"/>
    <w:rsid w:val="00E87B8A"/>
    <w:rsid w:val="00E9246D"/>
    <w:rsid w:val="00E92D3F"/>
    <w:rsid w:val="00E94908"/>
    <w:rsid w:val="00E94A64"/>
    <w:rsid w:val="00E95AEE"/>
    <w:rsid w:val="00E976B9"/>
    <w:rsid w:val="00EA129A"/>
    <w:rsid w:val="00EA36B4"/>
    <w:rsid w:val="00EA5E22"/>
    <w:rsid w:val="00EA71AF"/>
    <w:rsid w:val="00EA766E"/>
    <w:rsid w:val="00EB4D2F"/>
    <w:rsid w:val="00EB5333"/>
    <w:rsid w:val="00EB7171"/>
    <w:rsid w:val="00EB774F"/>
    <w:rsid w:val="00EC33F5"/>
    <w:rsid w:val="00EC3A96"/>
    <w:rsid w:val="00EC3C30"/>
    <w:rsid w:val="00EC5307"/>
    <w:rsid w:val="00EC66F8"/>
    <w:rsid w:val="00EC6E5C"/>
    <w:rsid w:val="00ED0B4D"/>
    <w:rsid w:val="00ED2047"/>
    <w:rsid w:val="00ED46B9"/>
    <w:rsid w:val="00EE10F0"/>
    <w:rsid w:val="00EE1868"/>
    <w:rsid w:val="00EE4323"/>
    <w:rsid w:val="00EE7178"/>
    <w:rsid w:val="00EF0B42"/>
    <w:rsid w:val="00EF24A8"/>
    <w:rsid w:val="00EF3A12"/>
    <w:rsid w:val="00EF48DB"/>
    <w:rsid w:val="00EF4FFE"/>
    <w:rsid w:val="00EF6BF0"/>
    <w:rsid w:val="00EF7941"/>
    <w:rsid w:val="00F0053F"/>
    <w:rsid w:val="00F0094C"/>
    <w:rsid w:val="00F01512"/>
    <w:rsid w:val="00F01822"/>
    <w:rsid w:val="00F01D04"/>
    <w:rsid w:val="00F031B9"/>
    <w:rsid w:val="00F04EA5"/>
    <w:rsid w:val="00F05C54"/>
    <w:rsid w:val="00F06639"/>
    <w:rsid w:val="00F11E2C"/>
    <w:rsid w:val="00F12E4D"/>
    <w:rsid w:val="00F13E7E"/>
    <w:rsid w:val="00F14882"/>
    <w:rsid w:val="00F14ADC"/>
    <w:rsid w:val="00F1544A"/>
    <w:rsid w:val="00F1653F"/>
    <w:rsid w:val="00F24898"/>
    <w:rsid w:val="00F26052"/>
    <w:rsid w:val="00F27610"/>
    <w:rsid w:val="00F32038"/>
    <w:rsid w:val="00F35D0E"/>
    <w:rsid w:val="00F44C83"/>
    <w:rsid w:val="00F46F3D"/>
    <w:rsid w:val="00F51AE0"/>
    <w:rsid w:val="00F53F75"/>
    <w:rsid w:val="00F554ED"/>
    <w:rsid w:val="00F55C1C"/>
    <w:rsid w:val="00F56747"/>
    <w:rsid w:val="00F6049C"/>
    <w:rsid w:val="00F60A21"/>
    <w:rsid w:val="00F64FFC"/>
    <w:rsid w:val="00F700C2"/>
    <w:rsid w:val="00F71975"/>
    <w:rsid w:val="00F71ECE"/>
    <w:rsid w:val="00F73E92"/>
    <w:rsid w:val="00F8037A"/>
    <w:rsid w:val="00F82B51"/>
    <w:rsid w:val="00F83072"/>
    <w:rsid w:val="00F8330B"/>
    <w:rsid w:val="00F877FE"/>
    <w:rsid w:val="00F9045D"/>
    <w:rsid w:val="00F939BD"/>
    <w:rsid w:val="00F94D68"/>
    <w:rsid w:val="00FA3FD1"/>
    <w:rsid w:val="00FA447A"/>
    <w:rsid w:val="00FB0F13"/>
    <w:rsid w:val="00FB4C02"/>
    <w:rsid w:val="00FB6EBA"/>
    <w:rsid w:val="00FC2B37"/>
    <w:rsid w:val="00FC5028"/>
    <w:rsid w:val="00FC6DB8"/>
    <w:rsid w:val="00FD24FC"/>
    <w:rsid w:val="00FD2EB2"/>
    <w:rsid w:val="00FD3ECC"/>
    <w:rsid w:val="00FD3F08"/>
    <w:rsid w:val="00FE14BC"/>
    <w:rsid w:val="00FE1799"/>
    <w:rsid w:val="00FE193F"/>
    <w:rsid w:val="00FE202C"/>
    <w:rsid w:val="00FE51AF"/>
    <w:rsid w:val="00FE6AA3"/>
    <w:rsid w:val="00FF106C"/>
    <w:rsid w:val="00FF3ACC"/>
    <w:rsid w:val="00FF6101"/>
    <w:rsid w:val="00FF701F"/>
    <w:rsid w:val="00FF7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132FB"/>
  <w15:chartTrackingRefBased/>
  <w15:docId w15:val="{06EA5577-6445-4911-8146-D15AB638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A3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5A34"/>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39"/>
    <w:rsid w:val="00EA7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4"/>
    <w:uiPriority w:val="39"/>
    <w:rsid w:val="00EA71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A71A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List Paragraph"/>
    <w:basedOn w:val="a"/>
    <w:uiPriority w:val="34"/>
    <w:qFormat/>
    <w:rsid w:val="00EA71AF"/>
    <w:pPr>
      <w:ind w:left="720"/>
      <w:contextualSpacing/>
    </w:pPr>
    <w:rPr>
      <w:rFonts w:eastAsia="Times New Roman"/>
      <w:lang w:eastAsia="ru-RU"/>
    </w:rPr>
  </w:style>
  <w:style w:type="paragraph" w:styleId="a6">
    <w:name w:val="No Spacing"/>
    <w:uiPriority w:val="1"/>
    <w:qFormat/>
    <w:rsid w:val="00E87B8A"/>
    <w:pPr>
      <w:spacing w:after="0" w:line="240" w:lineRule="auto"/>
    </w:pPr>
    <w:rPr>
      <w:rFonts w:ascii="Calibri" w:eastAsia="Calibri" w:hAnsi="Calibri" w:cs="Times New Roman"/>
    </w:rPr>
  </w:style>
  <w:style w:type="table" w:customStyle="1" w:styleId="22">
    <w:name w:val="Сетка таблицы22"/>
    <w:basedOn w:val="a1"/>
    <w:next w:val="a4"/>
    <w:uiPriority w:val="39"/>
    <w:rsid w:val="00090E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4"/>
    <w:uiPriority w:val="39"/>
    <w:rsid w:val="00090E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A73AC4"/>
    <w:rPr>
      <w:sz w:val="16"/>
      <w:szCs w:val="16"/>
    </w:rPr>
  </w:style>
  <w:style w:type="paragraph" w:styleId="a8">
    <w:name w:val="annotation text"/>
    <w:basedOn w:val="a"/>
    <w:link w:val="a9"/>
    <w:uiPriority w:val="99"/>
    <w:semiHidden/>
    <w:unhideWhenUsed/>
    <w:rsid w:val="00A73AC4"/>
    <w:pPr>
      <w:spacing w:line="240" w:lineRule="auto"/>
    </w:pPr>
    <w:rPr>
      <w:sz w:val="20"/>
      <w:szCs w:val="20"/>
    </w:rPr>
  </w:style>
  <w:style w:type="character" w:customStyle="1" w:styleId="a9">
    <w:name w:val="Текст примечания Знак"/>
    <w:basedOn w:val="a0"/>
    <w:link w:val="a8"/>
    <w:uiPriority w:val="99"/>
    <w:semiHidden/>
    <w:rsid w:val="00A73AC4"/>
    <w:rPr>
      <w:rFonts w:ascii="Calibri" w:eastAsia="Calibri" w:hAnsi="Calibri" w:cs="Times New Roman"/>
      <w:sz w:val="20"/>
      <w:szCs w:val="20"/>
    </w:rPr>
  </w:style>
  <w:style w:type="paragraph" w:styleId="aa">
    <w:name w:val="annotation subject"/>
    <w:basedOn w:val="a8"/>
    <w:next w:val="a8"/>
    <w:link w:val="ab"/>
    <w:uiPriority w:val="99"/>
    <w:semiHidden/>
    <w:unhideWhenUsed/>
    <w:rsid w:val="00A73AC4"/>
    <w:rPr>
      <w:b/>
      <w:bCs/>
    </w:rPr>
  </w:style>
  <w:style w:type="character" w:customStyle="1" w:styleId="ab">
    <w:name w:val="Тема примечания Знак"/>
    <w:basedOn w:val="a9"/>
    <w:link w:val="aa"/>
    <w:uiPriority w:val="99"/>
    <w:semiHidden/>
    <w:rsid w:val="00A73AC4"/>
    <w:rPr>
      <w:rFonts w:ascii="Calibri" w:eastAsia="Calibri" w:hAnsi="Calibri" w:cs="Times New Roman"/>
      <w:b/>
      <w:bCs/>
      <w:sz w:val="20"/>
      <w:szCs w:val="20"/>
    </w:rPr>
  </w:style>
  <w:style w:type="paragraph" w:styleId="ac">
    <w:name w:val="Balloon Text"/>
    <w:basedOn w:val="a"/>
    <w:link w:val="ad"/>
    <w:uiPriority w:val="99"/>
    <w:semiHidden/>
    <w:unhideWhenUsed/>
    <w:rsid w:val="00A73AC4"/>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73AC4"/>
    <w:rPr>
      <w:rFonts w:ascii="Segoe UI" w:eastAsia="Calibri" w:hAnsi="Segoe UI" w:cs="Segoe UI"/>
      <w:sz w:val="18"/>
      <w:szCs w:val="18"/>
    </w:rPr>
  </w:style>
  <w:style w:type="paragraph" w:styleId="ae">
    <w:name w:val="Revision"/>
    <w:hidden/>
    <w:uiPriority w:val="99"/>
    <w:semiHidden/>
    <w:rsid w:val="000C5B22"/>
    <w:pPr>
      <w:spacing w:after="0" w:line="240" w:lineRule="auto"/>
    </w:pPr>
    <w:rPr>
      <w:rFonts w:ascii="Calibri" w:eastAsia="Calibri" w:hAnsi="Calibri" w:cs="Times New Roman"/>
    </w:rPr>
  </w:style>
  <w:style w:type="paragraph" w:styleId="af">
    <w:name w:val="header"/>
    <w:basedOn w:val="a"/>
    <w:link w:val="af0"/>
    <w:uiPriority w:val="99"/>
    <w:unhideWhenUsed/>
    <w:rsid w:val="00025E4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25E4D"/>
    <w:rPr>
      <w:rFonts w:ascii="Calibri" w:eastAsia="Calibri" w:hAnsi="Calibri" w:cs="Times New Roman"/>
    </w:rPr>
  </w:style>
  <w:style w:type="paragraph" w:styleId="af1">
    <w:name w:val="footer"/>
    <w:basedOn w:val="a"/>
    <w:link w:val="af2"/>
    <w:uiPriority w:val="99"/>
    <w:unhideWhenUsed/>
    <w:rsid w:val="00025E4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25E4D"/>
    <w:rPr>
      <w:rFonts w:ascii="Calibri" w:eastAsia="Calibri" w:hAnsi="Calibri" w:cs="Times New Roman"/>
    </w:rPr>
  </w:style>
  <w:style w:type="table" w:customStyle="1" w:styleId="1">
    <w:name w:val="Сетка таблицы1"/>
    <w:basedOn w:val="a1"/>
    <w:next w:val="a4"/>
    <w:uiPriority w:val="39"/>
    <w:rsid w:val="00DD2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C40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728451">
      <w:bodyDiv w:val="1"/>
      <w:marLeft w:val="0"/>
      <w:marRight w:val="0"/>
      <w:marTop w:val="0"/>
      <w:marBottom w:val="0"/>
      <w:divBdr>
        <w:top w:val="none" w:sz="0" w:space="0" w:color="auto"/>
        <w:left w:val="none" w:sz="0" w:space="0" w:color="auto"/>
        <w:bottom w:val="none" w:sz="0" w:space="0" w:color="auto"/>
        <w:right w:val="none" w:sz="0" w:space="0" w:color="auto"/>
      </w:divBdr>
    </w:div>
    <w:div w:id="1193618513">
      <w:bodyDiv w:val="1"/>
      <w:marLeft w:val="0"/>
      <w:marRight w:val="0"/>
      <w:marTop w:val="0"/>
      <w:marBottom w:val="0"/>
      <w:divBdr>
        <w:top w:val="none" w:sz="0" w:space="0" w:color="auto"/>
        <w:left w:val="none" w:sz="0" w:space="0" w:color="auto"/>
        <w:bottom w:val="none" w:sz="0" w:space="0" w:color="auto"/>
        <w:right w:val="none" w:sz="0" w:space="0" w:color="auto"/>
      </w:divBdr>
    </w:div>
    <w:div w:id="1447895829">
      <w:bodyDiv w:val="1"/>
      <w:marLeft w:val="0"/>
      <w:marRight w:val="0"/>
      <w:marTop w:val="0"/>
      <w:marBottom w:val="0"/>
      <w:divBdr>
        <w:top w:val="none" w:sz="0" w:space="0" w:color="auto"/>
        <w:left w:val="none" w:sz="0" w:space="0" w:color="auto"/>
        <w:bottom w:val="none" w:sz="0" w:space="0" w:color="auto"/>
        <w:right w:val="none" w:sz="0" w:space="0" w:color="auto"/>
      </w:divBdr>
    </w:div>
    <w:div w:id="1524662104">
      <w:bodyDiv w:val="1"/>
      <w:marLeft w:val="0"/>
      <w:marRight w:val="0"/>
      <w:marTop w:val="0"/>
      <w:marBottom w:val="0"/>
      <w:divBdr>
        <w:top w:val="none" w:sz="0" w:space="0" w:color="auto"/>
        <w:left w:val="none" w:sz="0" w:space="0" w:color="auto"/>
        <w:bottom w:val="none" w:sz="0" w:space="0" w:color="auto"/>
        <w:right w:val="none" w:sz="0" w:space="0" w:color="auto"/>
      </w:divBdr>
    </w:div>
    <w:div w:id="1618676362">
      <w:bodyDiv w:val="1"/>
      <w:marLeft w:val="0"/>
      <w:marRight w:val="0"/>
      <w:marTop w:val="0"/>
      <w:marBottom w:val="0"/>
      <w:divBdr>
        <w:top w:val="none" w:sz="0" w:space="0" w:color="auto"/>
        <w:left w:val="none" w:sz="0" w:space="0" w:color="auto"/>
        <w:bottom w:val="none" w:sz="0" w:space="0" w:color="auto"/>
        <w:right w:val="none" w:sz="0" w:space="0" w:color="auto"/>
      </w:divBdr>
    </w:div>
    <w:div w:id="212673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_____Microsoft_Excel9.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r>
              <a:rPr lang="ru-RU" sz="1200" b="1" i="1">
                <a:solidFill>
                  <a:sysClr val="windowText" lastClr="000000"/>
                </a:solidFill>
              </a:rPr>
              <a:t>Численность детей, получающих дошкольное образование в различных формах, чел.</a:t>
            </a:r>
          </a:p>
        </c:rich>
      </c:tx>
      <c:layout/>
      <c:overlay val="0"/>
      <c:spPr>
        <a:noFill/>
        <a:ln>
          <a:noFill/>
        </a:ln>
        <a:effectLst/>
      </c:spPr>
    </c:title>
    <c:autoTitleDeleted val="0"/>
    <c:plotArea>
      <c:layout/>
      <c:barChart>
        <c:barDir val="bar"/>
        <c:grouping val="stacked"/>
        <c:varyColors val="0"/>
        <c:ser>
          <c:idx val="0"/>
          <c:order val="0"/>
          <c:tx>
            <c:strRef>
              <c:f>Лист1!$B$1</c:f>
              <c:strCache>
                <c:ptCount val="1"/>
                <c:pt idx="0">
                  <c:v>Муниципальные ДОУ</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2017</c:v>
                </c:pt>
                <c:pt idx="1">
                  <c:v>2018</c:v>
                </c:pt>
                <c:pt idx="2">
                  <c:v>2019</c:v>
                </c:pt>
              </c:numCache>
            </c:numRef>
          </c:cat>
          <c:val>
            <c:numRef>
              <c:f>Лист1!$B$2:$B$4</c:f>
              <c:numCache>
                <c:formatCode>General</c:formatCode>
                <c:ptCount val="3"/>
                <c:pt idx="0">
                  <c:v>1727</c:v>
                </c:pt>
                <c:pt idx="1">
                  <c:v>1727</c:v>
                </c:pt>
                <c:pt idx="2">
                  <c:v>1748</c:v>
                </c:pt>
              </c:numCache>
            </c:numRef>
          </c:val>
          <c:extLst>
            <c:ext xmlns:c16="http://schemas.microsoft.com/office/drawing/2014/chart" uri="{C3380CC4-5D6E-409C-BE32-E72D297353CC}">
              <c16:uniqueId val="{00000000-1FD6-474E-B1DE-7F34782CB82A}"/>
            </c:ext>
          </c:extLst>
        </c:ser>
        <c:ser>
          <c:idx val="1"/>
          <c:order val="1"/>
          <c:tx>
            <c:strRef>
              <c:f>Лист1!$C$1</c:f>
              <c:strCache>
                <c:ptCount val="1"/>
                <c:pt idx="0">
                  <c:v>Группы кратковременного пребывания</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2017</c:v>
                </c:pt>
                <c:pt idx="1">
                  <c:v>2018</c:v>
                </c:pt>
                <c:pt idx="2">
                  <c:v>2019</c:v>
                </c:pt>
              </c:numCache>
            </c:numRef>
          </c:cat>
          <c:val>
            <c:numRef>
              <c:f>Лист1!$C$2:$C$4</c:f>
              <c:numCache>
                <c:formatCode>General</c:formatCode>
                <c:ptCount val="3"/>
                <c:pt idx="0">
                  <c:v>134</c:v>
                </c:pt>
                <c:pt idx="1">
                  <c:v>134</c:v>
                </c:pt>
              </c:numCache>
            </c:numRef>
          </c:val>
          <c:extLst>
            <c:ext xmlns:c16="http://schemas.microsoft.com/office/drawing/2014/chart" uri="{C3380CC4-5D6E-409C-BE32-E72D297353CC}">
              <c16:uniqueId val="{00000001-1FD6-474E-B1DE-7F34782CB82A}"/>
            </c:ext>
          </c:extLst>
        </c:ser>
        <c:ser>
          <c:idx val="2"/>
          <c:order val="2"/>
          <c:tx>
            <c:strRef>
              <c:f>Лист1!$D$1</c:f>
              <c:strCache>
                <c:ptCount val="1"/>
                <c:pt idx="0">
                  <c:v>Негосударственные дошкольные учреждения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2017</c:v>
                </c:pt>
                <c:pt idx="1">
                  <c:v>2018</c:v>
                </c:pt>
                <c:pt idx="2">
                  <c:v>2019</c:v>
                </c:pt>
              </c:numCache>
            </c:numRef>
          </c:cat>
          <c:val>
            <c:numRef>
              <c:f>Лист1!$D$2:$D$4</c:f>
              <c:numCache>
                <c:formatCode>General</c:formatCode>
                <c:ptCount val="3"/>
                <c:pt idx="0">
                  <c:v>160</c:v>
                </c:pt>
                <c:pt idx="1">
                  <c:v>180</c:v>
                </c:pt>
                <c:pt idx="2">
                  <c:v>90</c:v>
                </c:pt>
              </c:numCache>
            </c:numRef>
          </c:val>
          <c:extLst>
            <c:ext xmlns:c16="http://schemas.microsoft.com/office/drawing/2014/chart" uri="{C3380CC4-5D6E-409C-BE32-E72D297353CC}">
              <c16:uniqueId val="{00000002-1FD6-474E-B1DE-7F34782CB82A}"/>
            </c:ext>
          </c:extLst>
        </c:ser>
        <c:ser>
          <c:idx val="3"/>
          <c:order val="3"/>
          <c:tx>
            <c:strRef>
              <c:f>Лист1!$E$1</c:f>
              <c:strCache>
                <c:ptCount val="1"/>
                <c:pt idx="0">
                  <c:v>консультативные центры на базе ДОУ</c:v>
                </c:pt>
              </c:strCache>
            </c:strRef>
          </c:tx>
          <c:invertIfNegative val="0"/>
          <c:cat>
            <c:numRef>
              <c:f>Лист1!$A$2:$A$4</c:f>
              <c:numCache>
                <c:formatCode>General</c:formatCode>
                <c:ptCount val="3"/>
                <c:pt idx="0">
                  <c:v>2017</c:v>
                </c:pt>
                <c:pt idx="1">
                  <c:v>2018</c:v>
                </c:pt>
                <c:pt idx="2">
                  <c:v>2019</c:v>
                </c:pt>
              </c:numCache>
            </c:numRef>
          </c:cat>
          <c:val>
            <c:numRef>
              <c:f>Лист1!$E$2:$E$4</c:f>
              <c:numCache>
                <c:formatCode>General</c:formatCode>
                <c:ptCount val="3"/>
                <c:pt idx="1">
                  <c:v>44</c:v>
                </c:pt>
                <c:pt idx="2">
                  <c:v>55</c:v>
                </c:pt>
              </c:numCache>
            </c:numRef>
          </c:val>
          <c:extLst>
            <c:ext xmlns:c16="http://schemas.microsoft.com/office/drawing/2014/chart" uri="{C3380CC4-5D6E-409C-BE32-E72D297353CC}">
              <c16:uniqueId val="{00000003-1FD6-474E-B1DE-7F34782CB82A}"/>
            </c:ext>
          </c:extLst>
        </c:ser>
        <c:dLbls>
          <c:showLegendKey val="0"/>
          <c:showVal val="0"/>
          <c:showCatName val="0"/>
          <c:showSerName val="0"/>
          <c:showPercent val="0"/>
          <c:showBubbleSize val="0"/>
        </c:dLbls>
        <c:gapWidth val="150"/>
        <c:overlap val="100"/>
        <c:axId val="138222592"/>
        <c:axId val="76461120"/>
      </c:barChart>
      <c:catAx>
        <c:axId val="13822259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76461120"/>
        <c:crosses val="autoZero"/>
        <c:auto val="1"/>
        <c:lblAlgn val="ctr"/>
        <c:lblOffset val="100"/>
        <c:noMultiLvlLbl val="0"/>
      </c:catAx>
      <c:valAx>
        <c:axId val="76461120"/>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8222592"/>
        <c:crosses val="autoZero"/>
        <c:crossBetween val="between"/>
      </c:valAx>
      <c:spPr>
        <a:noFill/>
        <a:ln w="25404">
          <a:noFill/>
        </a:ln>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6" cap="flat" cmpd="sng" algn="ctr">
      <a:solidFill>
        <a:sysClr val="window" lastClr="FFFFFF">
          <a:lumMod val="75000"/>
        </a:sysClr>
      </a:solidFill>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ru-RU" sz="1100"/>
              <a:t>Доля занимающихся в муниципальных и государственных учреждениях (%)</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11E-4C0C-B0EB-20AD44FD410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11E-4C0C-B0EB-20AD44FD410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11E-4C0C-B0EB-20AD44FD410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11E-4C0C-B0EB-20AD44FD410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11E-4C0C-B0EB-20AD44FD410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до 14 лет</c:v>
                </c:pt>
                <c:pt idx="1">
                  <c:v>15-17</c:v>
                </c:pt>
                <c:pt idx="2">
                  <c:v>18-29</c:v>
                </c:pt>
                <c:pt idx="3">
                  <c:v>30-59</c:v>
                </c:pt>
                <c:pt idx="4">
                  <c:v>60 и старше</c:v>
                </c:pt>
              </c:strCache>
            </c:strRef>
          </c:cat>
          <c:val>
            <c:numRef>
              <c:f>Лист1!$B$2:$B$6</c:f>
              <c:numCache>
                <c:formatCode>General</c:formatCode>
                <c:ptCount val="5"/>
                <c:pt idx="0">
                  <c:v>68.8</c:v>
                </c:pt>
                <c:pt idx="1">
                  <c:v>13.1</c:v>
                </c:pt>
                <c:pt idx="2">
                  <c:v>11.3</c:v>
                </c:pt>
                <c:pt idx="3">
                  <c:v>5.8</c:v>
                </c:pt>
                <c:pt idx="4">
                  <c:v>1</c:v>
                </c:pt>
              </c:numCache>
            </c:numRef>
          </c:val>
          <c:extLst>
            <c:ext xmlns:c16="http://schemas.microsoft.com/office/drawing/2014/chart" uri="{C3380CC4-5D6E-409C-BE32-E72D297353CC}">
              <c16:uniqueId val="{0000000A-F11E-4C0C-B0EB-20AD44FD410C}"/>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99" b="1" i="1" u="none" strike="noStrike" kern="1200" spc="0" baseline="0">
                <a:solidFill>
                  <a:sysClr val="windowText" lastClr="000000"/>
                </a:solidFill>
                <a:latin typeface="+mn-lt"/>
                <a:ea typeface="+mn-ea"/>
                <a:cs typeface="+mn-cs"/>
              </a:defRPr>
            </a:pPr>
            <a:r>
              <a:rPr lang="ru-RU" sz="899" b="1" i="1">
                <a:solidFill>
                  <a:sysClr val="windowText" lastClr="000000"/>
                </a:solidFill>
              </a:rPr>
              <a:t>Изменение численности школьников</a:t>
            </a:r>
            <a:r>
              <a:rPr lang="ru-RU" sz="899" b="1" i="1" baseline="0">
                <a:solidFill>
                  <a:sysClr val="windowText" lastClr="000000"/>
                </a:solidFill>
              </a:rPr>
              <a:t> в Арамильском ГО</a:t>
            </a:r>
            <a:endParaRPr lang="ru-RU" sz="1200" b="1" i="1">
              <a:solidFill>
                <a:sysClr val="windowText" lastClr="000000"/>
              </a:solidFill>
            </a:endParaRPr>
          </a:p>
        </c:rich>
      </c:tx>
      <c:layout/>
      <c:overlay val="0"/>
      <c:spPr>
        <a:noFill/>
        <a:ln w="19031">
          <a:noFill/>
        </a:ln>
      </c:spPr>
    </c:title>
    <c:autoTitleDeleted val="0"/>
    <c:plotArea>
      <c:layout/>
      <c:lineChart>
        <c:grouping val="standard"/>
        <c:varyColors val="0"/>
        <c:ser>
          <c:idx val="0"/>
          <c:order val="0"/>
          <c:tx>
            <c:strRef>
              <c:f>Лист1!$B$1</c:f>
              <c:strCache>
                <c:ptCount val="1"/>
                <c:pt idx="0">
                  <c:v>Школа № 1</c:v>
                </c:pt>
              </c:strCache>
            </c:strRef>
          </c:tx>
          <c:spPr>
            <a:ln w="21410" cap="rnd">
              <a:solidFill>
                <a:schemeClr val="accent1"/>
              </a:solidFill>
              <a:round/>
            </a:ln>
            <a:effectLst/>
          </c:spPr>
          <c:marker>
            <c:symbol val="circle"/>
            <c:size val="3"/>
            <c:spPr>
              <a:solidFill>
                <a:schemeClr val="accent1"/>
              </a:solidFill>
              <a:ln w="7137">
                <a:solidFill>
                  <a:schemeClr val="accent1"/>
                </a:solidFill>
              </a:ln>
              <a:effectLst/>
            </c:spPr>
          </c:marker>
          <c:dLbls>
            <c:dLbl>
              <c:idx val="0"/>
              <c:layout>
                <c:manualLayout>
                  <c:x val="-4.5598462871566894E-2"/>
                  <c:y val="-5.2720909886264218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mn-lt"/>
                        <a:ea typeface="+mn-ea"/>
                        <a:cs typeface="+mn-cs"/>
                      </a:defRPr>
                    </a:pPr>
                    <a:r>
                      <a:rPr lang="en-US"/>
                      <a:t>1760</a:t>
                    </a:r>
                  </a:p>
                </c:rich>
              </c:tx>
              <c:spPr>
                <a:noFill/>
                <a:ln w="19031">
                  <a:noFill/>
                </a:ln>
              </c:spPr>
              <c:dLblPos val="r"/>
              <c:showLegendKey val="0"/>
              <c:showVal val="1"/>
              <c:showCatName val="0"/>
              <c:showSerName val="0"/>
              <c:showPercent val="0"/>
              <c:showBubbleSize val="0"/>
              <c:extLst>
                <c:ext xmlns:c15="http://schemas.microsoft.com/office/drawing/2012/chart" uri="{CE6537A1-D6FC-4f65-9D91-7224C49458BB}">
                  <c15:layout>
                    <c:manualLayout>
                      <c:w val="6.8516746411483254E-2"/>
                      <c:h val="5.4308568571785669E-2"/>
                    </c:manualLayout>
                  </c15:layout>
                </c:ext>
                <c:ext xmlns:c16="http://schemas.microsoft.com/office/drawing/2014/chart" uri="{C3380CC4-5D6E-409C-BE32-E72D297353CC}">
                  <c16:uniqueId val="{00000000-9719-4854-8AA7-26B6B094D469}"/>
                </c:ext>
              </c:extLst>
            </c:dLbl>
            <c:dLbl>
              <c:idx val="1"/>
              <c:layout>
                <c:manualLayout>
                  <c:x val="-3.3592451661245769E-2"/>
                  <c:y val="-4.3650615101683721E-2"/>
                </c:manualLayout>
              </c:layout>
              <c:tx>
                <c:rich>
                  <a:bodyPr/>
                  <a:lstStyle/>
                  <a:p>
                    <a:r>
                      <a:rPr lang="en-US"/>
                      <a:t>1861</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719-4854-8AA7-26B6B094D469}"/>
                </c:ext>
              </c:extLst>
            </c:dLbl>
            <c:dLbl>
              <c:idx val="2"/>
              <c:layout>
                <c:manualLayout>
                  <c:x val="-3.8277511961722487E-2"/>
                  <c:y val="-4.9886621315192746E-2"/>
                </c:manualLayout>
              </c:layout>
              <c:tx>
                <c:rich>
                  <a:bodyPr/>
                  <a:lstStyle/>
                  <a:p>
                    <a:r>
                      <a:rPr lang="en-US"/>
                      <a:t>2009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719-4854-8AA7-26B6B094D469}"/>
                </c:ext>
              </c:extLst>
            </c:dLbl>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2017</c:v>
                </c:pt>
                <c:pt idx="1">
                  <c:v>2018</c:v>
                </c:pt>
                <c:pt idx="2">
                  <c:v>2019</c:v>
                </c:pt>
              </c:numCache>
            </c:numRef>
          </c:cat>
          <c:val>
            <c:numRef>
              <c:f>Лист1!$B$2:$B$4</c:f>
              <c:numCache>
                <c:formatCode>General</c:formatCode>
                <c:ptCount val="3"/>
                <c:pt idx="0">
                  <c:v>1760</c:v>
                </c:pt>
                <c:pt idx="1">
                  <c:v>1861</c:v>
                </c:pt>
                <c:pt idx="2">
                  <c:v>2009</c:v>
                </c:pt>
              </c:numCache>
            </c:numRef>
          </c:val>
          <c:smooth val="0"/>
          <c:extLst>
            <c:ext xmlns:c16="http://schemas.microsoft.com/office/drawing/2014/chart" uri="{C3380CC4-5D6E-409C-BE32-E72D297353CC}">
              <c16:uniqueId val="{00000003-9719-4854-8AA7-26B6B094D469}"/>
            </c:ext>
          </c:extLst>
        </c:ser>
        <c:ser>
          <c:idx val="1"/>
          <c:order val="1"/>
          <c:tx>
            <c:strRef>
              <c:f>Лист1!$C$1</c:f>
              <c:strCache>
                <c:ptCount val="1"/>
                <c:pt idx="0">
                  <c:v>Школа № 3</c:v>
                </c:pt>
              </c:strCache>
            </c:strRef>
          </c:tx>
          <c:spPr>
            <a:ln w="21410" cap="rnd">
              <a:solidFill>
                <a:srgbClr val="00B050"/>
              </a:solidFill>
              <a:round/>
            </a:ln>
            <a:effectLst/>
          </c:spPr>
          <c:marker>
            <c:symbol val="circle"/>
            <c:size val="3"/>
            <c:spPr>
              <a:solidFill>
                <a:srgbClr val="33CC33"/>
              </a:solidFill>
              <a:ln w="7137">
                <a:solidFill>
                  <a:srgbClr val="33CC33"/>
                </a:solidFill>
              </a:ln>
              <a:effectLst/>
            </c:spPr>
          </c:marker>
          <c:dLbls>
            <c:dLbl>
              <c:idx val="0"/>
              <c:layout>
                <c:manualLayout>
                  <c:x val="-3.3382812794333722E-2"/>
                  <c:y val="-2.8598568036138423E-2"/>
                </c:manualLayout>
              </c:layout>
              <c:tx>
                <c:rich>
                  <a:bodyPr/>
                  <a:lstStyle/>
                  <a:p>
                    <a:r>
                      <a:rPr lang="en-US"/>
                      <a:t>459</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719-4854-8AA7-26B6B094D469}"/>
                </c:ext>
              </c:extLst>
            </c:dLbl>
            <c:dLbl>
              <c:idx val="1"/>
              <c:layout>
                <c:manualLayout>
                  <c:x val="-3.5509341236651719E-2"/>
                  <c:y val="-2.8598568036138423E-2"/>
                </c:manualLayout>
              </c:layout>
              <c:tx>
                <c:rich>
                  <a:bodyPr/>
                  <a:lstStyle/>
                  <a:p>
                    <a:r>
                      <a:rPr lang="en-US"/>
                      <a:t>459</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719-4854-8AA7-26B6B094D469}"/>
                </c:ext>
              </c:extLst>
            </c:dLbl>
            <c:dLbl>
              <c:idx val="2"/>
              <c:layout>
                <c:manualLayout>
                  <c:x val="-3.0478510760317639E-2"/>
                  <c:y val="-2.9421679432928109E-2"/>
                </c:manualLayout>
              </c:layout>
              <c:tx>
                <c:rich>
                  <a:bodyPr/>
                  <a:lstStyle/>
                  <a:p>
                    <a:r>
                      <a:rPr lang="en-US"/>
                      <a:t>488</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719-4854-8AA7-26B6B094D469}"/>
                </c:ext>
              </c:extLst>
            </c:dLbl>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2017</c:v>
                </c:pt>
                <c:pt idx="1">
                  <c:v>2018</c:v>
                </c:pt>
                <c:pt idx="2">
                  <c:v>2019</c:v>
                </c:pt>
              </c:numCache>
            </c:numRef>
          </c:cat>
          <c:val>
            <c:numRef>
              <c:f>Лист1!$C$2:$C$4</c:f>
              <c:numCache>
                <c:formatCode>General</c:formatCode>
                <c:ptCount val="3"/>
                <c:pt idx="0">
                  <c:v>451</c:v>
                </c:pt>
                <c:pt idx="1">
                  <c:v>459</c:v>
                </c:pt>
                <c:pt idx="2">
                  <c:v>488</c:v>
                </c:pt>
              </c:numCache>
            </c:numRef>
          </c:val>
          <c:smooth val="0"/>
          <c:extLst>
            <c:ext xmlns:c16="http://schemas.microsoft.com/office/drawing/2014/chart" uri="{C3380CC4-5D6E-409C-BE32-E72D297353CC}">
              <c16:uniqueId val="{00000007-9719-4854-8AA7-26B6B094D469}"/>
            </c:ext>
          </c:extLst>
        </c:ser>
        <c:ser>
          <c:idx val="2"/>
          <c:order val="2"/>
          <c:tx>
            <c:strRef>
              <c:f>Лист1!$D$1</c:f>
              <c:strCache>
                <c:ptCount val="1"/>
                <c:pt idx="0">
                  <c:v>Школа № 4</c:v>
                </c:pt>
              </c:strCache>
            </c:strRef>
          </c:tx>
          <c:spPr>
            <a:ln w="19031">
              <a:solidFill>
                <a:srgbClr val="FF0000"/>
              </a:solidFill>
              <a:prstDash val="solid"/>
            </a:ln>
          </c:spPr>
          <c:marker>
            <c:symbol val="circle"/>
            <c:size val="3"/>
            <c:spPr>
              <a:solidFill>
                <a:srgbClr val="FF0000"/>
              </a:solidFill>
              <a:ln>
                <a:solidFill>
                  <a:srgbClr val="FF0000"/>
                </a:solidFill>
                <a:prstDash val="solid"/>
              </a:ln>
            </c:spPr>
          </c:marker>
          <c:dLbls>
            <c:dLbl>
              <c:idx val="0"/>
              <c:layout>
                <c:manualLayout>
                  <c:x val="-3.0478510760317639E-2"/>
                  <c:y val="-3.8491974217508523E-2"/>
                </c:manualLayout>
              </c:layout>
              <c:tx>
                <c:rich>
                  <a:bodyPr/>
                  <a:lstStyle/>
                  <a:p>
                    <a:r>
                      <a:rPr lang="en-US"/>
                      <a:t>701</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719-4854-8AA7-26B6B094D469}"/>
                </c:ext>
              </c:extLst>
            </c:dLbl>
            <c:dLbl>
              <c:idx val="1"/>
              <c:layout>
                <c:manualLayout>
                  <c:x val="-3.0478510760317563E-2"/>
                  <c:y val="-3.8491974217508607E-2"/>
                </c:manualLayout>
              </c:layout>
              <c:tx>
                <c:rich>
                  <a:bodyPr/>
                  <a:lstStyle/>
                  <a:p>
                    <a:r>
                      <a:rPr lang="en-US"/>
                      <a:t>774</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719-4854-8AA7-26B6B094D469}"/>
                </c:ext>
              </c:extLst>
            </c:dLbl>
            <c:dLbl>
              <c:idx val="2"/>
              <c:layout>
                <c:manualLayout>
                  <c:x val="-3.0478510760317639E-2"/>
                  <c:y val="-3.8491974217508523E-2"/>
                </c:manualLayout>
              </c:layout>
              <c:tx>
                <c:rich>
                  <a:bodyPr/>
                  <a:lstStyle/>
                  <a:p>
                    <a:r>
                      <a:rPr lang="en-US"/>
                      <a:t>812</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9719-4854-8AA7-26B6B094D469}"/>
                </c:ext>
              </c:extLst>
            </c:dLbl>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2017</c:v>
                </c:pt>
                <c:pt idx="1">
                  <c:v>2018</c:v>
                </c:pt>
                <c:pt idx="2">
                  <c:v>2019</c:v>
                </c:pt>
              </c:numCache>
            </c:numRef>
          </c:cat>
          <c:val>
            <c:numRef>
              <c:f>Лист1!$D$2:$D$4</c:f>
              <c:numCache>
                <c:formatCode>General</c:formatCode>
                <c:ptCount val="3"/>
                <c:pt idx="0">
                  <c:v>701</c:v>
                </c:pt>
                <c:pt idx="1">
                  <c:v>774</c:v>
                </c:pt>
                <c:pt idx="2">
                  <c:v>812</c:v>
                </c:pt>
              </c:numCache>
            </c:numRef>
          </c:val>
          <c:smooth val="0"/>
          <c:extLst>
            <c:ext xmlns:c16="http://schemas.microsoft.com/office/drawing/2014/chart" uri="{C3380CC4-5D6E-409C-BE32-E72D297353CC}">
              <c16:uniqueId val="{0000000B-9719-4854-8AA7-26B6B094D469}"/>
            </c:ext>
          </c:extLst>
        </c:ser>
        <c:dLbls>
          <c:showLegendKey val="0"/>
          <c:showVal val="0"/>
          <c:showCatName val="0"/>
          <c:showSerName val="0"/>
          <c:showPercent val="0"/>
          <c:showBubbleSize val="0"/>
        </c:dLbls>
        <c:marker val="1"/>
        <c:smooth val="0"/>
        <c:axId val="70067712"/>
        <c:axId val="76458240"/>
      </c:lineChart>
      <c:catAx>
        <c:axId val="70067712"/>
        <c:scaling>
          <c:orientation val="minMax"/>
        </c:scaling>
        <c:delete val="0"/>
        <c:axPos val="b"/>
        <c:numFmt formatCode="General" sourceLinked="1"/>
        <c:majorTickMark val="none"/>
        <c:minorTickMark val="none"/>
        <c:tickLblPos val="nextTo"/>
        <c:spPr>
          <a:noFill/>
          <a:ln w="7137"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crossAx val="76458240"/>
        <c:crosses val="autoZero"/>
        <c:auto val="1"/>
        <c:lblAlgn val="ctr"/>
        <c:lblOffset val="100"/>
        <c:noMultiLvlLbl val="0"/>
      </c:catAx>
      <c:valAx>
        <c:axId val="76458240"/>
        <c:scaling>
          <c:orientation val="minMax"/>
        </c:scaling>
        <c:delete val="0"/>
        <c:axPos val="l"/>
        <c:majorGridlines>
          <c:spPr>
            <a:ln w="7137" cap="flat" cmpd="sng" algn="ctr">
              <a:solidFill>
                <a:schemeClr val="tx1">
                  <a:lumMod val="15000"/>
                  <a:lumOff val="85000"/>
                </a:schemeClr>
              </a:solidFill>
              <a:round/>
            </a:ln>
            <a:effectLst/>
          </c:spPr>
        </c:majorGridlines>
        <c:numFmt formatCode="General" sourceLinked="1"/>
        <c:majorTickMark val="none"/>
        <c:minorTickMark val="none"/>
        <c:tickLblPos val="nextTo"/>
        <c:spPr>
          <a:ln w="4758">
            <a:noFill/>
          </a:ln>
        </c:spPr>
        <c:txPr>
          <a:bodyPr rot="-60000000" spcFirstLastPara="1" vertOverflow="ellipsis" vert="horz" wrap="square" anchor="ctr" anchorCtr="1"/>
          <a:lstStyle/>
          <a:p>
            <a:pPr>
              <a:defRPr sz="674" b="0" i="0" u="none" strike="noStrike" kern="1200" baseline="0">
                <a:solidFill>
                  <a:sysClr val="windowText" lastClr="000000"/>
                </a:solidFill>
                <a:latin typeface="+mn-lt"/>
                <a:ea typeface="+mn-ea"/>
                <a:cs typeface="+mn-cs"/>
              </a:defRPr>
            </a:pPr>
            <a:endParaRPr lang="ru-RU"/>
          </a:p>
        </c:txPr>
        <c:crossAx val="70067712"/>
        <c:crosses val="autoZero"/>
        <c:crossBetween val="between"/>
      </c:valAx>
      <c:spPr>
        <a:noFill/>
        <a:ln w="19031">
          <a:noFill/>
        </a:ln>
      </c:spPr>
    </c:plotArea>
    <c:legend>
      <c:legendPos val="b"/>
      <c:layout/>
      <c:overlay val="0"/>
      <c:spPr>
        <a:noFill/>
        <a:ln w="19031">
          <a:noFill/>
        </a:ln>
      </c:spPr>
      <c:txPr>
        <a:bodyPr rot="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legend>
    <c:plotVisOnly val="1"/>
    <c:dispBlanksAs val="zero"/>
    <c:showDLblsOverMax val="0"/>
  </c:chart>
  <c:spPr>
    <a:solidFill>
      <a:schemeClr val="bg1"/>
    </a:solidFill>
    <a:ln w="7137"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r>
              <a:rPr lang="ru-RU" sz="1200" b="1" i="1">
                <a:solidFill>
                  <a:sysClr val="windowText" lastClr="000000"/>
                </a:solidFill>
              </a:rPr>
              <a:t>Уровень сменности в школах Арамильского ГО </a:t>
            </a:r>
          </a:p>
          <a:p>
            <a:pPr>
              <a:defRPr sz="1200" i="1" spc="0">
                <a:solidFill>
                  <a:sysClr val="windowText" lastClr="000000"/>
                </a:solidFill>
              </a:defRPr>
            </a:pPr>
            <a:r>
              <a:rPr lang="ru-RU" sz="1200" b="1" i="1">
                <a:solidFill>
                  <a:sysClr val="windowText" lastClr="000000"/>
                </a:solidFill>
              </a:rPr>
              <a:t>(на 01.09.2019)</a:t>
            </a:r>
          </a:p>
        </c:rich>
      </c:tx>
      <c:layout/>
      <c:overlay val="0"/>
      <c:spPr>
        <a:noFill/>
        <a:ln>
          <a:noFill/>
        </a:ln>
        <a:effectLst/>
      </c:spPr>
      <c:txPr>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1 смена</c:v>
                </c:pt>
              </c:strCache>
            </c:strRef>
          </c:tx>
          <c:spPr>
            <a:solidFill>
              <a:schemeClr val="accent1"/>
            </a:solidFill>
            <a:ln>
              <a:noFill/>
            </a:ln>
            <a:effectLst/>
          </c:spPr>
          <c:invertIfNegative val="0"/>
          <c:dLbls>
            <c:dLbl>
              <c:idx val="0"/>
              <c:layout/>
              <c:tx>
                <c:rich>
                  <a:bodyPr/>
                  <a:lstStyle/>
                  <a:p>
                    <a:r>
                      <a:rPr lang="en-US" baseline="0"/>
                      <a:t>1118</a:t>
                    </a:r>
                    <a:endParaRPr lang="en-US"/>
                  </a:p>
                </c:rich>
              </c:tx>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721-4D91-A504-7AC6E40B2DCF}"/>
                </c:ext>
              </c:extLst>
            </c:dLbl>
            <c:dLbl>
              <c:idx val="1"/>
              <c:layout/>
              <c:tx>
                <c:rich>
                  <a:bodyPr rot="0" spcFirstLastPara="1" vertOverflow="ellipsis" vert="horz" wrap="square" lIns="38100" tIns="19050" rIns="38100" bIns="19050" anchor="ctr" anchorCtr="1">
                    <a:noAutofit/>
                  </a:bodyPr>
                  <a:lstStyle/>
                  <a:p>
                    <a:pPr>
                      <a:defRPr sz="1200" b="0" i="0" u="none" strike="noStrike" kern="1200" baseline="0">
                        <a:solidFill>
                          <a:schemeClr val="dk1"/>
                        </a:solidFill>
                        <a:latin typeface="+mn-lt"/>
                        <a:ea typeface="+mn-ea"/>
                        <a:cs typeface="+mn-cs"/>
                      </a:defRPr>
                    </a:pPr>
                    <a:r>
                      <a:rPr lang="en-US" baseline="0"/>
                      <a:t>326</a:t>
                    </a:r>
                  </a:p>
                </c:rich>
              </c:tx>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chemeClr val="dk1"/>
                      </a:solidFill>
                      <a:latin typeface="+mn-lt"/>
                      <a:ea typeface="+mn-ea"/>
                      <a:cs typeface="+mn-cs"/>
                    </a:defRPr>
                  </a:pPr>
                  <a:endParaRPr lang="ru-RU"/>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1-F721-4D91-A504-7AC6E40B2DCF}"/>
                </c:ext>
              </c:extLst>
            </c:dLbl>
            <c:dLbl>
              <c:idx val="2"/>
              <c:layout/>
              <c:tx>
                <c:rich>
                  <a:bodyPr/>
                  <a:lstStyle/>
                  <a:p>
                    <a:r>
                      <a:rPr lang="en-US" baseline="0"/>
                      <a:t>441</a:t>
                    </a:r>
                  </a:p>
                </c:rich>
              </c:tx>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721-4D91-A504-7AC6E40B2DC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dk1"/>
                    </a:solidFill>
                    <a:latin typeface="+mn-lt"/>
                    <a:ea typeface="+mn-ea"/>
                    <a:cs typeface="+mn-cs"/>
                  </a:defRPr>
                </a:pPr>
                <a:endParaRPr lang="ru-RU"/>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Лист1!$A$2:$A$4</c:f>
              <c:strCache>
                <c:ptCount val="3"/>
                <c:pt idx="0">
                  <c:v>Школа № 1</c:v>
                </c:pt>
                <c:pt idx="1">
                  <c:v>Школа № 3</c:v>
                </c:pt>
                <c:pt idx="2">
                  <c:v>Школа № 4</c:v>
                </c:pt>
              </c:strCache>
            </c:strRef>
          </c:cat>
          <c:val>
            <c:numRef>
              <c:f>Лист1!$B$2:$B$4</c:f>
              <c:numCache>
                <c:formatCode>General</c:formatCode>
                <c:ptCount val="3"/>
                <c:pt idx="0">
                  <c:v>1138</c:v>
                </c:pt>
                <c:pt idx="1">
                  <c:v>326</c:v>
                </c:pt>
                <c:pt idx="2">
                  <c:v>441</c:v>
                </c:pt>
              </c:numCache>
            </c:numRef>
          </c:val>
          <c:extLst>
            <c:ext xmlns:c16="http://schemas.microsoft.com/office/drawing/2014/chart" uri="{C3380CC4-5D6E-409C-BE32-E72D297353CC}">
              <c16:uniqueId val="{00000003-F721-4D91-A504-7AC6E40B2DCF}"/>
            </c:ext>
          </c:extLst>
        </c:ser>
        <c:ser>
          <c:idx val="1"/>
          <c:order val="1"/>
          <c:tx>
            <c:strRef>
              <c:f>Лист1!$C$1</c:f>
              <c:strCache>
                <c:ptCount val="1"/>
                <c:pt idx="0">
                  <c:v>2 смена</c:v>
                </c:pt>
              </c:strCache>
            </c:strRef>
          </c:tx>
          <c:spPr>
            <a:solidFill>
              <a:schemeClr val="accent2"/>
            </a:solidFill>
            <a:ln>
              <a:noFill/>
            </a:ln>
            <a:effectLst/>
          </c:spPr>
          <c:invertIfNegative val="0"/>
          <c:dLbls>
            <c:dLbl>
              <c:idx val="0"/>
              <c:layout/>
              <c:tx>
                <c:rich>
                  <a:bodyPr/>
                  <a:lstStyle/>
                  <a:p>
                    <a:r>
                      <a:rPr lang="en-US" baseline="0"/>
                      <a:t>891</a:t>
                    </a:r>
                  </a:p>
                </c:rich>
              </c:tx>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721-4D91-A504-7AC6E40B2DCF}"/>
                </c:ext>
              </c:extLst>
            </c:dLbl>
            <c:dLbl>
              <c:idx val="1"/>
              <c:layout/>
              <c:tx>
                <c:rich>
                  <a:bodyPr/>
                  <a:lstStyle/>
                  <a:p>
                    <a:r>
                      <a:rPr lang="en-US" baseline="0"/>
                      <a:t>162</a:t>
                    </a:r>
                  </a:p>
                </c:rich>
              </c:tx>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721-4D91-A504-7AC6E40B2DCF}"/>
                </c:ext>
              </c:extLst>
            </c:dLbl>
            <c:dLbl>
              <c:idx val="2"/>
              <c:layout/>
              <c:tx>
                <c:rich>
                  <a:bodyPr/>
                  <a:lstStyle/>
                  <a:p>
                    <a:r>
                      <a:rPr lang="en-US" baseline="0"/>
                      <a:t>371</a:t>
                    </a:r>
                  </a:p>
                </c:rich>
              </c:tx>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721-4D91-A504-7AC6E40B2DC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dk1"/>
                    </a:solidFill>
                    <a:latin typeface="+mn-lt"/>
                    <a:ea typeface="+mn-ea"/>
                    <a:cs typeface="+mn-cs"/>
                  </a:defRPr>
                </a:pPr>
                <a:endParaRPr lang="ru-RU"/>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Лист1!$A$2:$A$4</c:f>
              <c:strCache>
                <c:ptCount val="3"/>
                <c:pt idx="0">
                  <c:v>Школа № 1</c:v>
                </c:pt>
                <c:pt idx="1">
                  <c:v>Школа № 3</c:v>
                </c:pt>
                <c:pt idx="2">
                  <c:v>Школа № 4</c:v>
                </c:pt>
              </c:strCache>
            </c:strRef>
          </c:cat>
          <c:val>
            <c:numRef>
              <c:f>Лист1!$C$2:$C$4</c:f>
              <c:numCache>
                <c:formatCode>General</c:formatCode>
                <c:ptCount val="3"/>
                <c:pt idx="0">
                  <c:v>891</c:v>
                </c:pt>
                <c:pt idx="1">
                  <c:v>162</c:v>
                </c:pt>
                <c:pt idx="2">
                  <c:v>371</c:v>
                </c:pt>
              </c:numCache>
            </c:numRef>
          </c:val>
          <c:extLst>
            <c:ext xmlns:c16="http://schemas.microsoft.com/office/drawing/2014/chart" uri="{C3380CC4-5D6E-409C-BE32-E72D297353CC}">
              <c16:uniqueId val="{00000007-F721-4D91-A504-7AC6E40B2DCF}"/>
            </c:ext>
          </c:extLst>
        </c:ser>
        <c:dLbls>
          <c:showLegendKey val="0"/>
          <c:showVal val="0"/>
          <c:showCatName val="0"/>
          <c:showSerName val="0"/>
          <c:showPercent val="0"/>
          <c:showBubbleSize val="0"/>
        </c:dLbls>
        <c:gapWidth val="150"/>
        <c:overlap val="100"/>
        <c:axId val="70070272"/>
        <c:axId val="83582976"/>
      </c:barChart>
      <c:catAx>
        <c:axId val="70070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83582976"/>
        <c:crosses val="autoZero"/>
        <c:auto val="1"/>
        <c:lblAlgn val="ctr"/>
        <c:lblOffset val="100"/>
        <c:noMultiLvlLbl val="0"/>
      </c:catAx>
      <c:valAx>
        <c:axId val="83582976"/>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070272"/>
        <c:crosses val="autoZero"/>
        <c:crossBetween val="between"/>
      </c:valAx>
      <c:spPr>
        <a:noFill/>
        <a:ln w="25401">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a:effectLst/>
              </a:rPr>
              <a:t>Результаты государственной итоговой аттестации по образовательным программам основного общего образования 2018/2019 учебного года (ОГЭ)</a:t>
            </a:r>
            <a:endParaRPr lang="ru-RU" sz="14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средний балл по АГО</c:v>
                </c:pt>
              </c:strCache>
            </c:strRef>
          </c:tx>
          <c:spPr>
            <a:solidFill>
              <a:schemeClr val="accent1"/>
            </a:solidFill>
            <a:ln>
              <a:noFill/>
            </a:ln>
            <a:effectLst/>
          </c:spPr>
          <c:invertIfNegative val="0"/>
          <c:cat>
            <c:strRef>
              <c:f>Лист1!$A$2:$A$11</c:f>
              <c:strCache>
                <c:ptCount val="10"/>
                <c:pt idx="0">
                  <c:v>Русский язык
(235)</c:v>
                </c:pt>
                <c:pt idx="1">
                  <c:v>Математика
(235)</c:v>
                </c:pt>
                <c:pt idx="2">
                  <c:v>Физика
(28)</c:v>
                </c:pt>
                <c:pt idx="3">
                  <c:v>Химия
(33)</c:v>
                </c:pt>
                <c:pt idx="4">
                  <c:v>Информатика и ИКТ
(74)</c:v>
                </c:pt>
                <c:pt idx="5">
                  <c:v>Биология
(54)</c:v>
                </c:pt>
                <c:pt idx="6">
                  <c:v>История
(4)</c:v>
                </c:pt>
                <c:pt idx="7">
                  <c:v>География
(120)</c:v>
                </c:pt>
                <c:pt idx="8">
                  <c:v>Английский язык
(18)</c:v>
                </c:pt>
                <c:pt idx="9">
                  <c:v>Обществознание
(140)</c:v>
                </c:pt>
              </c:strCache>
            </c:strRef>
          </c:cat>
          <c:val>
            <c:numRef>
              <c:f>Лист1!$B$2:$B$11</c:f>
              <c:numCache>
                <c:formatCode>General</c:formatCode>
                <c:ptCount val="10"/>
                <c:pt idx="0">
                  <c:v>4.09</c:v>
                </c:pt>
                <c:pt idx="1">
                  <c:v>3.42</c:v>
                </c:pt>
                <c:pt idx="2">
                  <c:v>3.54</c:v>
                </c:pt>
                <c:pt idx="3">
                  <c:v>3.76</c:v>
                </c:pt>
                <c:pt idx="4">
                  <c:v>3.58</c:v>
                </c:pt>
                <c:pt idx="5">
                  <c:v>3.37</c:v>
                </c:pt>
                <c:pt idx="6">
                  <c:v>3.5</c:v>
                </c:pt>
                <c:pt idx="7">
                  <c:v>3.9</c:v>
                </c:pt>
                <c:pt idx="8">
                  <c:v>4.22</c:v>
                </c:pt>
                <c:pt idx="9">
                  <c:v>3.39</c:v>
                </c:pt>
              </c:numCache>
            </c:numRef>
          </c:val>
          <c:extLst>
            <c:ext xmlns:c16="http://schemas.microsoft.com/office/drawing/2014/chart" uri="{C3380CC4-5D6E-409C-BE32-E72D297353CC}">
              <c16:uniqueId val="{00000000-CFEB-42F4-89AC-837896CCC654}"/>
            </c:ext>
          </c:extLst>
        </c:ser>
        <c:ser>
          <c:idx val="1"/>
          <c:order val="1"/>
          <c:tx>
            <c:strRef>
              <c:f>Лист1!$C$1</c:f>
              <c:strCache>
                <c:ptCount val="1"/>
                <c:pt idx="0">
                  <c:v>средний балл по области</c:v>
                </c:pt>
              </c:strCache>
            </c:strRef>
          </c:tx>
          <c:spPr>
            <a:solidFill>
              <a:schemeClr val="accent2"/>
            </a:solidFill>
            <a:ln>
              <a:noFill/>
            </a:ln>
            <a:effectLst/>
          </c:spPr>
          <c:invertIfNegative val="0"/>
          <c:cat>
            <c:strRef>
              <c:f>Лист1!$A$2:$A$11</c:f>
              <c:strCache>
                <c:ptCount val="10"/>
                <c:pt idx="0">
                  <c:v>Русский язык
(235)</c:v>
                </c:pt>
                <c:pt idx="1">
                  <c:v>Математика
(235)</c:v>
                </c:pt>
                <c:pt idx="2">
                  <c:v>Физика
(28)</c:v>
                </c:pt>
                <c:pt idx="3">
                  <c:v>Химия
(33)</c:v>
                </c:pt>
                <c:pt idx="4">
                  <c:v>Информатика и ИКТ
(74)</c:v>
                </c:pt>
                <c:pt idx="5">
                  <c:v>Биология
(54)</c:v>
                </c:pt>
                <c:pt idx="6">
                  <c:v>История
(4)</c:v>
                </c:pt>
                <c:pt idx="7">
                  <c:v>География
(120)</c:v>
                </c:pt>
                <c:pt idx="8">
                  <c:v>Английский язык
(18)</c:v>
                </c:pt>
                <c:pt idx="9">
                  <c:v>Обществознание
(140)</c:v>
                </c:pt>
              </c:strCache>
            </c:strRef>
          </c:cat>
          <c:val>
            <c:numRef>
              <c:f>Лист1!$C$2:$C$11</c:f>
              <c:numCache>
                <c:formatCode>General</c:formatCode>
                <c:ptCount val="10"/>
                <c:pt idx="0">
                  <c:v>4.09</c:v>
                </c:pt>
                <c:pt idx="1">
                  <c:v>3.61</c:v>
                </c:pt>
                <c:pt idx="2">
                  <c:v>3.63</c:v>
                </c:pt>
                <c:pt idx="3">
                  <c:v>4</c:v>
                </c:pt>
                <c:pt idx="4">
                  <c:v>3.81</c:v>
                </c:pt>
                <c:pt idx="5">
                  <c:v>3.42</c:v>
                </c:pt>
                <c:pt idx="6">
                  <c:v>3.87</c:v>
                </c:pt>
                <c:pt idx="7">
                  <c:v>3.68</c:v>
                </c:pt>
                <c:pt idx="8">
                  <c:v>4.41</c:v>
                </c:pt>
                <c:pt idx="9">
                  <c:v>3.43</c:v>
                </c:pt>
              </c:numCache>
            </c:numRef>
          </c:val>
          <c:extLst>
            <c:ext xmlns:c16="http://schemas.microsoft.com/office/drawing/2014/chart" uri="{C3380CC4-5D6E-409C-BE32-E72D297353CC}">
              <c16:uniqueId val="{00000001-CFEB-42F4-89AC-837896CCC654}"/>
            </c:ext>
          </c:extLst>
        </c:ser>
        <c:dLbls>
          <c:showLegendKey val="0"/>
          <c:showVal val="0"/>
          <c:showCatName val="0"/>
          <c:showSerName val="0"/>
          <c:showPercent val="0"/>
          <c:showBubbleSize val="0"/>
        </c:dLbls>
        <c:gapWidth val="150"/>
        <c:axId val="71903744"/>
        <c:axId val="83584128"/>
      </c:barChart>
      <c:catAx>
        <c:axId val="71903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584128"/>
        <c:crosses val="autoZero"/>
        <c:auto val="1"/>
        <c:lblAlgn val="ctr"/>
        <c:lblOffset val="100"/>
        <c:noMultiLvlLbl val="0"/>
      </c:catAx>
      <c:valAx>
        <c:axId val="83584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9037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t>Средний</a:t>
            </a:r>
            <a:r>
              <a:rPr lang="ru-RU" b="1" baseline="0"/>
              <a:t> балл единого государственного экзамена (ЕГЭ)</a:t>
            </a:r>
          </a:p>
          <a:p>
            <a:pPr>
              <a:defRPr/>
            </a:pPr>
            <a:r>
              <a:rPr lang="ru-RU" b="1" baseline="0"/>
              <a:t> </a:t>
            </a:r>
            <a:r>
              <a:rPr lang="ru-RU" b="1"/>
              <a:t>в период 2017-2019 годах</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2017</c:v>
                </c:pt>
              </c:strCache>
            </c:strRef>
          </c:tx>
          <c:spPr>
            <a:solidFill>
              <a:schemeClr val="accent3"/>
            </a:solidFill>
            <a:ln>
              <a:noFill/>
            </a:ln>
            <a:effectLst/>
          </c:spPr>
          <c:invertIfNegative val="0"/>
          <c:cat>
            <c:strRef>
              <c:f>Лист1!$A$2:$A$13</c:f>
              <c:strCache>
                <c:ptCount val="12"/>
                <c:pt idx="0">
                  <c:v>Русский язык (60)</c:v>
                </c:pt>
                <c:pt idx="1">
                  <c:v>Матем. (профил. 28)</c:v>
                </c:pt>
                <c:pt idx="2">
                  <c:v>Матем. (базовый 32)</c:v>
                </c:pt>
                <c:pt idx="3">
                  <c:v>Физика (6)</c:v>
                </c:pt>
                <c:pt idx="4">
                  <c:v>Химия (9)</c:v>
                </c:pt>
                <c:pt idx="5">
                  <c:v>Информатика и ИКТ (4)</c:v>
                </c:pt>
                <c:pt idx="6">
                  <c:v>Биология (14)</c:v>
                </c:pt>
                <c:pt idx="7">
                  <c:v>История (8)</c:v>
                </c:pt>
                <c:pt idx="8">
                  <c:v>Английский язык (7)</c:v>
                </c:pt>
                <c:pt idx="9">
                  <c:v>Обществознание (30)</c:v>
                </c:pt>
                <c:pt idx="10">
                  <c:v>Литература (1)</c:v>
                </c:pt>
                <c:pt idx="11">
                  <c:v>География (1)</c:v>
                </c:pt>
              </c:strCache>
            </c:strRef>
          </c:cat>
          <c:val>
            <c:numRef>
              <c:f>Лист1!$B$2:$B$13</c:f>
              <c:numCache>
                <c:formatCode>General</c:formatCode>
                <c:ptCount val="12"/>
                <c:pt idx="0">
                  <c:v>69.7</c:v>
                </c:pt>
                <c:pt idx="1">
                  <c:v>44.6</c:v>
                </c:pt>
                <c:pt idx="2">
                  <c:v>4.55</c:v>
                </c:pt>
                <c:pt idx="3">
                  <c:v>50.1</c:v>
                </c:pt>
                <c:pt idx="4">
                  <c:v>56.5</c:v>
                </c:pt>
                <c:pt idx="5">
                  <c:v>53</c:v>
                </c:pt>
                <c:pt idx="6">
                  <c:v>43.5</c:v>
                </c:pt>
                <c:pt idx="7">
                  <c:v>59</c:v>
                </c:pt>
                <c:pt idx="8">
                  <c:v>70.2</c:v>
                </c:pt>
                <c:pt idx="9">
                  <c:v>61.7</c:v>
                </c:pt>
              </c:numCache>
            </c:numRef>
          </c:val>
          <c:extLst>
            <c:ext xmlns:c16="http://schemas.microsoft.com/office/drawing/2014/chart" uri="{C3380CC4-5D6E-409C-BE32-E72D297353CC}">
              <c16:uniqueId val="{00000000-3921-460D-B99C-6FB10B856BED}"/>
            </c:ext>
          </c:extLst>
        </c:ser>
        <c:ser>
          <c:idx val="1"/>
          <c:order val="1"/>
          <c:tx>
            <c:strRef>
              <c:f>Лист1!$C$1</c:f>
              <c:strCache>
                <c:ptCount val="1"/>
                <c:pt idx="0">
                  <c:v>2018</c:v>
                </c:pt>
              </c:strCache>
            </c:strRef>
          </c:tx>
          <c:spPr>
            <a:solidFill>
              <a:schemeClr val="accent1"/>
            </a:solidFill>
            <a:ln>
              <a:noFill/>
            </a:ln>
            <a:effectLst/>
          </c:spPr>
          <c:invertIfNegative val="0"/>
          <c:cat>
            <c:strRef>
              <c:f>Лист1!$A$2:$A$13</c:f>
              <c:strCache>
                <c:ptCount val="12"/>
                <c:pt idx="0">
                  <c:v>Русский язык (60)</c:v>
                </c:pt>
                <c:pt idx="1">
                  <c:v>Матем. (профил. 28)</c:v>
                </c:pt>
                <c:pt idx="2">
                  <c:v>Матем. (базовый 32)</c:v>
                </c:pt>
                <c:pt idx="3">
                  <c:v>Физика (6)</c:v>
                </c:pt>
                <c:pt idx="4">
                  <c:v>Химия (9)</c:v>
                </c:pt>
                <c:pt idx="5">
                  <c:v>Информатика и ИКТ (4)</c:v>
                </c:pt>
                <c:pt idx="6">
                  <c:v>Биология (14)</c:v>
                </c:pt>
                <c:pt idx="7">
                  <c:v>История (8)</c:v>
                </c:pt>
                <c:pt idx="8">
                  <c:v>Английский язык (7)</c:v>
                </c:pt>
                <c:pt idx="9">
                  <c:v>Обществознание (30)</c:v>
                </c:pt>
                <c:pt idx="10">
                  <c:v>Литература (1)</c:v>
                </c:pt>
                <c:pt idx="11">
                  <c:v>География (1)</c:v>
                </c:pt>
              </c:strCache>
            </c:strRef>
          </c:cat>
          <c:val>
            <c:numRef>
              <c:f>Лист1!$C$2:$C$13</c:f>
              <c:numCache>
                <c:formatCode>General</c:formatCode>
                <c:ptCount val="12"/>
                <c:pt idx="0">
                  <c:v>67.599999999999994</c:v>
                </c:pt>
                <c:pt idx="1">
                  <c:v>49.7</c:v>
                </c:pt>
                <c:pt idx="2">
                  <c:v>4.53</c:v>
                </c:pt>
                <c:pt idx="3">
                  <c:v>47</c:v>
                </c:pt>
                <c:pt idx="4">
                  <c:v>49.2</c:v>
                </c:pt>
                <c:pt idx="5">
                  <c:v>49.4</c:v>
                </c:pt>
                <c:pt idx="6">
                  <c:v>55.1</c:v>
                </c:pt>
                <c:pt idx="7">
                  <c:v>47.4</c:v>
                </c:pt>
                <c:pt idx="8">
                  <c:v>56.8</c:v>
                </c:pt>
                <c:pt idx="9">
                  <c:v>57.8</c:v>
                </c:pt>
              </c:numCache>
            </c:numRef>
          </c:val>
          <c:extLst>
            <c:ext xmlns:c16="http://schemas.microsoft.com/office/drawing/2014/chart" uri="{C3380CC4-5D6E-409C-BE32-E72D297353CC}">
              <c16:uniqueId val="{00000001-3921-460D-B99C-6FB10B856BED}"/>
            </c:ext>
          </c:extLst>
        </c:ser>
        <c:ser>
          <c:idx val="2"/>
          <c:order val="2"/>
          <c:tx>
            <c:strRef>
              <c:f>Лист1!$D$1</c:f>
              <c:strCache>
                <c:ptCount val="1"/>
                <c:pt idx="0">
                  <c:v>2019</c:v>
                </c:pt>
              </c:strCache>
            </c:strRef>
          </c:tx>
          <c:spPr>
            <a:solidFill>
              <a:schemeClr val="accent2"/>
            </a:solidFill>
            <a:ln>
              <a:noFill/>
            </a:ln>
            <a:effectLst/>
          </c:spPr>
          <c:invertIfNegative val="0"/>
          <c:cat>
            <c:strRef>
              <c:f>Лист1!$A$2:$A$13</c:f>
              <c:strCache>
                <c:ptCount val="12"/>
                <c:pt idx="0">
                  <c:v>Русский язык (60)</c:v>
                </c:pt>
                <c:pt idx="1">
                  <c:v>Матем. (профил. 28)</c:v>
                </c:pt>
                <c:pt idx="2">
                  <c:v>Матем. (базовый 32)</c:v>
                </c:pt>
                <c:pt idx="3">
                  <c:v>Физика (6)</c:v>
                </c:pt>
                <c:pt idx="4">
                  <c:v>Химия (9)</c:v>
                </c:pt>
                <c:pt idx="5">
                  <c:v>Информатика и ИКТ (4)</c:v>
                </c:pt>
                <c:pt idx="6">
                  <c:v>Биология (14)</c:v>
                </c:pt>
                <c:pt idx="7">
                  <c:v>История (8)</c:v>
                </c:pt>
                <c:pt idx="8">
                  <c:v>Английский язык (7)</c:v>
                </c:pt>
                <c:pt idx="9">
                  <c:v>Обществознание (30)</c:v>
                </c:pt>
                <c:pt idx="10">
                  <c:v>Литература (1)</c:v>
                </c:pt>
                <c:pt idx="11">
                  <c:v>География (1)</c:v>
                </c:pt>
              </c:strCache>
            </c:strRef>
          </c:cat>
          <c:val>
            <c:numRef>
              <c:f>Лист1!$D$2:$D$13</c:f>
              <c:numCache>
                <c:formatCode>General</c:formatCode>
                <c:ptCount val="12"/>
                <c:pt idx="0">
                  <c:v>66</c:v>
                </c:pt>
                <c:pt idx="1">
                  <c:v>55</c:v>
                </c:pt>
                <c:pt idx="2">
                  <c:v>4</c:v>
                </c:pt>
                <c:pt idx="3">
                  <c:v>50</c:v>
                </c:pt>
                <c:pt idx="4">
                  <c:v>40</c:v>
                </c:pt>
                <c:pt idx="5">
                  <c:v>45</c:v>
                </c:pt>
                <c:pt idx="6">
                  <c:v>45</c:v>
                </c:pt>
                <c:pt idx="7">
                  <c:v>53</c:v>
                </c:pt>
                <c:pt idx="8">
                  <c:v>64</c:v>
                </c:pt>
                <c:pt idx="9">
                  <c:v>58</c:v>
                </c:pt>
                <c:pt idx="10">
                  <c:v>66</c:v>
                </c:pt>
                <c:pt idx="11">
                  <c:v>66</c:v>
                </c:pt>
              </c:numCache>
            </c:numRef>
          </c:val>
          <c:extLst>
            <c:ext xmlns:c16="http://schemas.microsoft.com/office/drawing/2014/chart" uri="{C3380CC4-5D6E-409C-BE32-E72D297353CC}">
              <c16:uniqueId val="{00000002-3921-460D-B99C-6FB10B856BED}"/>
            </c:ext>
          </c:extLst>
        </c:ser>
        <c:dLbls>
          <c:showLegendKey val="0"/>
          <c:showVal val="0"/>
          <c:showCatName val="0"/>
          <c:showSerName val="0"/>
          <c:showPercent val="0"/>
          <c:showBubbleSize val="0"/>
        </c:dLbls>
        <c:gapWidth val="150"/>
        <c:axId val="70070784"/>
        <c:axId val="83585856"/>
      </c:barChart>
      <c:catAx>
        <c:axId val="70070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585856"/>
        <c:crosses val="autoZero"/>
        <c:auto val="1"/>
        <c:lblAlgn val="ctr"/>
        <c:lblOffset val="100"/>
        <c:noMultiLvlLbl val="0"/>
      </c:catAx>
      <c:valAx>
        <c:axId val="835858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0707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a:effectLst/>
              </a:rPr>
              <a:t>Результаты государственной итоговой аттестации по образовательным программам среднего общего образования 2018/2019 учебного года (ЕГЭ)</a:t>
            </a:r>
            <a:endParaRPr lang="ru-RU" sz="14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средний балл по АГО</c:v>
                </c:pt>
              </c:strCache>
            </c:strRef>
          </c:tx>
          <c:spPr>
            <a:solidFill>
              <a:schemeClr val="accent1"/>
            </a:solidFill>
            <a:ln>
              <a:noFill/>
            </a:ln>
            <a:effectLst/>
          </c:spPr>
          <c:invertIfNegative val="0"/>
          <c:cat>
            <c:strRef>
              <c:f>Лист1!$A$2:$A$13</c:f>
              <c:strCache>
                <c:ptCount val="12"/>
                <c:pt idx="0">
                  <c:v>Русский язык
(60)</c:v>
                </c:pt>
                <c:pt idx="1">
                  <c:v>Математика базовый (32) </c:v>
                </c:pt>
                <c:pt idx="2">
                  <c:v>Математика профильный (28)</c:v>
                </c:pt>
                <c:pt idx="3">
                  <c:v>Физика (6)</c:v>
                </c:pt>
                <c:pt idx="4">
                  <c:v>Химия (9)</c:v>
                </c:pt>
                <c:pt idx="5">
                  <c:v>Информатика и ИКТ (4)</c:v>
                </c:pt>
                <c:pt idx="6">
                  <c:v>Биология (14)</c:v>
                </c:pt>
                <c:pt idx="7">
                  <c:v>История (8)</c:v>
                </c:pt>
                <c:pt idx="8">
                  <c:v>География (1)</c:v>
                </c:pt>
                <c:pt idx="9">
                  <c:v>Обществознание (30)</c:v>
                </c:pt>
                <c:pt idx="10">
                  <c:v>Литература (1)</c:v>
                </c:pt>
                <c:pt idx="11">
                  <c:v>Английский язык (7)</c:v>
                </c:pt>
              </c:strCache>
            </c:strRef>
          </c:cat>
          <c:val>
            <c:numRef>
              <c:f>Лист1!$B$2:$B$13</c:f>
              <c:numCache>
                <c:formatCode>General</c:formatCode>
                <c:ptCount val="12"/>
                <c:pt idx="0">
                  <c:v>66</c:v>
                </c:pt>
                <c:pt idx="1">
                  <c:v>4</c:v>
                </c:pt>
                <c:pt idx="2">
                  <c:v>55</c:v>
                </c:pt>
                <c:pt idx="3">
                  <c:v>50</c:v>
                </c:pt>
                <c:pt idx="4">
                  <c:v>40</c:v>
                </c:pt>
                <c:pt idx="5">
                  <c:v>45</c:v>
                </c:pt>
                <c:pt idx="6">
                  <c:v>45</c:v>
                </c:pt>
                <c:pt idx="7">
                  <c:v>53</c:v>
                </c:pt>
                <c:pt idx="8">
                  <c:v>66</c:v>
                </c:pt>
                <c:pt idx="9">
                  <c:v>58</c:v>
                </c:pt>
                <c:pt idx="10">
                  <c:v>66</c:v>
                </c:pt>
                <c:pt idx="11">
                  <c:v>64</c:v>
                </c:pt>
              </c:numCache>
            </c:numRef>
          </c:val>
          <c:extLst>
            <c:ext xmlns:c16="http://schemas.microsoft.com/office/drawing/2014/chart" uri="{C3380CC4-5D6E-409C-BE32-E72D297353CC}">
              <c16:uniqueId val="{00000000-605B-4C8E-BD2C-22385E838508}"/>
            </c:ext>
          </c:extLst>
        </c:ser>
        <c:ser>
          <c:idx val="1"/>
          <c:order val="1"/>
          <c:tx>
            <c:strRef>
              <c:f>Лист1!$C$1</c:f>
              <c:strCache>
                <c:ptCount val="1"/>
                <c:pt idx="0">
                  <c:v>средний балл по области</c:v>
                </c:pt>
              </c:strCache>
            </c:strRef>
          </c:tx>
          <c:spPr>
            <a:solidFill>
              <a:schemeClr val="accent2"/>
            </a:solidFill>
            <a:ln>
              <a:noFill/>
            </a:ln>
            <a:effectLst/>
          </c:spPr>
          <c:invertIfNegative val="0"/>
          <c:cat>
            <c:strRef>
              <c:f>Лист1!$A$2:$A$13</c:f>
              <c:strCache>
                <c:ptCount val="12"/>
                <c:pt idx="0">
                  <c:v>Русский язык
(60)</c:v>
                </c:pt>
                <c:pt idx="1">
                  <c:v>Математика базовый (32) </c:v>
                </c:pt>
                <c:pt idx="2">
                  <c:v>Математика профильный (28)</c:v>
                </c:pt>
                <c:pt idx="3">
                  <c:v>Физика (6)</c:v>
                </c:pt>
                <c:pt idx="4">
                  <c:v>Химия (9)</c:v>
                </c:pt>
                <c:pt idx="5">
                  <c:v>Информатика и ИКТ (4)</c:v>
                </c:pt>
                <c:pt idx="6">
                  <c:v>Биология (14)</c:v>
                </c:pt>
                <c:pt idx="7">
                  <c:v>История (8)</c:v>
                </c:pt>
                <c:pt idx="8">
                  <c:v>География (1)</c:v>
                </c:pt>
                <c:pt idx="9">
                  <c:v>Обществознание (30)</c:v>
                </c:pt>
                <c:pt idx="10">
                  <c:v>Литература (1)</c:v>
                </c:pt>
                <c:pt idx="11">
                  <c:v>Английский язык (7)</c:v>
                </c:pt>
              </c:strCache>
            </c:strRef>
          </c:cat>
          <c:val>
            <c:numRef>
              <c:f>Лист1!$C$2:$C$13</c:f>
              <c:numCache>
                <c:formatCode>General</c:formatCode>
                <c:ptCount val="12"/>
                <c:pt idx="0">
                  <c:v>68.77</c:v>
                </c:pt>
                <c:pt idx="1">
                  <c:v>4.3099999999999996</c:v>
                </c:pt>
                <c:pt idx="2">
                  <c:v>57.93</c:v>
                </c:pt>
                <c:pt idx="3">
                  <c:v>55.72</c:v>
                </c:pt>
                <c:pt idx="4">
                  <c:v>57.95</c:v>
                </c:pt>
                <c:pt idx="5">
                  <c:v>64.900000000000006</c:v>
                </c:pt>
                <c:pt idx="6">
                  <c:v>52.89</c:v>
                </c:pt>
                <c:pt idx="7">
                  <c:v>57.92</c:v>
                </c:pt>
                <c:pt idx="8">
                  <c:v>58.71</c:v>
                </c:pt>
                <c:pt idx="9">
                  <c:v>57.41</c:v>
                </c:pt>
                <c:pt idx="10">
                  <c:v>66.36</c:v>
                </c:pt>
                <c:pt idx="11">
                  <c:v>72.599999999999994</c:v>
                </c:pt>
              </c:numCache>
            </c:numRef>
          </c:val>
          <c:extLst>
            <c:ext xmlns:c16="http://schemas.microsoft.com/office/drawing/2014/chart" uri="{C3380CC4-5D6E-409C-BE32-E72D297353CC}">
              <c16:uniqueId val="{00000001-605B-4C8E-BD2C-22385E838508}"/>
            </c:ext>
          </c:extLst>
        </c:ser>
        <c:dLbls>
          <c:showLegendKey val="0"/>
          <c:showVal val="0"/>
          <c:showCatName val="0"/>
          <c:showSerName val="0"/>
          <c:showPercent val="0"/>
          <c:showBubbleSize val="0"/>
        </c:dLbls>
        <c:gapWidth val="150"/>
        <c:axId val="71903744"/>
        <c:axId val="83584128"/>
      </c:barChart>
      <c:catAx>
        <c:axId val="71903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584128"/>
        <c:crosses val="autoZero"/>
        <c:auto val="1"/>
        <c:lblAlgn val="ctr"/>
        <c:lblOffset val="100"/>
        <c:noMultiLvlLbl val="0"/>
      </c:catAx>
      <c:valAx>
        <c:axId val="83584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9037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4902459292901865E-2"/>
          <c:y val="4.1785375118708452E-2"/>
          <c:w val="0.90136713318358719"/>
          <c:h val="0.69306593086120649"/>
        </c:manualLayout>
      </c:layout>
      <c:barChart>
        <c:barDir val="bar"/>
        <c:grouping val="stacked"/>
        <c:varyColors val="0"/>
        <c:ser>
          <c:idx val="0"/>
          <c:order val="0"/>
          <c:tx>
            <c:strRef>
              <c:f>Лист1!$B$1</c:f>
              <c:strCache>
                <c:ptCount val="1"/>
                <c:pt idx="0">
                  <c:v>Лагеря дневного пребывания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Лист1!$A$2:$A$4</c:f>
              <c:numCache>
                <c:formatCode>General</c:formatCode>
                <c:ptCount val="3"/>
                <c:pt idx="0">
                  <c:v>2017</c:v>
                </c:pt>
                <c:pt idx="1">
                  <c:v>2018</c:v>
                </c:pt>
                <c:pt idx="2">
                  <c:v>2019</c:v>
                </c:pt>
              </c:numCache>
            </c:numRef>
          </c:cat>
          <c:val>
            <c:numRef>
              <c:f>Лист1!$B$2:$B$4</c:f>
              <c:numCache>
                <c:formatCode>General</c:formatCode>
                <c:ptCount val="3"/>
                <c:pt idx="0">
                  <c:v>582</c:v>
                </c:pt>
                <c:pt idx="1">
                  <c:v>570</c:v>
                </c:pt>
                <c:pt idx="2">
                  <c:v>570</c:v>
                </c:pt>
              </c:numCache>
            </c:numRef>
          </c:val>
          <c:extLst>
            <c:ext xmlns:c16="http://schemas.microsoft.com/office/drawing/2014/chart" uri="{C3380CC4-5D6E-409C-BE32-E72D297353CC}">
              <c16:uniqueId val="{00000000-EE0C-4D7A-A94B-912D8927BDC7}"/>
            </c:ext>
          </c:extLst>
        </c:ser>
        <c:ser>
          <c:idx val="1"/>
          <c:order val="1"/>
          <c:tx>
            <c:strRef>
              <c:f>Лист1!$C$1</c:f>
              <c:strCache>
                <c:ptCount val="1"/>
                <c:pt idx="0">
                  <c:v>Загородные лагеря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Лист1!$A$2:$A$4</c:f>
              <c:numCache>
                <c:formatCode>General</c:formatCode>
                <c:ptCount val="3"/>
                <c:pt idx="0">
                  <c:v>2017</c:v>
                </c:pt>
                <c:pt idx="1">
                  <c:v>2018</c:v>
                </c:pt>
                <c:pt idx="2">
                  <c:v>2019</c:v>
                </c:pt>
              </c:numCache>
            </c:numRef>
          </c:cat>
          <c:val>
            <c:numRef>
              <c:f>Лист1!$C$2:$C$4</c:f>
              <c:numCache>
                <c:formatCode>General</c:formatCode>
                <c:ptCount val="3"/>
                <c:pt idx="0">
                  <c:v>227</c:v>
                </c:pt>
                <c:pt idx="1">
                  <c:v>344</c:v>
                </c:pt>
                <c:pt idx="2">
                  <c:v>389</c:v>
                </c:pt>
              </c:numCache>
            </c:numRef>
          </c:val>
          <c:extLst>
            <c:ext xmlns:c16="http://schemas.microsoft.com/office/drawing/2014/chart" uri="{C3380CC4-5D6E-409C-BE32-E72D297353CC}">
              <c16:uniqueId val="{00000001-EE0C-4D7A-A94B-912D8927BDC7}"/>
            </c:ext>
          </c:extLst>
        </c:ser>
        <c:ser>
          <c:idx val="2"/>
          <c:order val="2"/>
          <c:tx>
            <c:strRef>
              <c:f>Лист1!$D$1</c:f>
              <c:strCache>
                <c:ptCount val="1"/>
                <c:pt idx="0">
                  <c:v>санаторно-курортное оздоровление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Лист1!$A$2:$A$4</c:f>
              <c:numCache>
                <c:formatCode>General</c:formatCode>
                <c:ptCount val="3"/>
                <c:pt idx="0">
                  <c:v>2017</c:v>
                </c:pt>
                <c:pt idx="1">
                  <c:v>2018</c:v>
                </c:pt>
                <c:pt idx="2">
                  <c:v>2019</c:v>
                </c:pt>
              </c:numCache>
            </c:numRef>
          </c:cat>
          <c:val>
            <c:numRef>
              <c:f>Лист1!$D$2:$D$4</c:f>
              <c:numCache>
                <c:formatCode>General</c:formatCode>
                <c:ptCount val="3"/>
                <c:pt idx="0">
                  <c:v>57</c:v>
                </c:pt>
                <c:pt idx="1">
                  <c:v>47</c:v>
                </c:pt>
                <c:pt idx="2">
                  <c:v>54</c:v>
                </c:pt>
              </c:numCache>
            </c:numRef>
          </c:val>
          <c:extLst>
            <c:ext xmlns:c16="http://schemas.microsoft.com/office/drawing/2014/chart" uri="{C3380CC4-5D6E-409C-BE32-E72D297353CC}">
              <c16:uniqueId val="{00000002-EE0C-4D7A-A94B-912D8927BDC7}"/>
            </c:ext>
          </c:extLst>
        </c:ser>
        <c:ser>
          <c:idx val="3"/>
          <c:order val="3"/>
          <c:tx>
            <c:strRef>
              <c:f>Лист1!$E$1</c:f>
              <c:strCache>
                <c:ptCount val="1"/>
                <c:pt idx="0">
                  <c:v>палаточные лагеря</c:v>
                </c:pt>
              </c:strCache>
            </c:strRef>
          </c:tx>
          <c:invertIfNegative val="0"/>
          <c:dLbls>
            <c:dLbl>
              <c:idx val="2"/>
              <c:layout>
                <c:manualLayout>
                  <c:x val="6.7114093959731542E-3"/>
                  <c:y val="3.17460317460317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E0C-4D7A-A94B-912D8927BDC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Лист1!$A$2:$A$4</c:f>
              <c:numCache>
                <c:formatCode>General</c:formatCode>
                <c:ptCount val="3"/>
                <c:pt idx="0">
                  <c:v>2017</c:v>
                </c:pt>
                <c:pt idx="1">
                  <c:v>2018</c:v>
                </c:pt>
                <c:pt idx="2">
                  <c:v>2019</c:v>
                </c:pt>
              </c:numCache>
            </c:numRef>
          </c:cat>
          <c:val>
            <c:numRef>
              <c:f>Лист1!$E$2:$E$4</c:f>
              <c:numCache>
                <c:formatCode>General</c:formatCode>
                <c:ptCount val="3"/>
                <c:pt idx="2">
                  <c:v>40</c:v>
                </c:pt>
              </c:numCache>
            </c:numRef>
          </c:val>
          <c:extLst>
            <c:ext xmlns:c16="http://schemas.microsoft.com/office/drawing/2014/chart" uri="{C3380CC4-5D6E-409C-BE32-E72D297353CC}">
              <c16:uniqueId val="{00000004-EE0C-4D7A-A94B-912D8927BDC7}"/>
            </c:ext>
          </c:extLst>
        </c:ser>
        <c:ser>
          <c:idx val="4"/>
          <c:order val="4"/>
          <c:tx>
            <c:strRef>
              <c:f>Лист1!$F$1</c:f>
              <c:strCache>
                <c:ptCount val="1"/>
                <c:pt idx="0">
                  <c:v>туристические походы</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Лист1!$A$2:$A$4</c:f>
              <c:numCache>
                <c:formatCode>General</c:formatCode>
                <c:ptCount val="3"/>
                <c:pt idx="0">
                  <c:v>2017</c:v>
                </c:pt>
                <c:pt idx="1">
                  <c:v>2018</c:v>
                </c:pt>
                <c:pt idx="2">
                  <c:v>2019</c:v>
                </c:pt>
              </c:numCache>
            </c:numRef>
          </c:cat>
          <c:val>
            <c:numRef>
              <c:f>Лист1!$F$2:$F$4</c:f>
              <c:numCache>
                <c:formatCode>General</c:formatCode>
                <c:ptCount val="3"/>
                <c:pt idx="2">
                  <c:v>301</c:v>
                </c:pt>
              </c:numCache>
            </c:numRef>
          </c:val>
          <c:extLst>
            <c:ext xmlns:c16="http://schemas.microsoft.com/office/drawing/2014/chart" uri="{C3380CC4-5D6E-409C-BE32-E72D297353CC}">
              <c16:uniqueId val="{00000005-EE0C-4D7A-A94B-912D8927BDC7}"/>
            </c:ext>
          </c:extLst>
        </c:ser>
        <c:ser>
          <c:idx val="5"/>
          <c:order val="5"/>
          <c:tx>
            <c:strRef>
              <c:f>Лист1!$G$1</c:f>
              <c:strCache>
                <c:ptCount val="1"/>
                <c:pt idx="0">
                  <c:v>иные формы отдыха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Лист1!$A$2:$A$4</c:f>
              <c:numCache>
                <c:formatCode>General</c:formatCode>
                <c:ptCount val="3"/>
                <c:pt idx="0">
                  <c:v>2017</c:v>
                </c:pt>
                <c:pt idx="1">
                  <c:v>2018</c:v>
                </c:pt>
                <c:pt idx="2">
                  <c:v>2019</c:v>
                </c:pt>
              </c:numCache>
            </c:numRef>
          </c:cat>
          <c:val>
            <c:numRef>
              <c:f>Лист1!$G$2:$G$4</c:f>
              <c:numCache>
                <c:formatCode>General</c:formatCode>
                <c:ptCount val="3"/>
                <c:pt idx="0">
                  <c:v>1278</c:v>
                </c:pt>
                <c:pt idx="1">
                  <c:v>1337</c:v>
                </c:pt>
                <c:pt idx="2">
                  <c:v>1145</c:v>
                </c:pt>
              </c:numCache>
            </c:numRef>
          </c:val>
          <c:extLst>
            <c:ext xmlns:c16="http://schemas.microsoft.com/office/drawing/2014/chart" uri="{C3380CC4-5D6E-409C-BE32-E72D297353CC}">
              <c16:uniqueId val="{00000006-EE0C-4D7A-A94B-912D8927BDC7}"/>
            </c:ext>
          </c:extLst>
        </c:ser>
        <c:dLbls>
          <c:showLegendKey val="0"/>
          <c:showVal val="0"/>
          <c:showCatName val="0"/>
          <c:showSerName val="0"/>
          <c:showPercent val="0"/>
          <c:showBubbleSize val="0"/>
        </c:dLbls>
        <c:gapWidth val="75"/>
        <c:overlap val="100"/>
        <c:axId val="285428736"/>
        <c:axId val="83589888"/>
      </c:barChart>
      <c:catAx>
        <c:axId val="285428736"/>
        <c:scaling>
          <c:orientation val="minMax"/>
        </c:scaling>
        <c:delete val="0"/>
        <c:axPos val="l"/>
        <c:numFmt formatCode="General" sourceLinked="1"/>
        <c:majorTickMark val="none"/>
        <c:minorTickMark val="none"/>
        <c:tickLblPos val="nextTo"/>
        <c:crossAx val="83589888"/>
        <c:crosses val="autoZero"/>
        <c:auto val="1"/>
        <c:lblAlgn val="ctr"/>
        <c:lblOffset val="100"/>
        <c:noMultiLvlLbl val="0"/>
      </c:catAx>
      <c:valAx>
        <c:axId val="83589888"/>
        <c:scaling>
          <c:orientation val="minMax"/>
        </c:scaling>
        <c:delete val="0"/>
        <c:axPos val="b"/>
        <c:majorGridlines/>
        <c:numFmt formatCode="General" sourceLinked="1"/>
        <c:majorTickMark val="none"/>
        <c:minorTickMark val="none"/>
        <c:tickLblPos val="nextTo"/>
        <c:spPr>
          <a:ln w="6350">
            <a:noFill/>
          </a:ln>
        </c:spPr>
        <c:crossAx val="285428736"/>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98" b="1" i="1" u="none" strike="noStrike" kern="1200" spc="0" baseline="0">
                <a:solidFill>
                  <a:schemeClr val="tx1"/>
                </a:solidFill>
                <a:latin typeface="+mn-lt"/>
                <a:ea typeface="+mn-ea"/>
                <a:cs typeface="+mn-cs"/>
              </a:defRPr>
            </a:pPr>
            <a:r>
              <a:rPr lang="ru-RU" sz="1199" b="1" i="1">
                <a:solidFill>
                  <a:schemeClr val="tx1"/>
                </a:solidFill>
              </a:rPr>
              <a:t>Доля населения, систематически</a:t>
            </a:r>
            <a:r>
              <a:rPr lang="ru-RU" sz="1199" b="1" i="1" baseline="0">
                <a:solidFill>
                  <a:schemeClr val="tx1"/>
                </a:solidFill>
              </a:rPr>
              <a:t> занимающегося </a:t>
            </a:r>
          </a:p>
          <a:p>
            <a:pPr>
              <a:defRPr sz="1198" b="1" i="1" u="none" strike="noStrike" kern="1200" spc="0" baseline="0">
                <a:solidFill>
                  <a:schemeClr val="tx1"/>
                </a:solidFill>
                <a:latin typeface="+mn-lt"/>
                <a:ea typeface="+mn-ea"/>
                <a:cs typeface="+mn-cs"/>
              </a:defRPr>
            </a:pPr>
            <a:r>
              <a:rPr lang="ru-RU" sz="1199" b="1" i="1" baseline="0">
                <a:solidFill>
                  <a:schemeClr val="tx1"/>
                </a:solidFill>
              </a:rPr>
              <a:t>физической культурой и спортом (в %)</a:t>
            </a:r>
            <a:endParaRPr lang="ru-RU" sz="1200" b="1" i="1">
              <a:solidFill>
                <a:schemeClr val="tx1"/>
              </a:solidFill>
            </a:endParaRPr>
          </a:p>
        </c:rich>
      </c:tx>
      <c:overlay val="0"/>
      <c:spPr>
        <a:noFill/>
        <a:ln>
          <a:noFill/>
        </a:ln>
        <a:effectLst/>
      </c:spPr>
    </c:title>
    <c:autoTitleDeleted val="0"/>
    <c:plotArea>
      <c:layout/>
      <c:barChart>
        <c:barDir val="col"/>
        <c:grouping val="clustered"/>
        <c:varyColors val="0"/>
        <c:ser>
          <c:idx val="0"/>
          <c:order val="0"/>
          <c:tx>
            <c:strRef>
              <c:f>Лист1!$B$1</c:f>
              <c:strCache>
                <c:ptCount val="1"/>
                <c:pt idx="0">
                  <c:v>Столбец1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9"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34.700000000000003</c:v>
                </c:pt>
                <c:pt idx="1">
                  <c:v>40.78</c:v>
                </c:pt>
                <c:pt idx="2">
                  <c:v>40.85</c:v>
                </c:pt>
                <c:pt idx="3">
                  <c:v>41.26</c:v>
                </c:pt>
              </c:numCache>
            </c:numRef>
          </c:val>
          <c:extLst>
            <c:ext xmlns:c16="http://schemas.microsoft.com/office/drawing/2014/chart" uri="{C3380CC4-5D6E-409C-BE32-E72D297353CC}">
              <c16:uniqueId val="{00000000-E137-4648-8464-7FB5F985CE28}"/>
            </c:ext>
          </c:extLst>
        </c:ser>
        <c:dLbls>
          <c:showLegendKey val="0"/>
          <c:showVal val="0"/>
          <c:showCatName val="0"/>
          <c:showSerName val="0"/>
          <c:showPercent val="0"/>
          <c:showBubbleSize val="0"/>
        </c:dLbls>
        <c:gapWidth val="219"/>
        <c:overlap val="-27"/>
        <c:axId val="541365248"/>
        <c:axId val="541364464"/>
      </c:barChart>
      <c:catAx>
        <c:axId val="541365248"/>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1199" b="0" i="0" u="none" strike="noStrike" kern="1200" baseline="0">
                <a:solidFill>
                  <a:schemeClr val="tx1"/>
                </a:solidFill>
                <a:latin typeface="+mn-lt"/>
                <a:ea typeface="+mn-ea"/>
                <a:cs typeface="+mn-cs"/>
              </a:defRPr>
            </a:pPr>
            <a:endParaRPr lang="ru-RU"/>
          </a:p>
        </c:txPr>
        <c:crossAx val="541364464"/>
        <c:crosses val="autoZero"/>
        <c:auto val="1"/>
        <c:lblAlgn val="ctr"/>
        <c:lblOffset val="100"/>
        <c:noMultiLvlLbl val="0"/>
      </c:catAx>
      <c:valAx>
        <c:axId val="541364464"/>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1365248"/>
        <c:crosses val="autoZero"/>
        <c:crossBetween val="between"/>
      </c:valAx>
      <c:spPr>
        <a:noFill/>
        <a:ln w="25388">
          <a:noFill/>
        </a:ln>
      </c:spPr>
    </c:plotArea>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ru-RU" sz="1100"/>
              <a:t>Доля занимающихся на предриятиях, в организациях, в фитнес-клубах (%)</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C7C-40C5-B0FE-F611E2D0042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C7C-40C5-B0FE-F611E2D00420}"/>
              </c:ext>
            </c:extLst>
          </c:dPt>
          <c:dPt>
            <c:idx val="2"/>
            <c:bubble3D val="0"/>
            <c:explosion val="1"/>
            <c:spPr>
              <a:solidFill>
                <a:schemeClr val="accent3"/>
              </a:solidFill>
              <a:ln w="19050">
                <a:solidFill>
                  <a:schemeClr val="lt1"/>
                </a:solidFill>
              </a:ln>
              <a:effectLst/>
            </c:spPr>
            <c:extLst>
              <c:ext xmlns:c16="http://schemas.microsoft.com/office/drawing/2014/chart" uri="{C3380CC4-5D6E-409C-BE32-E72D297353CC}">
                <c16:uniqueId val="{00000005-FC7C-40C5-B0FE-F611E2D0042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C7C-40C5-B0FE-F611E2D0042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C7C-40C5-B0FE-F611E2D0042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до 14 лет</c:v>
                </c:pt>
                <c:pt idx="1">
                  <c:v>15-17</c:v>
                </c:pt>
                <c:pt idx="2">
                  <c:v>18-29</c:v>
                </c:pt>
                <c:pt idx="3">
                  <c:v>30-59</c:v>
                </c:pt>
                <c:pt idx="4">
                  <c:v>60 и старше</c:v>
                </c:pt>
              </c:strCache>
            </c:strRef>
          </c:cat>
          <c:val>
            <c:numRef>
              <c:f>Лист1!$B$2:$B$6</c:f>
              <c:numCache>
                <c:formatCode>General</c:formatCode>
                <c:ptCount val="5"/>
                <c:pt idx="0">
                  <c:v>5.2</c:v>
                </c:pt>
                <c:pt idx="1">
                  <c:v>9.4</c:v>
                </c:pt>
                <c:pt idx="2">
                  <c:v>66.099999999999994</c:v>
                </c:pt>
                <c:pt idx="3">
                  <c:v>14.2</c:v>
                </c:pt>
                <c:pt idx="4">
                  <c:v>5.0999999999999996</c:v>
                </c:pt>
              </c:numCache>
            </c:numRef>
          </c:val>
          <c:extLst>
            <c:ext xmlns:c16="http://schemas.microsoft.com/office/drawing/2014/chart" uri="{C3380CC4-5D6E-409C-BE32-E72D297353CC}">
              <c16:uniqueId val="{0000000A-FC7C-40C5-B0FE-F611E2D00420}"/>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0D968-0C20-44C1-AA98-62B32A850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4182</TotalTime>
  <Pages>26</Pages>
  <Words>20233</Words>
  <Characters>115332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Воронкова</cp:lastModifiedBy>
  <cp:revision>109</cp:revision>
  <cp:lastPrinted>2020-04-23T11:33:00Z</cp:lastPrinted>
  <dcterms:created xsi:type="dcterms:W3CDTF">2020-03-27T04:50:00Z</dcterms:created>
  <dcterms:modified xsi:type="dcterms:W3CDTF">2020-04-29T05:28:00Z</dcterms:modified>
</cp:coreProperties>
</file>