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C3" w:rsidRPr="00D9468B" w:rsidRDefault="00D9468B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1701C3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1701C3" w:rsidRP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7F3220">
        <w:rPr>
          <w:rFonts w:ascii="Times New Roman" w:hAnsi="Times New Roman"/>
          <w:b/>
          <w:sz w:val="72"/>
          <w:szCs w:val="72"/>
        </w:rPr>
        <w:t>Р</w:t>
      </w:r>
      <w:proofErr w:type="gramEnd"/>
      <w:r w:rsidRPr="007F3220">
        <w:rPr>
          <w:rFonts w:ascii="Times New Roman" w:hAnsi="Times New Roman"/>
          <w:b/>
          <w:sz w:val="72"/>
          <w:szCs w:val="72"/>
        </w:rPr>
        <w:t xml:space="preserve"> е ш е н и е </w:t>
      </w:r>
    </w:p>
    <w:p w:rsid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1701C3" w:rsidRDefault="001701C3" w:rsidP="00AC0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220" w:rsidRPr="007F3220" w:rsidRDefault="007F3220" w:rsidP="00AC0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E22" w:rsidRDefault="009C70A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C70AD">
        <w:rPr>
          <w:rFonts w:ascii="Times New Roman" w:hAnsi="Times New Roman"/>
          <w:b/>
          <w:i/>
          <w:sz w:val="28"/>
          <w:szCs w:val="28"/>
        </w:rPr>
        <w:t>О выполнении Плана мероприятий, посвященных году экологии</w:t>
      </w:r>
      <w:r w:rsidR="00B04CF6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и о</w:t>
      </w:r>
      <w:r w:rsidRPr="009C70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7B88">
        <w:rPr>
          <w:rFonts w:ascii="Times New Roman" w:hAnsi="Times New Roman"/>
          <w:b/>
          <w:i/>
          <w:sz w:val="28"/>
          <w:szCs w:val="28"/>
        </w:rPr>
        <w:t>п</w:t>
      </w:r>
      <w:r w:rsidRPr="009C70AD">
        <w:rPr>
          <w:rFonts w:ascii="Times New Roman" w:hAnsi="Times New Roman"/>
          <w:b/>
          <w:i/>
          <w:sz w:val="28"/>
          <w:szCs w:val="28"/>
        </w:rPr>
        <w:t>лане мероприятий на 2018 год по реализации муниципальной программы «Формирование современной городской среды Арамильского городского округа на 2018-2022 годы»</w:t>
      </w:r>
    </w:p>
    <w:p w:rsidR="009C70AD" w:rsidRPr="00D730EF" w:rsidRDefault="009C70A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1C3" w:rsidRPr="002E1AC3" w:rsidRDefault="007B0832" w:rsidP="009C70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701C3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27490B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701C3">
        <w:rPr>
          <w:rFonts w:ascii="Times New Roman" w:hAnsi="Times New Roman"/>
          <w:sz w:val="28"/>
          <w:szCs w:val="28"/>
        </w:rPr>
        <w:t xml:space="preserve">Администрации Арамильского городского округа </w:t>
      </w:r>
      <w:proofErr w:type="spellStart"/>
      <w:r w:rsidR="00D9468B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="00D9468B">
        <w:rPr>
          <w:rFonts w:ascii="Times New Roman" w:hAnsi="Times New Roman"/>
          <w:sz w:val="28"/>
          <w:szCs w:val="28"/>
        </w:rPr>
        <w:t xml:space="preserve"> Р.В.</w:t>
      </w:r>
      <w:r w:rsidR="009C70AD">
        <w:rPr>
          <w:rFonts w:ascii="Times New Roman" w:hAnsi="Times New Roman"/>
          <w:sz w:val="28"/>
          <w:szCs w:val="28"/>
        </w:rPr>
        <w:t xml:space="preserve"> о</w:t>
      </w:r>
      <w:r w:rsidR="009C70AD" w:rsidRPr="009C70AD">
        <w:rPr>
          <w:rFonts w:ascii="Times New Roman" w:hAnsi="Times New Roman"/>
          <w:sz w:val="28"/>
          <w:szCs w:val="28"/>
        </w:rPr>
        <w:t xml:space="preserve"> выполнении Плана мероприятий, посвященных году экологии</w:t>
      </w:r>
      <w:r w:rsidR="009C70AD">
        <w:rPr>
          <w:rFonts w:ascii="Times New Roman" w:hAnsi="Times New Roman"/>
          <w:sz w:val="28"/>
          <w:szCs w:val="28"/>
        </w:rPr>
        <w:t>,</w:t>
      </w:r>
      <w:r w:rsidR="009C70AD" w:rsidRPr="009C70AD">
        <w:rPr>
          <w:rFonts w:ascii="Times New Roman" w:hAnsi="Times New Roman"/>
          <w:sz w:val="28"/>
          <w:szCs w:val="28"/>
        </w:rPr>
        <w:t xml:space="preserve"> и о </w:t>
      </w:r>
      <w:r w:rsidR="00C67B88">
        <w:rPr>
          <w:rFonts w:ascii="Times New Roman" w:hAnsi="Times New Roman"/>
          <w:sz w:val="28"/>
          <w:szCs w:val="28"/>
        </w:rPr>
        <w:t>п</w:t>
      </w:r>
      <w:r w:rsidR="009C70AD" w:rsidRPr="009C70AD">
        <w:rPr>
          <w:rFonts w:ascii="Times New Roman" w:hAnsi="Times New Roman"/>
          <w:sz w:val="28"/>
          <w:szCs w:val="28"/>
        </w:rPr>
        <w:t>лане мероприятий на 2018 год по реализации муниципальной программы «Формирование современной городской среды Арамильского городского округа на 2018-2022 годы»</w:t>
      </w:r>
      <w:r w:rsidR="002E1AC3">
        <w:rPr>
          <w:rFonts w:ascii="Times New Roman" w:hAnsi="Times New Roman"/>
          <w:sz w:val="28"/>
          <w:szCs w:val="28"/>
        </w:rPr>
        <w:t>,</w:t>
      </w:r>
      <w:r w:rsidR="002E1A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7F3220">
        <w:rPr>
          <w:rFonts w:ascii="Times New Roman" w:hAnsi="Times New Roman"/>
          <w:b/>
          <w:sz w:val="28"/>
          <w:szCs w:val="28"/>
        </w:rPr>
        <w:t>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B0832" w:rsidRDefault="007B0832" w:rsidP="00AC0A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C3" w:rsidRDefault="007B0832" w:rsidP="007B083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66315">
        <w:rPr>
          <w:rFonts w:ascii="Times New Roman" w:hAnsi="Times New Roman"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 xml:space="preserve">Информацию </w:t>
      </w:r>
      <w:r w:rsidR="001701C3" w:rsidRPr="009C234C">
        <w:rPr>
          <w:rFonts w:ascii="Times New Roman" w:hAnsi="Times New Roman"/>
          <w:sz w:val="28"/>
          <w:szCs w:val="28"/>
        </w:rPr>
        <w:t>«</w:t>
      </w:r>
      <w:r w:rsidR="009C70AD" w:rsidRPr="009C70AD">
        <w:rPr>
          <w:rFonts w:ascii="Times New Roman" w:hAnsi="Times New Roman"/>
          <w:sz w:val="28"/>
          <w:szCs w:val="28"/>
        </w:rPr>
        <w:t>О выполнении Плана мероприятий, посвященных году экологии</w:t>
      </w:r>
      <w:r w:rsidR="00B04CF6">
        <w:rPr>
          <w:rFonts w:ascii="Times New Roman" w:hAnsi="Times New Roman"/>
          <w:sz w:val="28"/>
          <w:szCs w:val="28"/>
        </w:rPr>
        <w:t>,</w:t>
      </w:r>
      <w:r w:rsidR="009C70AD" w:rsidRPr="009C70AD">
        <w:rPr>
          <w:rFonts w:ascii="Times New Roman" w:hAnsi="Times New Roman"/>
          <w:sz w:val="28"/>
          <w:szCs w:val="28"/>
        </w:rPr>
        <w:t xml:space="preserve"> и о </w:t>
      </w:r>
      <w:r w:rsidR="00C67B88">
        <w:rPr>
          <w:rFonts w:ascii="Times New Roman" w:hAnsi="Times New Roman"/>
          <w:sz w:val="28"/>
          <w:szCs w:val="28"/>
        </w:rPr>
        <w:t>п</w:t>
      </w:r>
      <w:r w:rsidR="009C70AD" w:rsidRPr="009C70AD">
        <w:rPr>
          <w:rFonts w:ascii="Times New Roman" w:hAnsi="Times New Roman"/>
          <w:sz w:val="28"/>
          <w:szCs w:val="28"/>
        </w:rPr>
        <w:t>лане мероприятий на 2018 год по реализации муниципальной программы «Формирование современной городской среды Арамильского городского округа на 2018-2022 годы»</w:t>
      </w:r>
      <w:r w:rsidR="001701C3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2E1AC3">
        <w:rPr>
          <w:rFonts w:ascii="Times New Roman" w:hAnsi="Times New Roman"/>
          <w:sz w:val="28"/>
          <w:szCs w:val="28"/>
        </w:rPr>
        <w:t>(</w:t>
      </w:r>
      <w:r w:rsidR="00B3486A">
        <w:rPr>
          <w:rFonts w:ascii="Times New Roman" w:hAnsi="Times New Roman"/>
          <w:sz w:val="28"/>
          <w:szCs w:val="28"/>
        </w:rPr>
        <w:t>П</w:t>
      </w:r>
      <w:r w:rsidR="002E1AC3">
        <w:rPr>
          <w:rFonts w:ascii="Times New Roman" w:hAnsi="Times New Roman"/>
          <w:sz w:val="28"/>
          <w:szCs w:val="28"/>
        </w:rPr>
        <w:t>рил</w:t>
      </w:r>
      <w:r w:rsidR="00B3486A">
        <w:rPr>
          <w:rFonts w:ascii="Times New Roman" w:hAnsi="Times New Roman"/>
          <w:sz w:val="28"/>
          <w:szCs w:val="28"/>
        </w:rPr>
        <w:t>ожение</w:t>
      </w:r>
      <w:r w:rsidR="002E1AC3">
        <w:rPr>
          <w:rFonts w:ascii="Times New Roman" w:hAnsi="Times New Roman"/>
          <w:sz w:val="28"/>
          <w:szCs w:val="28"/>
        </w:rPr>
        <w:t>)</w:t>
      </w:r>
      <w:r w:rsidR="001701C3">
        <w:rPr>
          <w:rFonts w:ascii="Times New Roman" w:hAnsi="Times New Roman"/>
          <w:sz w:val="28"/>
          <w:szCs w:val="28"/>
        </w:rPr>
        <w:t>.</w:t>
      </w:r>
    </w:p>
    <w:p w:rsidR="001701C3" w:rsidRPr="00366315" w:rsidRDefault="001701C3" w:rsidP="00AC0AAE">
      <w:pPr>
        <w:jc w:val="both"/>
        <w:rPr>
          <w:rFonts w:ascii="Times New Roman" w:hAnsi="Times New Roman"/>
          <w:sz w:val="28"/>
          <w:szCs w:val="28"/>
        </w:rPr>
      </w:pPr>
    </w:p>
    <w:p w:rsidR="00B37E22" w:rsidRDefault="00B37E22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A7A" w:rsidRDefault="00CA4A7A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Default="002E1A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701C3">
        <w:rPr>
          <w:rFonts w:ascii="Times New Roman" w:hAnsi="Times New Roman"/>
          <w:sz w:val="28"/>
          <w:szCs w:val="28"/>
        </w:rPr>
        <w:t xml:space="preserve"> Думы </w:t>
      </w:r>
      <w:r w:rsidR="009C70AD">
        <w:rPr>
          <w:rFonts w:ascii="Times New Roman" w:hAnsi="Times New Roman"/>
          <w:sz w:val="28"/>
          <w:szCs w:val="28"/>
        </w:rPr>
        <w:t xml:space="preserve">                                                                      С.П. </w:t>
      </w:r>
      <w:proofErr w:type="spellStart"/>
      <w:r w:rsidR="009C70AD">
        <w:rPr>
          <w:rFonts w:ascii="Times New Roman" w:hAnsi="Times New Roman"/>
          <w:sz w:val="28"/>
          <w:szCs w:val="28"/>
        </w:rPr>
        <w:t>Мезенова</w:t>
      </w:r>
      <w:proofErr w:type="spellEnd"/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27490B">
        <w:rPr>
          <w:rFonts w:ascii="Times New Roman" w:hAnsi="Times New Roman"/>
          <w:sz w:val="28"/>
          <w:szCs w:val="28"/>
        </w:rPr>
        <w:tab/>
      </w:r>
      <w:r w:rsidR="0027490B">
        <w:rPr>
          <w:rFonts w:ascii="Times New Roman" w:hAnsi="Times New Roman"/>
          <w:sz w:val="28"/>
          <w:szCs w:val="28"/>
        </w:rPr>
        <w:tab/>
      </w:r>
      <w:r w:rsidR="0027490B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04833">
        <w:rPr>
          <w:rFonts w:ascii="Times New Roman" w:hAnsi="Times New Roman"/>
          <w:sz w:val="28"/>
          <w:szCs w:val="28"/>
        </w:rPr>
        <w:t xml:space="preserve">    </w:t>
      </w:r>
      <w:r w:rsidR="002E1AC3">
        <w:rPr>
          <w:rFonts w:ascii="Times New Roman" w:hAnsi="Times New Roman"/>
          <w:sz w:val="28"/>
          <w:szCs w:val="28"/>
        </w:rPr>
        <w:t xml:space="preserve"> </w:t>
      </w: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A4A7A" w:rsidRDefault="00CA4A7A" w:rsidP="00AC0A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1B9" w:rsidRDefault="005851B9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F7D37" w:rsidRDefault="00DF7D37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F7D37" w:rsidRDefault="00DF7D37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Default="002E1A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701C3" w:rsidRPr="00C0483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F3220" w:rsidRPr="00C04833">
        <w:rPr>
          <w:rFonts w:ascii="Times New Roman" w:hAnsi="Times New Roman"/>
          <w:sz w:val="28"/>
          <w:szCs w:val="28"/>
        </w:rPr>
        <w:t xml:space="preserve"> </w:t>
      </w:r>
    </w:p>
    <w:p w:rsidR="001701C3" w:rsidRPr="00C04833" w:rsidRDefault="007F3220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t>к Р</w:t>
      </w:r>
      <w:r w:rsidR="001701C3" w:rsidRPr="00C04833">
        <w:rPr>
          <w:rFonts w:ascii="Times New Roman" w:hAnsi="Times New Roman"/>
          <w:sz w:val="28"/>
          <w:szCs w:val="28"/>
        </w:rPr>
        <w:t>ешению Думы</w:t>
      </w:r>
    </w:p>
    <w:p w:rsidR="001701C3" w:rsidRPr="00C04833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04833">
        <w:rPr>
          <w:rFonts w:ascii="Times New Roman" w:hAnsi="Times New Roman"/>
          <w:sz w:val="28"/>
          <w:szCs w:val="28"/>
        </w:rPr>
        <w:t xml:space="preserve">Арамильского городского округа </w:t>
      </w:r>
    </w:p>
    <w:p w:rsidR="001701C3" w:rsidRPr="0057519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70AD" w:rsidRDefault="009C70AD" w:rsidP="009C70AD">
      <w:pPr>
        <w:ind w:firstLine="709"/>
        <w:contextualSpacing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b/>
          <w:i/>
          <w:sz w:val="28"/>
          <w:szCs w:val="28"/>
          <w:lang w:eastAsia="en-US"/>
        </w:rPr>
        <w:t>О выполнении Плана мероприятий, посвященных году экологии</w:t>
      </w:r>
      <w:r w:rsidR="00B04CF6">
        <w:rPr>
          <w:rFonts w:ascii="Times New Roman" w:eastAsia="Calibri" w:hAnsi="Times New Roman"/>
          <w:b/>
          <w:i/>
          <w:sz w:val="28"/>
          <w:szCs w:val="28"/>
          <w:lang w:eastAsia="en-US"/>
        </w:rPr>
        <w:t>,</w:t>
      </w:r>
      <w:r w:rsidRPr="009C70A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и о </w:t>
      </w:r>
      <w:r w:rsidR="00C67B88">
        <w:rPr>
          <w:rFonts w:ascii="Times New Roman" w:eastAsia="Calibri" w:hAnsi="Times New Roman"/>
          <w:b/>
          <w:i/>
          <w:sz w:val="28"/>
          <w:szCs w:val="28"/>
          <w:lang w:eastAsia="en-US"/>
        </w:rPr>
        <w:t>п</w:t>
      </w:r>
      <w:r w:rsidRPr="009C70AD">
        <w:rPr>
          <w:rFonts w:ascii="Times New Roman" w:eastAsia="Calibri" w:hAnsi="Times New Roman"/>
          <w:b/>
          <w:i/>
          <w:sz w:val="28"/>
          <w:szCs w:val="28"/>
          <w:lang w:eastAsia="en-US"/>
        </w:rPr>
        <w:t>лане мероприятий на 2018 год по реализации муниципальной программы «Формирование современной городской среды Арамильского городского округа на 2018-2022 годы</w:t>
      </w:r>
    </w:p>
    <w:p w:rsidR="009C70AD" w:rsidRPr="009C70AD" w:rsidRDefault="009C70AD" w:rsidP="009C70AD">
      <w:pPr>
        <w:ind w:firstLine="709"/>
        <w:contextualSpacing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В соответствии с Указом Президента Российской Федерации от           05 января 2016 г. № 7 2017 год был объявлен годом экологии в Российской Федерации.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Постановлением Администрации Арамильского городского округа от 31 марта 2017 года № 107 утвержден План мероприятий, посвященных Году экологии, на территории Арамильского городского округа (далее – План).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В рамках Плана в 2017 году на территории Арамильского городского округа осуществлены следующие мероприятия: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Организованы и проведены два субботника. На уборку территории от мусора после зимнего периода</w:t>
      </w: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ab/>
        <w:t>было израсходовано 87,4 тыс. руб. местного бюджета.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В осенних мероприятиях по санитарной очистке территории округа,  приуроченных к акции «Всероссийский экологический субботник – Зелёная Россия», приняли участие сотрудники Администрации, депутаты Думы Арамильского городского округа, а также сотрудники спортивной организации, управляющие компании и ТСЖ, жители округа.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За время проведения субботников были очищены от мусора территории общего пользования, придомовые и прилегающие к многоквартирным домам территории, проезды и детские площадки. Количество убранного мусора составило 265 куб. м., в том числе 25 куб. м. несанкционированных навалов мусора.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Объем вывоза мусора из частного сектора за 2017 год составил 22,9 тыс. куб. м.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На мероприятия по очистке территории округа от мусора в 2017 году из средств местного бюджета направлено 432,9 тыс. руб.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>В целях предотвращения возникновения эпизоотий и распространения болезней, общих для человека и животных, проводились мероприятия по  регулированию численности безнадзорных собак. Так в 2017 году отловлены 123 безнадзорные собаки. На данные мероприятия было направлено 421,5 тыс. руб. из областного бюджета и 188 тыс. руб. из местного бюджета.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t xml:space="preserve">12 октября 2017 года утверждены новые Правила благоустройства территории Арамильского городского округа (далее – Правила). В соответствии с новыми Правилами установлены границы прилегающих территорий, содержание которых в чистоте и порядке является обязанностью юридических и физических лиц, индивидуальных предпринимателей. </w:t>
      </w:r>
    </w:p>
    <w:p w:rsidR="009C70AD" w:rsidRPr="009C70AD" w:rsidRDefault="009C70AD" w:rsidP="009C70A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9C70AD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Также Администрацией Арамильского городского округа на протяжении 2017 года проводились информационно-разъяснительные мероприятия в целях формирования у населения округа правового и уважительного отношения к городской среде. 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В рамках приоритетного проекта «Формирование комфортной городской среды» в целях реализации муниципальной программы «Формирование современной городской среды Арамильского городского округа на 2018-2022 годы» в 2018 году проведены следующие мероприятия: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проведение встреч Главы с населением Арамильского городского округа (рабочие визиты, встречи и мероприятия на предприятиях);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утвержден порядок организации и проведения рейтингового голосования;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утвержден план проведения общественных обсуждений по выбору общественных территорий для рейтингового голосования;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организация пунктов приема предложений (13 пунктов было организовано);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сбор предложений по благоустройству общественных территорий округа (поступило 2265 предложений);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организация проведения творческих конкурсов по отбору организаций, экспертов на разработку </w:t>
      </w:r>
      <w:proofErr w:type="gramStart"/>
      <w:r w:rsidRPr="009C70AD">
        <w:rPr>
          <w:rFonts w:ascii="Times New Roman" w:eastAsia="Calibri" w:hAnsi="Times New Roman"/>
          <w:sz w:val="28"/>
          <w:szCs w:val="28"/>
          <w:lang w:eastAsia="en-US"/>
        </w:rPr>
        <w:t>дизайн-проектов</w:t>
      </w:r>
      <w:proofErr w:type="gramEnd"/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 (проведен конкурс среди школьников, поступил дизайн-проект площади ДК г. Арамиль от ИП);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утвержден и опубликован перечень общественных территорий, отобранных для проведения рейтингового голосования (3 территории);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- разработаны и опубликованы </w:t>
      </w:r>
      <w:proofErr w:type="gramStart"/>
      <w:r w:rsidRPr="009C70AD">
        <w:rPr>
          <w:rFonts w:ascii="Times New Roman" w:eastAsia="Calibri" w:hAnsi="Times New Roman"/>
          <w:sz w:val="28"/>
          <w:szCs w:val="28"/>
          <w:lang w:eastAsia="en-US"/>
        </w:rPr>
        <w:t>дизайн-проекты</w:t>
      </w:r>
      <w:proofErr w:type="gramEnd"/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территорий, отобранных для проведения рейтингового голосования;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утвержден состав и порядок работы территориальных счетных комиссий (12 комиссий);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- организация и материальное оснащение 12 территориальных счетных комиссий и избирательных участков (подана заявка на выделение средств из Резервного фонда Правительства Свердловской области на финансирование рейтингового голосования в размере 334 680 руб.);</w:t>
      </w:r>
    </w:p>
    <w:p w:rsidR="009C70AD" w:rsidRPr="009C70AD" w:rsidRDefault="009C70AD" w:rsidP="009C70AD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- освещение мероприятий в местных СМИ (газеты «Арамильские вести», «Арамильский курьер», официальный сайт Арамильского городского округа, </w:t>
      </w:r>
      <w:proofErr w:type="spellStart"/>
      <w:r w:rsidRPr="009C70AD">
        <w:rPr>
          <w:rFonts w:ascii="Times New Roman" w:eastAsia="Calibri" w:hAnsi="Times New Roman"/>
          <w:sz w:val="28"/>
          <w:szCs w:val="28"/>
          <w:lang w:eastAsia="en-US"/>
        </w:rPr>
        <w:t>соцсети</w:t>
      </w:r>
      <w:proofErr w:type="spellEnd"/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Интернет).</w:t>
      </w:r>
    </w:p>
    <w:p w:rsidR="009C70AD" w:rsidRPr="009C70AD" w:rsidRDefault="009C70AD" w:rsidP="009C70AD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В настоящий момент продолжается ознакомление всех заинтересованных лиц с </w:t>
      </w:r>
      <w:proofErr w:type="gramStart"/>
      <w:r w:rsidRPr="009C70AD">
        <w:rPr>
          <w:rFonts w:ascii="Times New Roman" w:eastAsia="Calibri" w:hAnsi="Times New Roman"/>
          <w:sz w:val="28"/>
          <w:szCs w:val="28"/>
          <w:lang w:eastAsia="en-US"/>
        </w:rPr>
        <w:t>опубликованными</w:t>
      </w:r>
      <w:proofErr w:type="gramEnd"/>
      <w:r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 дизайн-проектами благоустройства общественных территорий, отобранных для рейтингового голосования.</w:t>
      </w:r>
    </w:p>
    <w:p w:rsidR="009C70AD" w:rsidRPr="009C70AD" w:rsidRDefault="009C70AD" w:rsidP="009C70AD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70AD">
        <w:rPr>
          <w:rFonts w:ascii="Times New Roman" w:eastAsia="Calibri" w:hAnsi="Times New Roman"/>
          <w:sz w:val="28"/>
          <w:szCs w:val="28"/>
          <w:lang w:eastAsia="en-US"/>
        </w:rPr>
        <w:t>В дальнейшей работе планируется реализация следующих мероприятий:</w:t>
      </w:r>
    </w:p>
    <w:p w:rsidR="009C70AD" w:rsidRPr="009C70AD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9C70AD" w:rsidRPr="009C70AD">
        <w:rPr>
          <w:rFonts w:ascii="Times New Roman" w:eastAsia="Calibri" w:hAnsi="Times New Roman"/>
          <w:sz w:val="28"/>
          <w:szCs w:val="28"/>
          <w:lang w:eastAsia="en-US"/>
        </w:rPr>
        <w:t>18 марта 2018 года - проведение рейтингового голосования по общественным территориям;</w:t>
      </w:r>
    </w:p>
    <w:p w:rsidR="009C70AD" w:rsidRPr="009C70AD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9C70AD" w:rsidRPr="009C70AD">
        <w:rPr>
          <w:rFonts w:ascii="Times New Roman" w:eastAsia="Calibri" w:hAnsi="Times New Roman"/>
          <w:sz w:val="28"/>
          <w:szCs w:val="28"/>
          <w:lang w:eastAsia="en-US"/>
        </w:rPr>
        <w:t xml:space="preserve">до 21 марта 2018 года - утверждение общественной муниципальной комиссией итогов рейтингового голосования и передача соответствующего </w:t>
      </w:r>
      <w:r w:rsidR="009C70AD" w:rsidRPr="009C70A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протокола в Администрацию Арамильского городского округа для учета при актуализации муниципальной программы «Формирование современной городской среды Арамильского городского округа на 2018-2022 годы»;</w:t>
      </w:r>
    </w:p>
    <w:p w:rsidR="009C70AD" w:rsidRPr="009C70AD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9C70AD" w:rsidRPr="009C70AD">
        <w:rPr>
          <w:rFonts w:ascii="Times New Roman" w:eastAsia="Calibri" w:hAnsi="Times New Roman"/>
          <w:sz w:val="28"/>
          <w:szCs w:val="28"/>
          <w:lang w:eastAsia="en-US"/>
        </w:rPr>
        <w:t>не позднее 25 марта 2018 года - официальное опубликование сведений об итогах рейтингового голосования;</w:t>
      </w:r>
    </w:p>
    <w:p w:rsidR="009C70AD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9C70AD" w:rsidRPr="009C70AD">
        <w:rPr>
          <w:rFonts w:ascii="Times New Roman" w:eastAsia="Calibri" w:hAnsi="Times New Roman"/>
          <w:sz w:val="28"/>
          <w:szCs w:val="28"/>
          <w:lang w:eastAsia="en-US"/>
        </w:rPr>
        <w:t>не позднее 31 марта 2018</w:t>
      </w:r>
      <w:r w:rsidR="009C70AD" w:rsidRPr="009C70AD">
        <w:rPr>
          <w:rFonts w:ascii="Times New Roman" w:eastAsia="Calibri" w:hAnsi="Times New Roman"/>
          <w:sz w:val="28"/>
          <w:szCs w:val="28"/>
          <w:lang w:eastAsia="en-US"/>
        </w:rPr>
        <w:tab/>
        <w:t>года - Актуализация муниципальной программы «Формирование современной городской среды Арамильского городского округа на 2018-2022 годы» с учетом рейтингового голосования.</w:t>
      </w:r>
    </w:p>
    <w:p w:rsidR="00C82699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6A" w:rsidRDefault="00B3486A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6A" w:rsidRDefault="00B3486A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486A" w:rsidRDefault="00B3486A" w:rsidP="00B3486A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Заместитель главы Администрации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Р.В. Гарифуллин</w:t>
      </w:r>
    </w:p>
    <w:p w:rsidR="00B3486A" w:rsidRDefault="00B3486A" w:rsidP="00B3486A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Арамильского городского округа</w:t>
      </w:r>
    </w:p>
    <w:p w:rsidR="00C82699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699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699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2699" w:rsidRPr="009C70AD" w:rsidRDefault="00C82699" w:rsidP="00C8269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4833" w:rsidRPr="00CA36E8" w:rsidRDefault="00C04833" w:rsidP="009C70A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C04833" w:rsidRPr="00CA36E8" w:rsidSect="00A334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B4" w:rsidRDefault="000E54B4" w:rsidP="00F43B13">
      <w:pPr>
        <w:spacing w:after="0" w:line="240" w:lineRule="auto"/>
      </w:pPr>
      <w:r>
        <w:separator/>
      </w:r>
    </w:p>
  </w:endnote>
  <w:endnote w:type="continuationSeparator" w:id="0">
    <w:p w:rsidR="000E54B4" w:rsidRDefault="000E54B4" w:rsidP="00F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B4" w:rsidRDefault="000E54B4" w:rsidP="00F43B13">
      <w:pPr>
        <w:spacing w:after="0" w:line="240" w:lineRule="auto"/>
      </w:pPr>
      <w:r>
        <w:separator/>
      </w:r>
    </w:p>
  </w:footnote>
  <w:footnote w:type="continuationSeparator" w:id="0">
    <w:p w:rsidR="000E54B4" w:rsidRDefault="000E54B4" w:rsidP="00F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29E"/>
    <w:multiLevelType w:val="hybridMultilevel"/>
    <w:tmpl w:val="F22AF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096184"/>
    <w:multiLevelType w:val="hybridMultilevel"/>
    <w:tmpl w:val="7F3C868E"/>
    <w:lvl w:ilvl="0" w:tplc="8E6AE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B7"/>
    <w:rsid w:val="00027169"/>
    <w:rsid w:val="000771E5"/>
    <w:rsid w:val="000B5994"/>
    <w:rsid w:val="000E54B4"/>
    <w:rsid w:val="000F33BD"/>
    <w:rsid w:val="001626D8"/>
    <w:rsid w:val="001701C3"/>
    <w:rsid w:val="001905AC"/>
    <w:rsid w:val="001E76A6"/>
    <w:rsid w:val="00227E5D"/>
    <w:rsid w:val="00231BE5"/>
    <w:rsid w:val="0023716D"/>
    <w:rsid w:val="00252DB5"/>
    <w:rsid w:val="0027490B"/>
    <w:rsid w:val="002A3582"/>
    <w:rsid w:val="002E1AC3"/>
    <w:rsid w:val="002E75BE"/>
    <w:rsid w:val="002F085C"/>
    <w:rsid w:val="002F128D"/>
    <w:rsid w:val="00311334"/>
    <w:rsid w:val="003200FC"/>
    <w:rsid w:val="003217A0"/>
    <w:rsid w:val="00326F41"/>
    <w:rsid w:val="00353593"/>
    <w:rsid w:val="00354900"/>
    <w:rsid w:val="003553DA"/>
    <w:rsid w:val="00362D41"/>
    <w:rsid w:val="00366315"/>
    <w:rsid w:val="00395374"/>
    <w:rsid w:val="003C0255"/>
    <w:rsid w:val="003C15FF"/>
    <w:rsid w:val="004004D0"/>
    <w:rsid w:val="0044214E"/>
    <w:rsid w:val="00464222"/>
    <w:rsid w:val="00465678"/>
    <w:rsid w:val="0046790F"/>
    <w:rsid w:val="00486624"/>
    <w:rsid w:val="00490307"/>
    <w:rsid w:val="004964C7"/>
    <w:rsid w:val="004F6072"/>
    <w:rsid w:val="00575194"/>
    <w:rsid w:val="005851B9"/>
    <w:rsid w:val="005F198B"/>
    <w:rsid w:val="0060331A"/>
    <w:rsid w:val="00623474"/>
    <w:rsid w:val="00623639"/>
    <w:rsid w:val="00624547"/>
    <w:rsid w:val="00674612"/>
    <w:rsid w:val="0068633F"/>
    <w:rsid w:val="006C2465"/>
    <w:rsid w:val="006C389B"/>
    <w:rsid w:val="006C6DD6"/>
    <w:rsid w:val="006D6ADC"/>
    <w:rsid w:val="007458E2"/>
    <w:rsid w:val="00780662"/>
    <w:rsid w:val="007831D5"/>
    <w:rsid w:val="0079149F"/>
    <w:rsid w:val="007B0832"/>
    <w:rsid w:val="007D076C"/>
    <w:rsid w:val="007E5F03"/>
    <w:rsid w:val="007F3220"/>
    <w:rsid w:val="0080679E"/>
    <w:rsid w:val="008D692C"/>
    <w:rsid w:val="008D7891"/>
    <w:rsid w:val="009652D4"/>
    <w:rsid w:val="00990D16"/>
    <w:rsid w:val="009C234C"/>
    <w:rsid w:val="009C70AD"/>
    <w:rsid w:val="009F59A6"/>
    <w:rsid w:val="00A3341D"/>
    <w:rsid w:val="00A66FDA"/>
    <w:rsid w:val="00A677C1"/>
    <w:rsid w:val="00A84883"/>
    <w:rsid w:val="00AB102A"/>
    <w:rsid w:val="00AC0AAE"/>
    <w:rsid w:val="00AE1F28"/>
    <w:rsid w:val="00B04CF6"/>
    <w:rsid w:val="00B23D88"/>
    <w:rsid w:val="00B3486A"/>
    <w:rsid w:val="00B37E22"/>
    <w:rsid w:val="00B47853"/>
    <w:rsid w:val="00B519F8"/>
    <w:rsid w:val="00B83DBD"/>
    <w:rsid w:val="00BA510C"/>
    <w:rsid w:val="00BC27B7"/>
    <w:rsid w:val="00C04833"/>
    <w:rsid w:val="00C231A1"/>
    <w:rsid w:val="00C52B97"/>
    <w:rsid w:val="00C67B88"/>
    <w:rsid w:val="00C82699"/>
    <w:rsid w:val="00C834E1"/>
    <w:rsid w:val="00CA36E8"/>
    <w:rsid w:val="00CA4A7A"/>
    <w:rsid w:val="00CE76AA"/>
    <w:rsid w:val="00D02CE0"/>
    <w:rsid w:val="00D151B5"/>
    <w:rsid w:val="00D70702"/>
    <w:rsid w:val="00D71738"/>
    <w:rsid w:val="00D730EF"/>
    <w:rsid w:val="00D9468B"/>
    <w:rsid w:val="00DB7BD0"/>
    <w:rsid w:val="00DF7D37"/>
    <w:rsid w:val="00E35950"/>
    <w:rsid w:val="00F43B13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7700-D327-4581-BAE9-0D8680AF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Бажина</dc:creator>
  <cp:keywords/>
  <dc:description/>
  <cp:lastModifiedBy>Алла В. Лысенко</cp:lastModifiedBy>
  <cp:revision>13</cp:revision>
  <cp:lastPrinted>2018-03-05T14:12:00Z</cp:lastPrinted>
  <dcterms:created xsi:type="dcterms:W3CDTF">2017-12-07T04:19:00Z</dcterms:created>
  <dcterms:modified xsi:type="dcterms:W3CDTF">2018-03-05T14:12:00Z</dcterms:modified>
</cp:coreProperties>
</file>